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79AFAD8">
      <w:pPr>
        <w:ind w:firstLine="1446" w:firstLineChars="400"/>
        <w:rPr>
          <w:rFonts w:hint="eastAsia"/>
          <w:b/>
          <w:bCs/>
          <w:sz w:val="36"/>
          <w:szCs w:val="36"/>
          <w:lang w:val="en-US" w:eastAsia="zh-CN"/>
        </w:rPr>
      </w:pPr>
      <w:r>
        <w:rPr>
          <w:rFonts w:hint="eastAsia"/>
          <w:b/>
          <w:bCs/>
          <w:sz w:val="36"/>
          <w:szCs w:val="36"/>
          <w:lang w:val="en-US" w:eastAsia="zh-CN"/>
        </w:rPr>
        <w:t>04392</w:t>
      </w:r>
      <w:r>
        <w:rPr>
          <w:rFonts w:hint="eastAsia"/>
          <w:b/>
          <w:bCs/>
          <w:sz w:val="36"/>
          <w:szCs w:val="36"/>
          <w:lang w:eastAsia="zh-CN"/>
        </w:rPr>
        <w:t>《</w:t>
      </w:r>
      <w:r>
        <w:rPr>
          <w:rFonts w:hint="eastAsia"/>
          <w:b/>
          <w:bCs/>
          <w:sz w:val="36"/>
          <w:szCs w:val="36"/>
          <w:lang w:val="en-US" w:eastAsia="zh-CN"/>
        </w:rPr>
        <w:t>形势与政策</w:t>
      </w:r>
      <w:r>
        <w:rPr>
          <w:rFonts w:hint="eastAsia"/>
          <w:b/>
          <w:bCs/>
          <w:sz w:val="36"/>
          <w:szCs w:val="36"/>
          <w:lang w:eastAsia="zh-CN"/>
        </w:rPr>
        <w:t>》</w:t>
      </w:r>
      <w:r>
        <w:rPr>
          <w:rFonts w:hint="eastAsia"/>
          <w:b/>
          <w:bCs/>
          <w:sz w:val="36"/>
          <w:szCs w:val="36"/>
          <w:lang w:val="en-US" w:eastAsia="zh-CN"/>
        </w:rPr>
        <w:t>导学方案</w:t>
      </w:r>
    </w:p>
    <w:p w14:paraId="3B68608C">
      <w:pPr>
        <w:ind w:firstLine="3600" w:firstLineChars="1500"/>
        <w:jc w:val="both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府谷杜雅玲</w:t>
      </w:r>
    </w:p>
    <w:p w14:paraId="29DFDDA4">
      <w:pPr>
        <w:ind w:firstLine="3600" w:firstLineChars="1500"/>
        <w:jc w:val="both"/>
        <w:rPr>
          <w:rFonts w:hint="default"/>
          <w:b w:val="0"/>
          <w:bCs w:val="0"/>
          <w:sz w:val="24"/>
          <w:szCs w:val="24"/>
          <w:lang w:val="en-US" w:eastAsia="zh-CN"/>
        </w:rPr>
      </w:pPr>
    </w:p>
    <w:p w14:paraId="3856C1A7">
      <w:pPr>
        <w:rPr>
          <w:rFonts w:hint="eastAsia"/>
        </w:rPr>
      </w:pPr>
      <w:r>
        <w:rPr>
          <w:rFonts w:hint="eastAsia"/>
          <w:lang w:val="en-US" w:eastAsia="zh-CN"/>
        </w:rPr>
        <w:t>一</w:t>
      </w:r>
      <w:r>
        <w:rPr>
          <w:rFonts w:hint="eastAsia"/>
        </w:rPr>
        <w:t>、登录</w:t>
      </w:r>
    </w:p>
    <w:p w14:paraId="20E54079">
      <w:pPr>
        <w:rPr>
          <w:rFonts w:hint="eastAsia"/>
        </w:rPr>
      </w:pPr>
    </w:p>
    <w:p w14:paraId="75AAEE45">
      <w:pPr>
        <w:rPr>
          <w:rFonts w:hint="eastAsia"/>
        </w:rPr>
      </w:pPr>
      <w:r>
        <w:rPr>
          <w:rFonts w:hint="eastAsia"/>
        </w:rPr>
        <w:t>电脑： http://one.ouchn.cn/</w:t>
      </w:r>
    </w:p>
    <w:p w14:paraId="7309F9C4">
      <w:pPr>
        <w:rPr>
          <w:rFonts w:hint="eastAsia"/>
        </w:rPr>
      </w:pPr>
    </w:p>
    <w:p w14:paraId="166CA409">
      <w:pPr>
        <w:rPr>
          <w:rFonts w:hint="eastAsia"/>
        </w:rPr>
      </w:pPr>
      <w:r>
        <w:rPr>
          <w:rFonts w:hint="eastAsia"/>
        </w:rPr>
        <w:t>手机客户端：</w:t>
      </w:r>
    </w:p>
    <w:p w14:paraId="3F5931FE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1651000" cy="1925955"/>
            <wp:effectExtent l="0" t="0" r="10160" b="9525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651000" cy="192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0975" cy="2505710"/>
            <wp:effectExtent l="0" t="0" r="12065" b="889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505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在如下页面分别输入学号、密码（跟班主任索要），并在</w:t>
      </w:r>
      <w:r>
        <w:rPr>
          <w:rFonts w:hint="eastAsia"/>
          <w:lang w:val="en-US" w:eastAsia="zh-CN"/>
        </w:rPr>
        <w:sym w:font="Wingdings 2" w:char="00A3"/>
      </w:r>
      <w:r>
        <w:rPr>
          <w:rFonts w:hint="eastAsia"/>
          <w:lang w:val="en-US" w:eastAsia="zh-CN"/>
        </w:rPr>
        <w:t>内打钩，点击登录，拖动滑块完成拼图即可进入个人主页。</w:t>
      </w:r>
    </w:p>
    <w:p w14:paraId="2A56D406">
      <w:pPr>
        <w:rPr>
          <w:rFonts w:hint="default" w:eastAsia="宋体"/>
          <w:lang w:val="en-US" w:eastAsia="zh-CN"/>
        </w:rPr>
      </w:pPr>
      <w:r>
        <w:drawing>
          <wp:inline distT="0" distB="0" distL="114300" distR="114300">
            <wp:extent cx="5269865" cy="2226310"/>
            <wp:effectExtent l="0" t="0" r="3175" b="1397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226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960" cy="3013710"/>
            <wp:effectExtent l="0" t="0" r="5080" b="3810"/>
            <wp:docPr id="1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01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4E88D5"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学习</w:t>
      </w:r>
    </w:p>
    <w:p w14:paraId="617FA19A"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进入个人主页，找到所要学习的课程《形势与政策》，点击“去学习”</w:t>
      </w:r>
    </w:p>
    <w:p w14:paraId="1558E7B3">
      <w:pPr>
        <w:numPr>
          <w:ilvl w:val="0"/>
          <w:numId w:val="0"/>
        </w:numPr>
      </w:pPr>
      <w:r>
        <w:drawing>
          <wp:inline distT="0" distB="0" distL="114300" distR="114300">
            <wp:extent cx="5269865" cy="3128645"/>
            <wp:effectExtent l="0" t="0" r="3175" b="10795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128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1059180"/>
            <wp:effectExtent l="0" t="0" r="1270" b="7620"/>
            <wp:docPr id="1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05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3080D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进入课程首页后可以看到本课程一共有五个专题，以专题一为例，点击专题一，依次收看五个音视频资料，随后完成对应的专题测验1并查看参考资料。如此逐一完成五个专题。最后完成大作业（查看大作业说明，关注大作业交付截止时间）。</w:t>
      </w:r>
    </w:p>
    <w:p w14:paraId="663756FF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9865" cy="3769360"/>
            <wp:effectExtent l="0" t="0" r="3175" b="10160"/>
            <wp:docPr id="1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76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AA424E">
      <w:pPr>
        <w:rPr>
          <w:rFonts w:hint="eastAsia"/>
          <w:lang w:val="en-US" w:eastAsia="zh-CN"/>
        </w:rPr>
      </w:pPr>
    </w:p>
    <w:p w14:paraId="13B2267B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4035425"/>
            <wp:effectExtent l="0" t="0" r="3810" b="3175"/>
            <wp:docPr id="1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03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325" cy="1894840"/>
            <wp:effectExtent l="0" t="0" r="5715" b="10160"/>
            <wp:docPr id="1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89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376F92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2185670"/>
            <wp:effectExtent l="0" t="0" r="3810" b="8890"/>
            <wp:docPr id="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18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三、观看直播课</w:t>
      </w:r>
    </w:p>
    <w:p w14:paraId="4E917A52"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学习过程中切记关注直播授课时间。点击课程首页的“直播”，查看详情。</w:t>
      </w:r>
    </w:p>
    <w:p w14:paraId="32553BAF"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5273040" cy="2346325"/>
            <wp:effectExtent l="0" t="0" r="0" b="635"/>
            <wp:docPr id="2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34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520D7A"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2374900"/>
            <wp:effectExtent l="0" t="0" r="3810" b="2540"/>
            <wp:docPr id="2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37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AE883A"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四、讨论</w:t>
      </w:r>
    </w:p>
    <w:p w14:paraId="592D86DF"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点击课程首页的“讨论”进入‘日常答疑’，点击“发表帖子”（</w:t>
      </w:r>
      <w:r>
        <w:rPr>
          <w:rFonts w:hint="eastAsia"/>
        </w:rPr>
        <w:t>发帖必须</w:t>
      </w:r>
      <w:r>
        <w:rPr>
          <w:rFonts w:hint="eastAsia"/>
          <w:lang w:val="en-US" w:eastAsia="zh-CN"/>
        </w:rPr>
        <w:t>与</w:t>
      </w:r>
      <w:r>
        <w:rPr>
          <w:rFonts w:hint="eastAsia"/>
        </w:rPr>
        <w:t>课程内容相关</w:t>
      </w:r>
      <w:r>
        <w:rPr>
          <w:rFonts w:hint="eastAsia"/>
          <w:lang w:eastAsia="zh-CN"/>
        </w:rPr>
        <w:t>，</w:t>
      </w:r>
      <w:r>
        <w:rPr>
          <w:rFonts w:hint="eastAsia"/>
        </w:rPr>
        <w:t>不要发</w:t>
      </w:r>
      <w:r>
        <w:rPr>
          <w:rFonts w:hint="eastAsia"/>
          <w:lang w:val="en-US" w:eastAsia="zh-CN"/>
        </w:rPr>
        <w:t>与</w:t>
      </w:r>
      <w:r>
        <w:rPr>
          <w:rFonts w:hint="eastAsia"/>
        </w:rPr>
        <w:t>课程内容无关的帖子</w:t>
      </w:r>
      <w:r>
        <w:rPr>
          <w:rFonts w:hint="eastAsia"/>
          <w:lang w:eastAsia="zh-CN"/>
        </w:rPr>
        <w:t>，</w:t>
      </w:r>
      <w:r>
        <w:rPr>
          <w:rFonts w:hint="eastAsia"/>
        </w:rPr>
        <w:t>不要发重复帖</w:t>
      </w:r>
      <w:r>
        <w:rPr>
          <w:rFonts w:hint="eastAsia"/>
          <w:lang w:val="en-US" w:eastAsia="zh-CN"/>
        </w:rPr>
        <w:t>子）。</w:t>
      </w:r>
    </w:p>
    <w:p w14:paraId="723B5DE6"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8595" cy="2726055"/>
            <wp:effectExtent l="0" t="0" r="4445" b="1905"/>
            <wp:docPr id="1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726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2F67BD">
      <w:pPr>
        <w:rPr>
          <w:rFonts w:hint="default" w:eastAsia="宋体"/>
          <w:lang w:val="en-US" w:eastAsia="zh-CN"/>
        </w:rPr>
      </w:pPr>
    </w:p>
    <w:p w14:paraId="6AF7118E">
      <w:r>
        <w:drawing>
          <wp:inline distT="0" distB="0" distL="114300" distR="114300">
            <wp:extent cx="5269865" cy="3288665"/>
            <wp:effectExtent l="0" t="0" r="3175" b="3175"/>
            <wp:docPr id="1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288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055" cy="1226185"/>
            <wp:effectExtent l="0" t="0" r="6985" b="8255"/>
            <wp:docPr id="10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22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在</w:t>
      </w:r>
      <w:r>
        <w:rPr>
          <w:rFonts w:hint="eastAsia"/>
          <w:lang w:val="en-US" w:eastAsia="zh-CN"/>
        </w:rPr>
        <w:t>如下“标题”框和“内容”框中分别输入所要提的问题，点击“保存”即可（温馨提示：每位学员每门课程至少发送10个帖子。）</w:t>
      </w:r>
    </w:p>
    <w:p w14:paraId="7BD3DF7A">
      <w:r>
        <w:drawing>
          <wp:inline distT="0" distB="0" distL="114300" distR="114300">
            <wp:extent cx="5267325" cy="2897505"/>
            <wp:effectExtent l="0" t="0" r="5715" b="13335"/>
            <wp:docPr id="1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9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7281D7"/>
    <w:p w14:paraId="259F2CBD">
      <w:r>
        <w:rPr>
          <w:rFonts w:hint="eastAsia"/>
          <w:lang w:val="en-US" w:eastAsia="zh-CN"/>
        </w:rPr>
        <w:t>以上便是本课程网上学习全流程，操作过程中如果遇到问题可与我联系13571272632，祝大家学习愉快！</w:t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Wingdings 2">
    <w:panose1 w:val="05020102010507070707"/>
    <w:charset w:val="02"/>
    <w:family w:val="auto"/>
    <w:pitch w:val="default"/>
    <w:sig w:usb0="00000000" w:usb1="0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FC18E46"/>
    <w:multiLevelType w:val="singleLevel"/>
    <w:tmpl w:val="9FC18E46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E3YmZkNGNjNmU4MzJkOTdkMjVkYTEyNGVlZDVhM2IifQ=="/>
  </w:docVars>
  <w:rsids>
    <w:rsidRoot w:val="520F7F50"/>
    <w:rsid w:val="00604AA1"/>
    <w:rsid w:val="03E87FFB"/>
    <w:rsid w:val="04CB00CB"/>
    <w:rsid w:val="09211FC4"/>
    <w:rsid w:val="0BF30E0A"/>
    <w:rsid w:val="0F906C19"/>
    <w:rsid w:val="104A6C13"/>
    <w:rsid w:val="142F7985"/>
    <w:rsid w:val="15325301"/>
    <w:rsid w:val="15472F28"/>
    <w:rsid w:val="1FDB7DB9"/>
    <w:rsid w:val="3E350586"/>
    <w:rsid w:val="430E64ED"/>
    <w:rsid w:val="461B5416"/>
    <w:rsid w:val="520F7F50"/>
    <w:rsid w:val="5F515867"/>
    <w:rsid w:val="604A33D1"/>
    <w:rsid w:val="6F6974FE"/>
    <w:rsid w:val="70384258"/>
    <w:rsid w:val="70CF2351"/>
    <w:rsid w:val="719B34F1"/>
    <w:rsid w:val="75A12F30"/>
    <w:rsid w:val="75D51DC9"/>
    <w:rsid w:val="7F5160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autoRedefine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430</Words>
  <Characters>464</Characters>
  <Lines>0</Lines>
  <Paragraphs>0</Paragraphs>
  <TotalTime>0</TotalTime>
  <ScaleCrop>false</ScaleCrop>
  <LinksUpToDate>false</LinksUpToDate>
  <CharactersWithSpaces>465</CharactersWithSpaces>
  <Application>WPS Office_12.1.0.17827_F1E327BC-269C-435d-A152-05C5408002CA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2024-05-16T10:02:00Z</dcterms:created>
  <dc:creator>CYKJ</dc:creator>
  <cp:lastModifiedBy>CYKJ</cp:lastModifiedBy>
  <dcterms:modified xsi:type="dcterms:W3CDTF">2024-11-29T14:59:44Z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2052-12.1.0.17827</vt:lpwstr>
  </property>
  <property fmtid="{D5CDD505-2E9C-101B-9397-08002B2CF9AE}" pid="3" name="ICV">
    <vt:lpwstr>93D7E6344325474BA5855351D9385BFF_11</vt:lpwstr>
  </property>
</Properties>
</file>