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50F80">
      <w:pPr>
        <w:jc w:val="center"/>
      </w:pPr>
      <w:bookmarkStart w:id="0" w:name="_GoBack"/>
      <w:bookmarkEnd w:id="0"/>
      <w:r>
        <w:rPr>
          <w:b/>
          <w:sz w:val="30"/>
        </w:rPr>
        <w:br w:type="textWrapping"/>
      </w:r>
      <w:r>
        <w:rPr>
          <w:sz w:val="30"/>
        </w:rPr>
        <w:t>普通心理学 · 模拟测试1</w:t>
      </w:r>
    </w:p>
    <w:p w14:paraId="17648012">
      <w:pPr>
        <w:spacing w:before="400" w:after="0" w:line="240" w:lineRule="auto"/>
        <w:jc w:val="left"/>
      </w:pPr>
      <w:r>
        <w:rPr>
          <w:sz w:val="24"/>
        </w:rPr>
        <w:t>1.    科学心理学的创始人是（ ）。</w:t>
      </w:r>
      <w:r>
        <w:rPr>
          <w:sz w:val="24"/>
        </w:rPr>
        <w:br w:type="textWrapping"/>
      </w:r>
    </w:p>
    <w:p w14:paraId="1871486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E351DE9">
      <w:pPr>
        <w:spacing w:line="240" w:lineRule="auto"/>
        <w:jc w:val="left"/>
      </w:pPr>
      <w:r>
        <w:rPr>
          <w:sz w:val="16"/>
        </w:rPr>
        <w:t>A.    W • 詹姆斯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H • 艾宾浩斯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W .冯特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S ·弗洛伊德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6F46BE5">
      <w:pPr>
        <w:spacing w:before="400" w:after="0" w:line="240" w:lineRule="auto"/>
        <w:jc w:val="left"/>
      </w:pPr>
      <w:r>
        <w:rPr>
          <w:sz w:val="24"/>
        </w:rPr>
        <w:t>2.    “心理学的任务 ，在于查明 S 和 R 之间的规律性关系”，持这种观点的学派是（ ）</w:t>
      </w:r>
      <w:r>
        <w:rPr>
          <w:sz w:val="24"/>
        </w:rPr>
        <w:br w:type="textWrapping"/>
      </w:r>
    </w:p>
    <w:p w14:paraId="0031597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8E1F70F">
      <w:pPr>
        <w:spacing w:line="240" w:lineRule="auto"/>
        <w:jc w:val="left"/>
      </w:pPr>
      <w:r>
        <w:rPr>
          <w:sz w:val="16"/>
        </w:rPr>
        <w:t>A.    机能主义心理学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构造主义心理学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人本主义心理学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行为主义心理学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A1A578B">
      <w:pPr>
        <w:spacing w:before="400" w:after="0" w:line="240" w:lineRule="auto"/>
        <w:jc w:val="left"/>
      </w:pPr>
      <w:r>
        <w:rPr>
          <w:sz w:val="24"/>
        </w:rPr>
        <w:t>3.    持环境决定论观点的是（ ）</w:t>
      </w:r>
      <w:r>
        <w:rPr>
          <w:sz w:val="24"/>
        </w:rPr>
        <w:br w:type="textWrapping"/>
      </w:r>
    </w:p>
    <w:p w14:paraId="10EE95D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DC8D71B">
      <w:pPr>
        <w:spacing w:line="240" w:lineRule="auto"/>
        <w:jc w:val="left"/>
      </w:pPr>
      <w:r>
        <w:rPr>
          <w:sz w:val="16"/>
        </w:rPr>
        <w:t>A.    机能主义心理学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格式塔心理学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行为主义心理学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精神分析学说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F06F089">
      <w:pPr>
        <w:spacing w:before="400" w:after="0" w:line="240" w:lineRule="auto"/>
        <w:jc w:val="left"/>
      </w:pPr>
      <w:r>
        <w:rPr>
          <w:sz w:val="24"/>
        </w:rPr>
        <w:t>4.    猴子能认识事物的外部联系，说明它们的心理发展到了（ ） 阶段。</w:t>
      </w:r>
      <w:r>
        <w:rPr>
          <w:sz w:val="24"/>
        </w:rPr>
        <w:br w:type="textWrapping"/>
      </w:r>
    </w:p>
    <w:p w14:paraId="69A359F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5C3F661">
      <w:pPr>
        <w:spacing w:line="240" w:lineRule="auto"/>
        <w:jc w:val="left"/>
      </w:pPr>
      <w:r>
        <w:rPr>
          <w:sz w:val="16"/>
        </w:rPr>
        <w:t>A.    知觉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思维萌芽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思维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DE0D388">
      <w:pPr>
        <w:spacing w:before="400" w:after="0" w:line="240" w:lineRule="auto"/>
        <w:jc w:val="left"/>
      </w:pPr>
      <w:r>
        <w:rPr>
          <w:sz w:val="24"/>
        </w:rPr>
        <w:t>5.    心理活动的器官是动物的（ ）</w:t>
      </w:r>
      <w:r>
        <w:rPr>
          <w:sz w:val="24"/>
        </w:rPr>
        <w:br w:type="textWrapping"/>
      </w:r>
    </w:p>
    <w:p w14:paraId="38A2533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A1EEC06">
      <w:pPr>
        <w:spacing w:line="240" w:lineRule="auto"/>
        <w:jc w:val="left"/>
      </w:pPr>
      <w:r>
        <w:rPr>
          <w:sz w:val="16"/>
        </w:rPr>
        <w:t>A.    感受器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神经系统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反射弧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神经细胞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178825D">
      <w:pPr>
        <w:spacing w:before="400" w:after="0" w:line="240" w:lineRule="auto"/>
        <w:jc w:val="left"/>
      </w:pPr>
      <w:r>
        <w:rPr>
          <w:sz w:val="24"/>
        </w:rPr>
        <w:t>6.    调节睡眠与觉醒的神经结构是（ ）</w:t>
      </w:r>
      <w:r>
        <w:rPr>
          <w:sz w:val="24"/>
        </w:rPr>
        <w:br w:type="textWrapping"/>
      </w:r>
    </w:p>
    <w:p w14:paraId="7B9E8A5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451EA9F">
      <w:pPr>
        <w:spacing w:line="240" w:lineRule="auto"/>
        <w:jc w:val="left"/>
      </w:pPr>
      <w:r>
        <w:rPr>
          <w:sz w:val="16"/>
        </w:rPr>
        <w:t>A.    小脑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脑干网状结构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下丘脑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5D16219">
      <w:pPr>
        <w:spacing w:before="400" w:after="0" w:line="240" w:lineRule="auto"/>
        <w:jc w:val="left"/>
      </w:pPr>
      <w:r>
        <w:rPr>
          <w:sz w:val="24"/>
        </w:rPr>
        <w:t>7.    调节内脏系统活动的皮层下中枢位于 （ ）</w:t>
      </w:r>
      <w:r>
        <w:rPr>
          <w:sz w:val="24"/>
        </w:rPr>
        <w:br w:type="textWrapping"/>
      </w:r>
    </w:p>
    <w:p w14:paraId="3571EF0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A035D2C">
      <w:pPr>
        <w:spacing w:line="240" w:lineRule="auto"/>
        <w:jc w:val="left"/>
      </w:pPr>
      <w:r>
        <w:rPr>
          <w:sz w:val="16"/>
        </w:rPr>
        <w:t>A.    下丘脑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脑干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上丘脑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小脑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7AA03E0">
      <w:pPr>
        <w:spacing w:before="400" w:after="0" w:line="240" w:lineRule="auto"/>
        <w:jc w:val="left"/>
      </w:pPr>
      <w:r>
        <w:rPr>
          <w:sz w:val="24"/>
        </w:rPr>
        <w:t>8.    躯体感觉中枢位于大脑皮层的 （ ）</w:t>
      </w:r>
      <w:r>
        <w:rPr>
          <w:sz w:val="24"/>
        </w:rPr>
        <w:br w:type="textWrapping"/>
      </w:r>
    </w:p>
    <w:p w14:paraId="0DB3D1B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01A09FE">
      <w:pPr>
        <w:spacing w:line="240" w:lineRule="auto"/>
        <w:jc w:val="left"/>
      </w:pPr>
      <w:r>
        <w:rPr>
          <w:sz w:val="16"/>
        </w:rPr>
        <w:t>A.    额叶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颞叶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枕叶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顶叶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0A0BC7B">
      <w:pPr>
        <w:spacing w:before="400" w:after="0" w:line="240" w:lineRule="auto"/>
        <w:jc w:val="left"/>
      </w:pPr>
      <w:r>
        <w:rPr>
          <w:sz w:val="24"/>
        </w:rPr>
        <w:t>9.    听觉中枢位于大脑皮层的（ ）</w:t>
      </w:r>
      <w:r>
        <w:rPr>
          <w:sz w:val="24"/>
        </w:rPr>
        <w:br w:type="textWrapping"/>
      </w:r>
    </w:p>
    <w:p w14:paraId="4B5C4C4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31F9B6C">
      <w:pPr>
        <w:spacing w:line="240" w:lineRule="auto"/>
        <w:jc w:val="left"/>
      </w:pPr>
      <w:r>
        <w:rPr>
          <w:sz w:val="16"/>
        </w:rPr>
        <w:t>A.    额叶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颞叶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枕叶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顶叶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AF8724C">
      <w:pPr>
        <w:spacing w:before="400" w:after="0" w:line="240" w:lineRule="auto"/>
        <w:jc w:val="left"/>
      </w:pPr>
      <w:r>
        <w:rPr>
          <w:sz w:val="24"/>
        </w:rPr>
        <w:t>10.    脑的最古老部位是（ ）</w:t>
      </w:r>
      <w:r>
        <w:rPr>
          <w:sz w:val="24"/>
        </w:rPr>
        <w:br w:type="textWrapping"/>
      </w:r>
    </w:p>
    <w:p w14:paraId="54099D0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0AEDA56">
      <w:pPr>
        <w:spacing w:line="240" w:lineRule="auto"/>
        <w:jc w:val="left"/>
      </w:pPr>
      <w:r>
        <w:rPr>
          <w:sz w:val="16"/>
        </w:rPr>
        <w:t>A.    小脑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间脑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大脑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脑干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9510202">
      <w:pPr>
        <w:spacing w:before="400" w:after="0" w:line="240" w:lineRule="auto"/>
        <w:jc w:val="left"/>
      </w:pPr>
      <w:r>
        <w:rPr>
          <w:sz w:val="24"/>
        </w:rPr>
        <w:t>11.    认为心理发展是主体与客体相互作用的结果，持该观点的学者是（ ）</w:t>
      </w:r>
      <w:r>
        <w:rPr>
          <w:sz w:val="24"/>
        </w:rPr>
        <w:br w:type="textWrapping"/>
      </w:r>
    </w:p>
    <w:p w14:paraId="0E1D6FE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60F7600">
      <w:pPr>
        <w:spacing w:line="240" w:lineRule="auto"/>
        <w:jc w:val="left"/>
      </w:pPr>
      <w:r>
        <w:rPr>
          <w:sz w:val="16"/>
        </w:rPr>
        <w:t>A.    皮亚杰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普莱尔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吴伟士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施太伦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8DCB9D4">
      <w:pPr>
        <w:spacing w:before="400" w:after="0" w:line="240" w:lineRule="auto"/>
        <w:jc w:val="left"/>
      </w:pPr>
      <w:r>
        <w:rPr>
          <w:sz w:val="24"/>
        </w:rPr>
        <w:t>12.    艾里克森认为童年期（7 岁-12 岁）的主要发展任务是（ ）</w:t>
      </w:r>
      <w:r>
        <w:rPr>
          <w:sz w:val="24"/>
        </w:rPr>
        <w:br w:type="textWrapping"/>
      </w:r>
    </w:p>
    <w:p w14:paraId="594DD14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8776C92">
      <w:pPr>
        <w:spacing w:line="240" w:lineRule="auto"/>
        <w:jc w:val="left"/>
      </w:pPr>
      <w:r>
        <w:rPr>
          <w:sz w:val="16"/>
        </w:rPr>
        <w:t>A.    获得勤奋感，克服自卑感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获得完善感，避免失望或厌恶感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获得自主感，克服羞耻感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获得亲密感，避免孤独感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7D967AD">
      <w:pPr>
        <w:spacing w:before="400" w:after="0" w:line="240" w:lineRule="auto"/>
        <w:jc w:val="left"/>
      </w:pPr>
      <w:r>
        <w:rPr>
          <w:sz w:val="24"/>
        </w:rPr>
        <w:t>13.    皮亚杰的心理发展观认为心理起源于（ ）</w:t>
      </w:r>
      <w:r>
        <w:rPr>
          <w:sz w:val="24"/>
        </w:rPr>
        <w:br w:type="textWrapping"/>
      </w:r>
    </w:p>
    <w:p w14:paraId="04C4B84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58D0E86">
      <w:pPr>
        <w:spacing w:line="240" w:lineRule="auto"/>
        <w:jc w:val="left"/>
      </w:pPr>
      <w:r>
        <w:rPr>
          <w:sz w:val="16"/>
        </w:rPr>
        <w:t>A.    先天的成熟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动作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后天的经验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吸吮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93480C">
      <w:pPr>
        <w:spacing w:before="400" w:after="0" w:line="240" w:lineRule="auto"/>
        <w:jc w:val="left"/>
      </w:pPr>
      <w:r>
        <w:rPr>
          <w:sz w:val="24"/>
        </w:rPr>
        <w:t>14.    艾里克森认为童年期良好的人格特征是（ ）</w:t>
      </w:r>
      <w:r>
        <w:rPr>
          <w:sz w:val="24"/>
        </w:rPr>
        <w:br w:type="textWrapping"/>
      </w:r>
    </w:p>
    <w:p w14:paraId="3DF634A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046609D">
      <w:pPr>
        <w:spacing w:line="240" w:lineRule="auto"/>
        <w:jc w:val="left"/>
      </w:pPr>
      <w:r>
        <w:rPr>
          <w:sz w:val="16"/>
        </w:rPr>
        <w:t>A.    希望品质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意志品质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目标品质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能力品质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DD4E7AA">
      <w:pPr>
        <w:spacing w:before="400" w:after="0" w:line="240" w:lineRule="auto"/>
        <w:jc w:val="left"/>
      </w:pPr>
      <w:r>
        <w:rPr>
          <w:sz w:val="24"/>
        </w:rPr>
        <w:t>15.    观察学习是指（ ）</w:t>
      </w:r>
      <w:r>
        <w:rPr>
          <w:sz w:val="24"/>
        </w:rPr>
        <w:br w:type="textWrapping"/>
      </w:r>
    </w:p>
    <w:p w14:paraId="49672DA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A5A348F">
      <w:pPr>
        <w:spacing w:line="240" w:lineRule="auto"/>
        <w:jc w:val="left"/>
      </w:pPr>
      <w:r>
        <w:rPr>
          <w:sz w:val="16"/>
        </w:rPr>
        <w:t>A.    有意识地学习他人身上的优点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学生在老师指导下的野外学习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一个人的行为直接受到奖励或惩罚而产生的学习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个人通过观察他人行为及其强化结果，习得某些新的反应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6A4E1B">
      <w:pPr>
        <w:spacing w:before="400" w:after="0" w:line="240" w:lineRule="auto"/>
        <w:jc w:val="left"/>
      </w:pPr>
      <w:r>
        <w:rPr>
          <w:sz w:val="24"/>
        </w:rPr>
        <w:t>16.    没有两个人能对同一事物做出相同的反应，反映的是人格的（ ）</w:t>
      </w:r>
      <w:r>
        <w:rPr>
          <w:sz w:val="24"/>
        </w:rPr>
        <w:br w:type="textWrapping"/>
      </w:r>
    </w:p>
    <w:p w14:paraId="6B1B1F2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981626F">
      <w:pPr>
        <w:spacing w:line="240" w:lineRule="auto"/>
        <w:jc w:val="left"/>
      </w:pPr>
      <w:r>
        <w:rPr>
          <w:sz w:val="16"/>
        </w:rPr>
        <w:t>A.    稳定性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独特性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68D78CF">
      <w:pPr>
        <w:spacing w:before="400" w:after="0" w:line="240" w:lineRule="auto"/>
        <w:jc w:val="left"/>
      </w:pPr>
      <w:r>
        <w:rPr>
          <w:sz w:val="24"/>
        </w:rPr>
        <w:t>17.    人格决定一个人的生活方式，甚至有时会决定一个人的命运，反映的是人格的（ ）</w:t>
      </w:r>
      <w:r>
        <w:rPr>
          <w:sz w:val="24"/>
        </w:rPr>
        <w:br w:type="textWrapping"/>
      </w:r>
    </w:p>
    <w:p w14:paraId="3A31A23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69A4BBE">
      <w:pPr>
        <w:spacing w:line="240" w:lineRule="auto"/>
        <w:jc w:val="left"/>
      </w:pPr>
      <w:r>
        <w:rPr>
          <w:sz w:val="16"/>
        </w:rPr>
        <w:t>A.    稳定性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独特性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6DD5C09">
      <w:pPr>
        <w:spacing w:before="400" w:after="0" w:line="240" w:lineRule="auto"/>
        <w:jc w:val="left"/>
      </w:pPr>
      <w:r>
        <w:rPr>
          <w:sz w:val="24"/>
        </w:rPr>
        <w:t xml:space="preserve">18.    </w:t>
      </w:r>
      <w:r>
        <w:rPr>
          <w:color w:val="000000"/>
          <w:sz w:val="24"/>
        </w:rPr>
        <w:t>人格理论研究的流派众多，每个流派都在帮助我们理解（ ）的问题上提供了有价值的帮助。</w:t>
      </w:r>
      <w:r>
        <w:rPr>
          <w:color w:val="000000"/>
          <w:sz w:val="24"/>
        </w:rPr>
        <w:br w:type="textWrapping"/>
      </w:r>
    </w:p>
    <w:p w14:paraId="462471F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EF8D84F">
      <w:pPr>
        <w:spacing w:line="240" w:lineRule="auto"/>
        <w:jc w:val="left"/>
      </w:pPr>
      <w:r>
        <w:rPr>
          <w:sz w:val="16"/>
        </w:rPr>
        <w:t xml:space="preserve">A.    </w:t>
      </w:r>
      <w:r>
        <w:rPr>
          <w:color w:val="000000"/>
          <w:sz w:val="16"/>
        </w:rPr>
        <w:t>我是谁</w:t>
      </w:r>
      <w:r>
        <w:rPr>
          <w:color w:val="000000"/>
          <w:sz w:val="16"/>
        </w:rPr>
        <w:br w:type="textWrapping"/>
      </w:r>
      <w:r>
        <w:rPr>
          <w:color w:val="000000"/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自我价值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安全感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自我成长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FD92EFC">
      <w:pPr>
        <w:spacing w:before="400" w:after="0" w:line="240" w:lineRule="auto"/>
        <w:jc w:val="left"/>
      </w:pPr>
      <w:r>
        <w:rPr>
          <w:sz w:val="24"/>
        </w:rPr>
        <w:t>19.    个体将不被社会所接受的冲动转化为社会赞许的行为，其所运营的防御机制是（ ）</w:t>
      </w:r>
      <w:r>
        <w:rPr>
          <w:sz w:val="24"/>
        </w:rPr>
        <w:br w:type="textWrapping"/>
      </w:r>
    </w:p>
    <w:p w14:paraId="7AEEE9C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CAEA9D4">
      <w:pPr>
        <w:spacing w:line="240" w:lineRule="auto"/>
        <w:jc w:val="left"/>
      </w:pPr>
      <w:r>
        <w:rPr>
          <w:sz w:val="16"/>
        </w:rPr>
        <w:t>A.    合理化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升华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反向形成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投射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6D75F29">
      <w:pPr>
        <w:spacing w:before="400" w:after="0" w:line="240" w:lineRule="auto"/>
        <w:jc w:val="left"/>
      </w:pPr>
      <w:r>
        <w:rPr>
          <w:sz w:val="24"/>
        </w:rPr>
        <w:t>20.    霍尼所说的（ ）是指个体在此时此地所表现出来的一切存在的总和，是别人所能观察到的客观存在，独立于个体的自我概念和知觉。</w:t>
      </w:r>
      <w:r>
        <w:rPr>
          <w:sz w:val="24"/>
        </w:rPr>
        <w:br w:type="textWrapping"/>
      </w:r>
    </w:p>
    <w:p w14:paraId="54161B8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D6A4719">
      <w:pPr>
        <w:spacing w:line="240" w:lineRule="auto"/>
        <w:jc w:val="left"/>
      </w:pPr>
      <w:r>
        <w:rPr>
          <w:sz w:val="16"/>
        </w:rPr>
        <w:t>A.    真实自我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理想自我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现实自我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概念自我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86F2B3B">
      <w:pPr>
        <w:spacing w:before="400" w:after="0" w:line="240" w:lineRule="auto"/>
        <w:jc w:val="left"/>
      </w:pPr>
      <w:r>
        <w:rPr>
          <w:sz w:val="24"/>
        </w:rPr>
        <w:t>21.    下列说法中正确的是（ ）</w:t>
      </w:r>
      <w:r>
        <w:rPr>
          <w:sz w:val="24"/>
        </w:rPr>
        <w:br w:type="textWrapping"/>
      </w:r>
    </w:p>
    <w:p w14:paraId="0CC7319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2CF5D9C0">
      <w:pPr>
        <w:spacing w:line="240" w:lineRule="auto"/>
        <w:jc w:val="left"/>
      </w:pPr>
      <w:r>
        <w:rPr>
          <w:sz w:val="16"/>
        </w:rPr>
        <w:t>A.    认知是人认识外界事物的过程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意志是需要克服困难和挫折的行为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人格可以通过心理过程得到表现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情感属于心理过程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AA6B138">
      <w:pPr>
        <w:spacing w:before="400" w:after="0" w:line="240" w:lineRule="auto"/>
        <w:jc w:val="left"/>
      </w:pPr>
      <w:r>
        <w:rPr>
          <w:sz w:val="24"/>
        </w:rPr>
        <w:t>22.    心理过程包括（ ）</w:t>
      </w:r>
      <w:r>
        <w:rPr>
          <w:sz w:val="24"/>
        </w:rPr>
        <w:br w:type="textWrapping"/>
      </w:r>
    </w:p>
    <w:p w14:paraId="7AA233B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2BB4F8EC">
      <w:pPr>
        <w:spacing w:line="240" w:lineRule="auto"/>
        <w:jc w:val="left"/>
      </w:pPr>
      <w:r>
        <w:rPr>
          <w:sz w:val="16"/>
        </w:rPr>
        <w:t>A.    意志过程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认知过程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注意过程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情感过程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2DEA223">
      <w:pPr>
        <w:spacing w:before="400" w:after="0" w:line="240" w:lineRule="auto"/>
        <w:jc w:val="left"/>
      </w:pPr>
      <w:r>
        <w:rPr>
          <w:sz w:val="24"/>
        </w:rPr>
        <w:t>23.    神经元具有（ ）的功能。</w:t>
      </w:r>
      <w:r>
        <w:rPr>
          <w:sz w:val="24"/>
        </w:rPr>
        <w:br w:type="textWrapping"/>
      </w:r>
    </w:p>
    <w:p w14:paraId="00CC524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4326A5B">
      <w:pPr>
        <w:spacing w:line="240" w:lineRule="auto"/>
        <w:jc w:val="left"/>
      </w:pPr>
      <w:r>
        <w:rPr>
          <w:sz w:val="16"/>
        </w:rPr>
        <w:t>A.    接受剌激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传递信息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放大信息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缩小信息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D8588A3">
      <w:pPr>
        <w:spacing w:before="400" w:after="0" w:line="240" w:lineRule="auto"/>
        <w:jc w:val="left"/>
      </w:pPr>
      <w:r>
        <w:rPr>
          <w:sz w:val="24"/>
        </w:rPr>
        <w:t>24.    脑干包括（ ）</w:t>
      </w:r>
      <w:r>
        <w:rPr>
          <w:sz w:val="24"/>
        </w:rPr>
        <w:br w:type="textWrapping"/>
      </w:r>
    </w:p>
    <w:p w14:paraId="6EF925F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BCB7EB1">
      <w:pPr>
        <w:spacing w:line="240" w:lineRule="auto"/>
        <w:jc w:val="left"/>
      </w:pPr>
      <w:r>
        <w:rPr>
          <w:sz w:val="16"/>
        </w:rPr>
        <w:t>A.    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延脑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脑桥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中脑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0FF1F1">
      <w:pPr>
        <w:spacing w:before="400" w:after="0" w:line="240" w:lineRule="auto"/>
        <w:jc w:val="left"/>
      </w:pPr>
      <w:r>
        <w:rPr>
          <w:sz w:val="24"/>
        </w:rPr>
        <w:t>25.    下列说法中正确的是（ ）</w:t>
      </w:r>
      <w:r>
        <w:rPr>
          <w:sz w:val="24"/>
        </w:rPr>
        <w:br w:type="textWrapping"/>
      </w:r>
    </w:p>
    <w:p w14:paraId="2571CF6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7CB5B777">
      <w:pPr>
        <w:spacing w:line="240" w:lineRule="auto"/>
        <w:jc w:val="left"/>
      </w:pPr>
      <w:r>
        <w:rPr>
          <w:sz w:val="16"/>
        </w:rPr>
        <w:t>A.    人耳对 1000-4000 赫兹的声波最敏感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人耳对 16-20000 赫兹的声波最敏感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老年人首先丧失的是对高频声波的听觉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老年人首先丧失的是对低频声波的听觉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33DBFC3">
      <w:pPr>
        <w:spacing w:before="400" w:after="0" w:line="240" w:lineRule="auto"/>
        <w:jc w:val="left"/>
      </w:pPr>
      <w:r>
        <w:rPr>
          <w:sz w:val="24"/>
        </w:rPr>
        <w:t>26.    皮亚杰认为影响儿童心理发展的基本因素包括（ ）</w:t>
      </w:r>
      <w:r>
        <w:rPr>
          <w:sz w:val="24"/>
        </w:rPr>
        <w:br w:type="textWrapping"/>
      </w:r>
    </w:p>
    <w:p w14:paraId="3DD4DEE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54676A26">
      <w:pPr>
        <w:spacing w:line="240" w:lineRule="auto"/>
        <w:jc w:val="left"/>
      </w:pPr>
      <w:r>
        <w:rPr>
          <w:sz w:val="16"/>
        </w:rPr>
        <w:t>A.    成熟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经验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同化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社会环境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5B0AE9D">
      <w:pPr>
        <w:spacing w:before="400" w:after="0" w:line="240" w:lineRule="auto"/>
        <w:jc w:val="left"/>
      </w:pPr>
      <w:r>
        <w:rPr>
          <w:sz w:val="24"/>
        </w:rPr>
        <w:t>27.    处于前运算的儿童具有的特征包括（ ）</w:t>
      </w:r>
      <w:r>
        <w:rPr>
          <w:sz w:val="24"/>
        </w:rPr>
        <w:br w:type="textWrapping"/>
      </w:r>
    </w:p>
    <w:p w14:paraId="7762471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5A83C2DE">
      <w:pPr>
        <w:spacing w:line="240" w:lineRule="auto"/>
        <w:jc w:val="left"/>
      </w:pPr>
      <w:r>
        <w:rPr>
          <w:sz w:val="16"/>
        </w:rPr>
        <w:t>A.    泛灵论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自我中心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思维的可逆性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掌握守恒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9D97CAC">
      <w:pPr>
        <w:spacing w:before="400" w:after="0" w:line="240" w:lineRule="auto"/>
        <w:jc w:val="left"/>
      </w:pPr>
      <w:r>
        <w:rPr>
          <w:sz w:val="24"/>
        </w:rPr>
        <w:t>28.    人格的特性包括（ ）</w:t>
      </w:r>
      <w:r>
        <w:rPr>
          <w:sz w:val="24"/>
        </w:rPr>
        <w:br w:type="textWrapping"/>
      </w:r>
    </w:p>
    <w:p w14:paraId="373FDFE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51FF3B2">
      <w:pPr>
        <w:spacing w:line="240" w:lineRule="auto"/>
        <w:jc w:val="left"/>
      </w:pPr>
      <w:r>
        <w:rPr>
          <w:sz w:val="16"/>
        </w:rPr>
        <w:t>A.    独特性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稳定性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43B14D0">
      <w:pPr>
        <w:spacing w:before="400" w:after="0" w:line="240" w:lineRule="auto"/>
        <w:jc w:val="left"/>
      </w:pPr>
      <w:r>
        <w:rPr>
          <w:sz w:val="24"/>
        </w:rPr>
        <w:t>29.    人格的独特性包含的两层含义是指（ ）</w:t>
      </w:r>
      <w:r>
        <w:rPr>
          <w:sz w:val="24"/>
        </w:rPr>
        <w:br w:type="textWrapping"/>
      </w:r>
    </w:p>
    <w:p w14:paraId="345BCFD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6AE24444">
      <w:pPr>
        <w:spacing w:line="240" w:lineRule="auto"/>
        <w:jc w:val="left"/>
      </w:pPr>
      <w:r>
        <w:rPr>
          <w:sz w:val="16"/>
        </w:rPr>
        <w:t>A.    统合性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典型性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功能性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差异性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5BEECDA">
      <w:pPr>
        <w:spacing w:before="400" w:after="0" w:line="240" w:lineRule="auto"/>
        <w:jc w:val="left"/>
      </w:pPr>
      <w:r>
        <w:rPr>
          <w:sz w:val="24"/>
        </w:rPr>
        <w:t>30.    新精神分析学派的心理学家霍尼将自我分为（ ）</w:t>
      </w:r>
      <w:r>
        <w:rPr>
          <w:sz w:val="24"/>
        </w:rPr>
        <w:br w:type="textWrapping"/>
      </w:r>
    </w:p>
    <w:p w14:paraId="734CDAF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5144C1CB">
      <w:pPr>
        <w:spacing w:line="240" w:lineRule="auto"/>
        <w:jc w:val="left"/>
      </w:pPr>
      <w:r>
        <w:rPr>
          <w:sz w:val="16"/>
        </w:rPr>
        <w:t>A.    期望自我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理想自我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真实自我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现实自我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70D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uiPriority w:val="99"/>
  </w:style>
  <w:style w:type="character" w:customStyle="1" w:styleId="141">
    <w:name w:val="Body Text 2 Char"/>
    <w:basedOn w:val="130"/>
    <w:link w:val="26"/>
    <w:uiPriority w:val="99"/>
  </w:style>
  <w:style w:type="character" w:customStyle="1" w:styleId="142">
    <w:name w:val="Body Text 3 Char"/>
    <w:basedOn w:val="130"/>
    <w:link w:val="17"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2150</Words>
  <Characters>2428</Characters>
  <Lines>0</Lines>
  <Paragraphs>0</Paragraphs>
  <TotalTime>0</TotalTime>
  <ScaleCrop>false</ScaleCrop>
  <LinksUpToDate>false</LinksUpToDate>
  <CharactersWithSpaces>3101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2024-12-09T11:17:21Z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65655DA1ABE045C3A9D3F681B15336CB_13</vt:lpwstr>
  </property>
</Properties>
</file>