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99DA2E">
      <w:pPr>
        <w:jc w:val="center"/>
        <w:rPr>
          <w:rFonts w:hint="eastAsia"/>
          <w:b/>
          <w:bCs/>
          <w:sz w:val="36"/>
          <w:szCs w:val="36"/>
          <w:lang w:val="en-US" w:eastAsia="zh-CN"/>
        </w:rPr>
      </w:pPr>
      <w:r>
        <w:rPr>
          <w:rFonts w:hint="eastAsia"/>
          <w:b/>
          <w:bCs/>
          <w:sz w:val="36"/>
          <w:szCs w:val="36"/>
          <w:lang w:val="en-US" w:eastAsia="zh-CN"/>
        </w:rPr>
        <w:t>社会调查研究与方法形考任务一参考答案</w:t>
      </w:r>
    </w:p>
    <w:p w14:paraId="58AFE08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eastAsia" w:ascii="微软雅黑" w:hAnsi="微软雅黑" w:eastAsia="微软雅黑" w:cs="微软雅黑"/>
          <w:i w:val="0"/>
          <w:iCs w:val="0"/>
          <w:caps w:val="0"/>
          <w:color w:val="000000"/>
          <w:spacing w:val="0"/>
          <w:kern w:val="0"/>
          <w:sz w:val="21"/>
          <w:szCs w:val="21"/>
          <w:lang w:val="en-US" w:eastAsia="zh-CN" w:bidi="ar"/>
        </w:rPr>
        <w:t>(1)由于抽样对象(居民家庭)之间差异很大，因此必须采用分类抽样才能完成这项任务，否则样本很可能偏向某一部分家庭，不具代表性。</w:t>
      </w:r>
      <w:r>
        <w:rPr>
          <w:rFonts w:hint="eastAsia" w:ascii="微软雅黑" w:hAnsi="微软雅黑" w:eastAsia="微软雅黑" w:cs="微软雅黑"/>
          <w:i w:val="0"/>
          <w:iCs w:val="0"/>
          <w:caps w:val="0"/>
          <w:color w:val="000000"/>
          <w:spacing w:val="0"/>
          <w:kern w:val="0"/>
          <w:sz w:val="21"/>
          <w:szCs w:val="21"/>
          <w:lang w:val="en-US" w:eastAsia="zh-CN" w:bidi="ar"/>
        </w:rPr>
        <w:br w:type="textWrapping"/>
      </w:r>
      <w:r>
        <w:rPr>
          <w:rFonts w:hint="eastAsia" w:ascii="微软雅黑" w:hAnsi="微软雅黑" w:eastAsia="微软雅黑" w:cs="微软雅黑"/>
          <w:i w:val="0"/>
          <w:iCs w:val="0"/>
          <w:caps w:val="0"/>
          <w:color w:val="000000"/>
          <w:spacing w:val="0"/>
          <w:kern w:val="0"/>
          <w:sz w:val="21"/>
          <w:szCs w:val="21"/>
          <w:lang w:val="en-US" w:eastAsia="zh-CN" w:bidi="ar"/>
        </w:rPr>
        <w:t>(2)操作方法:先将总体的所有单位(居民家庭〉依照一定标准(如职业或收入的不同〉分为若干类，然后从每一类中按简单随机抽样或系统随机抽样的办法抽取一个子样本，称为分类样本，再把它们集合为总体样本。最好子样本按比例抽，各类数目不等，但总数为400.</w:t>
      </w:r>
    </w:p>
    <w:p w14:paraId="60850DFE">
      <w:pPr>
        <w:numPr>
          <w:ilvl w:val="0"/>
          <w:numId w:val="0"/>
        </w:numPr>
        <w:bidi w:val="0"/>
        <w:jc w:val="left"/>
        <w:rPr>
          <w:rStyle w:val="5"/>
          <w:rFonts w:hint="default" w:ascii="Segoe UI" w:hAnsi="Segoe UI" w:eastAsia="Segoe UI" w:cs="Segoe UI"/>
          <w:b/>
          <w:bCs/>
          <w:i w:val="0"/>
          <w:iCs w:val="0"/>
          <w:caps w:val="0"/>
          <w:color w:val="001A1E"/>
          <w:spacing w:val="0"/>
          <w:sz w:val="27"/>
          <w:szCs w:val="27"/>
          <w:shd w:val="clear" w:fill="E7F3F5"/>
          <w:lang w:val="en-US" w:eastAsia="zh-CN"/>
        </w:rPr>
      </w:pPr>
      <w:bookmarkStart w:id="0" w:name="_GoBack"/>
      <w:bookmarkEnd w:id="0"/>
    </w:p>
    <w:p w14:paraId="3D6C0457">
      <w:pPr>
        <w:jc w:val="center"/>
        <w:rPr>
          <w:rFonts w:hint="eastAsia"/>
          <w:b/>
          <w:bCs/>
          <w:sz w:val="36"/>
          <w:szCs w:val="36"/>
          <w:lang w:val="en-US" w:eastAsia="zh-CN"/>
        </w:rPr>
      </w:pPr>
      <w:r>
        <w:rPr>
          <w:rFonts w:hint="eastAsia"/>
          <w:b/>
          <w:bCs/>
          <w:sz w:val="36"/>
          <w:szCs w:val="36"/>
          <w:lang w:val="en-US" w:eastAsia="zh-CN"/>
        </w:rPr>
        <w:t>社会调查研究与方法形考任务二参考答案</w:t>
      </w:r>
    </w:p>
    <w:p w14:paraId="648A1D2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ascii="微软雅黑" w:hAnsi="微软雅黑" w:eastAsia="微软雅黑" w:cs="微软雅黑"/>
          <w:b/>
          <w:bCs/>
          <w:i w:val="0"/>
          <w:iCs w:val="0"/>
          <w:caps w:val="0"/>
          <w:color w:val="000000"/>
          <w:spacing w:val="0"/>
          <w:sz w:val="21"/>
          <w:szCs w:val="21"/>
        </w:rPr>
      </w:pPr>
      <w:r>
        <w:rPr>
          <w:rFonts w:hint="eastAsia" w:ascii="微软雅黑" w:hAnsi="微软雅黑" w:eastAsia="微软雅黑" w:cs="微软雅黑"/>
          <w:b/>
          <w:bCs/>
          <w:i w:val="0"/>
          <w:iCs w:val="0"/>
          <w:caps w:val="0"/>
          <w:color w:val="000000"/>
          <w:spacing w:val="0"/>
          <w:kern w:val="0"/>
          <w:sz w:val="21"/>
          <w:szCs w:val="21"/>
          <w:lang w:val="en-US" w:eastAsia="zh-CN" w:bidi="ar"/>
        </w:rPr>
        <w:t>彩礼情况调查问卷</w:t>
      </w:r>
    </w:p>
    <w:p w14:paraId="5A3682B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您好！我们是来自国家开发大学的志愿者，我们正在进行一个有关彩礼问题的课题研究，有幸邀请您配合我们的问卷采访。本问卷的主要内容是想了解目前城乡婚姻消费和农民的生产生活的基本情况。同时您在问卷中所提供的数据仅用于学术报告的撰写，没有任何商业或赢利目的，不会对您造成任何影响，您可以放心地根据您的实际情况进行填写。我们希望您可以抽出几分钟的时间帮忙填写一下。十分感谢！</w:t>
      </w:r>
    </w:p>
    <w:p w14:paraId="39DEE09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Q1 ：您的婚姻状况是</w:t>
      </w:r>
    </w:p>
    <w:p w14:paraId="6C7A52E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）已婚</w:t>
      </w:r>
    </w:p>
    <w:p w14:paraId="2A92A75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）未婚</w:t>
      </w:r>
    </w:p>
    <w:p w14:paraId="15EEBD4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）离婚</w:t>
      </w:r>
    </w:p>
    <w:p w14:paraId="673076B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）丧偶</w:t>
      </w:r>
    </w:p>
    <w:p w14:paraId="2B0AFFD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Q2 ：您对女方索要彩礼的态度是</w:t>
      </w:r>
    </w:p>
    <w:p w14:paraId="4955FF0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 非常反对</w:t>
      </w:r>
    </w:p>
    <w:p w14:paraId="3D06780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）反对</w:t>
      </w:r>
    </w:p>
    <w:p w14:paraId="3B60DBD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）能接受</w:t>
      </w:r>
    </w:p>
    <w:p w14:paraId="1F5015A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）能接 受但有心理压力</w:t>
      </w:r>
    </w:p>
    <w:p w14:paraId="4816F0D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）赞成</w:t>
      </w:r>
    </w:p>
    <w:p w14:paraId="369FD98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Q3 ：您认为彩礼存在的原因（彩礼数量改变的原因）是</w:t>
      </w:r>
    </w:p>
    <w:p w14:paraId="4902C0A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）家乡的风俗</w:t>
      </w:r>
    </w:p>
    <w:p w14:paraId="126313B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 报答父母养育、 给与经济补偿</w:t>
      </w:r>
    </w:p>
    <w:p w14:paraId="20D1C13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）爱面子、搞排场、攀比心理</w:t>
      </w:r>
    </w:p>
    <w:p w14:paraId="388804F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）男多女少</w:t>
      </w:r>
    </w:p>
    <w:p w14:paraId="6901942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）对 新婚家庭的经济补贴</w:t>
      </w:r>
    </w:p>
    <w:p w14:paraId="54639FD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）其他</w:t>
      </w:r>
    </w:p>
    <w:p w14:paraId="0F9D137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Q4：您认为当地彩礼的风俗需不需要改变</w:t>
      </w:r>
    </w:p>
    <w:p w14:paraId="7DFE900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）不需要改变</w:t>
      </w:r>
    </w:p>
    <w:p w14:paraId="2667D2D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）无所谓</w:t>
      </w:r>
    </w:p>
    <w:p w14:paraId="6F0FE97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）降低金额</w:t>
      </w:r>
    </w:p>
    <w:p w14:paraId="1A0D196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）减少彩礼种类</w:t>
      </w:r>
    </w:p>
    <w:p w14:paraId="7A21B63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）简化步骤</w:t>
      </w:r>
    </w:p>
    <w:p w14:paraId="1413875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）更加重视新人的决定</w:t>
      </w:r>
    </w:p>
    <w:p w14:paraId="496F6C1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Q5：您的姓氏</w:t>
      </w:r>
    </w:p>
    <w:p w14:paraId="0A254F5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w:t>
      </w:r>
    </w:p>
    <w:p w14:paraId="351D981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Q6：您的性别</w:t>
      </w:r>
    </w:p>
    <w:p w14:paraId="3F10DC9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）男</w:t>
      </w:r>
    </w:p>
    <w:p w14:paraId="0D4732C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）女</w:t>
      </w:r>
    </w:p>
    <w:p w14:paraId="1748E97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Q7 ：您的年龄</w:t>
      </w:r>
    </w:p>
    <w:p w14:paraId="59FF95F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w:t>
      </w:r>
    </w:p>
    <w:p w14:paraId="35A78DD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Q8 ：您的受教育程度是</w:t>
      </w:r>
    </w:p>
    <w:p w14:paraId="09EDADB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）初中及以下</w:t>
      </w:r>
    </w:p>
    <w:p w14:paraId="13A85AB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）高中</w:t>
      </w:r>
    </w:p>
    <w:p w14:paraId="3F1D822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）大专</w:t>
      </w:r>
    </w:p>
    <w:p w14:paraId="2CF21C5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）本科</w:t>
      </w:r>
    </w:p>
    <w:p w14:paraId="2596013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）硕士及以上</w:t>
      </w:r>
    </w:p>
    <w:p w14:paraId="6787128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Q9 ：您的工作单位是</w:t>
      </w:r>
    </w:p>
    <w:p w14:paraId="3E267AB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）国家与社会管理者</w:t>
      </w:r>
    </w:p>
    <w:p w14:paraId="6D38766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 经理人员</w:t>
      </w:r>
    </w:p>
    <w:p w14:paraId="40E6830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）农业劳动者</w:t>
      </w:r>
    </w:p>
    <w:p w14:paraId="0A170B4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）个体工商户</w:t>
      </w:r>
    </w:p>
    <w:p w14:paraId="368CADB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）商业服务业</w:t>
      </w:r>
    </w:p>
    <w:p w14:paraId="1CA4E47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）工人</w:t>
      </w:r>
    </w:p>
    <w:p w14:paraId="7E7131C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）无业</w:t>
      </w:r>
    </w:p>
    <w:p w14:paraId="5410939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）其他</w:t>
      </w:r>
    </w:p>
    <w:p w14:paraId="7FF09EA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Q10 ： **以下由已婚者回答您是哪一 年结婚的？</w:t>
      </w:r>
    </w:p>
    <w:p w14:paraId="437D9B3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w:t>
      </w:r>
    </w:p>
    <w:p w14:paraId="237A2E0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Q11 ：您结婚的年龄是</w:t>
      </w:r>
    </w:p>
    <w:p w14:paraId="667C5F7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w:t>
      </w:r>
    </w:p>
    <w:p w14:paraId="1D40364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Q12 ：您的订婚年龄是</w:t>
      </w:r>
    </w:p>
    <w:p w14:paraId="7C3823C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w:t>
      </w:r>
    </w:p>
    <w:p w14:paraId="426BD09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Q13 ：您配偶的工作单位是</w:t>
      </w:r>
    </w:p>
    <w:p w14:paraId="470E2D1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）国家与社会管理者</w:t>
      </w:r>
    </w:p>
    <w:p w14:paraId="123C341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）经理人员</w:t>
      </w:r>
    </w:p>
    <w:p w14:paraId="23BAB79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）农业劳动者</w:t>
      </w:r>
    </w:p>
    <w:p w14:paraId="2674EB8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）个体工商户</w:t>
      </w:r>
    </w:p>
    <w:p w14:paraId="213E958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）商业服务业</w:t>
      </w:r>
    </w:p>
    <w:p w14:paraId="5F68553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）工人</w:t>
      </w:r>
    </w:p>
    <w:p w14:paraId="7D2A009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 无业</w:t>
      </w:r>
    </w:p>
    <w:p w14:paraId="2D00412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）其他</w:t>
      </w:r>
    </w:p>
    <w:p w14:paraId="34D96EA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Q14 ：您与您配偶认识的方式是</w:t>
      </w:r>
    </w:p>
    <w:p w14:paraId="275E686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）自由恋爱</w:t>
      </w:r>
    </w:p>
    <w:p w14:paraId="6AA5A39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）熟人介绍</w:t>
      </w:r>
    </w:p>
    <w:p w14:paraId="6E8CC49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）媒人介绍</w:t>
      </w:r>
    </w:p>
    <w:p w14:paraId="5308F02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）父母包办</w:t>
      </w:r>
    </w:p>
    <w:p w14:paraId="1F6E66A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Q15 ：您收到（送到） 的彩礼包括</w:t>
      </w:r>
    </w:p>
    <w:tbl>
      <w:tblPr>
        <w:tblStyle w:val="3"/>
        <w:tblW w:w="3060" w:type="dxa"/>
        <w:tblInd w:w="0" w:type="dxa"/>
        <w:tblBorders>
          <w:top w:val="single" w:color="E3EDF5" w:sz="6" w:space="0"/>
          <w:left w:val="single" w:color="E3EDF5" w:sz="6" w:space="0"/>
          <w:bottom w:val="single" w:color="E3EDF5" w:sz="6" w:space="0"/>
          <w:right w:val="single" w:color="E3EDF5" w:sz="6"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020"/>
        <w:gridCol w:w="1020"/>
        <w:gridCol w:w="1020"/>
      </w:tblGrid>
      <w:tr w14:paraId="67A47BDF">
        <w:tblPrEx>
          <w:tblBorders>
            <w:top w:val="single" w:color="E3EDF5" w:sz="6" w:space="0"/>
            <w:left w:val="single" w:color="E3EDF5" w:sz="6" w:space="0"/>
            <w:bottom w:val="single" w:color="E3EDF5" w:sz="6" w:space="0"/>
            <w:right w:val="single" w:color="E3EDF5" w:sz="6" w:space="0"/>
            <w:insideH w:val="none" w:color="auto" w:sz="0" w:space="0"/>
            <w:insideV w:val="none" w:color="auto" w:sz="0" w:space="0"/>
          </w:tblBorders>
          <w:shd w:val="clear" w:color="auto" w:fill="auto"/>
          <w:tblCellMar>
            <w:top w:w="0" w:type="dxa"/>
            <w:left w:w="0" w:type="dxa"/>
            <w:bottom w:w="0" w:type="dxa"/>
            <w:right w:w="0" w:type="dxa"/>
          </w:tblCellMar>
        </w:tblPrEx>
        <w:tc>
          <w:tcPr>
            <w:tcW w:w="1020" w:type="dxa"/>
            <w:tcBorders>
              <w:top w:val="single" w:color="E3EDF5" w:sz="6" w:space="0"/>
              <w:left w:val="single" w:color="E3EDF5" w:sz="6" w:space="0"/>
              <w:bottom w:val="single" w:color="E3EDF5" w:sz="6" w:space="0"/>
              <w:right w:val="single" w:color="E3EDF5" w:sz="6" w:space="0"/>
            </w:tcBorders>
            <w:shd w:val="clear" w:color="auto" w:fill="auto"/>
            <w:tcMar>
              <w:top w:w="60" w:type="dxa"/>
              <w:left w:w="60" w:type="dxa"/>
              <w:bottom w:w="60" w:type="dxa"/>
              <w:right w:w="60" w:type="dxa"/>
            </w:tcMar>
            <w:vAlign w:val="center"/>
          </w:tcPr>
          <w:p w14:paraId="1BAEE964">
            <w:pPr>
              <w:keepNext w:val="0"/>
              <w:keepLines w:val="0"/>
              <w:widowControl/>
              <w:suppressLineNumbers w:val="0"/>
              <w:spacing w:before="0" w:beforeAutospacing="0" w:after="0" w:afterAutospacing="0"/>
              <w:ind w:left="0" w:right="0"/>
              <w:jc w:val="left"/>
              <w:rPr>
                <w:sz w:val="21"/>
                <w:szCs w:val="21"/>
              </w:rPr>
            </w:pPr>
            <w:r>
              <w:rPr>
                <w:rFonts w:ascii="宋体" w:hAnsi="宋体" w:eastAsia="宋体" w:cs="宋体"/>
                <w:kern w:val="0"/>
                <w:sz w:val="21"/>
                <w:szCs w:val="21"/>
                <w:lang w:val="en-US" w:eastAsia="zh-CN" w:bidi="ar"/>
              </w:rPr>
              <w:t>　</w:t>
            </w:r>
          </w:p>
        </w:tc>
        <w:tc>
          <w:tcPr>
            <w:tcW w:w="1020" w:type="dxa"/>
            <w:tcBorders>
              <w:top w:val="single" w:color="E3EDF5" w:sz="6" w:space="0"/>
              <w:left w:val="single" w:color="E3EDF5" w:sz="6" w:space="0"/>
              <w:bottom w:val="single" w:color="E3EDF5" w:sz="6" w:space="0"/>
              <w:right w:val="single" w:color="E3EDF5" w:sz="6" w:space="0"/>
            </w:tcBorders>
            <w:shd w:val="clear" w:color="auto" w:fill="auto"/>
            <w:tcMar>
              <w:top w:w="60" w:type="dxa"/>
              <w:left w:w="60" w:type="dxa"/>
              <w:bottom w:w="60" w:type="dxa"/>
              <w:right w:w="60" w:type="dxa"/>
            </w:tcMar>
            <w:vAlign w:val="center"/>
          </w:tcPr>
          <w:p w14:paraId="71D399E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sz w:val="21"/>
                <w:szCs w:val="21"/>
              </w:rPr>
            </w:pPr>
            <w:r>
              <w:rPr>
                <w:rFonts w:ascii="宋体" w:hAnsi="宋体" w:eastAsia="宋体" w:cs="宋体"/>
                <w:kern w:val="0"/>
                <w:sz w:val="21"/>
                <w:szCs w:val="21"/>
                <w:lang w:val="en-US" w:eastAsia="zh-CN" w:bidi="ar"/>
              </w:rPr>
              <w:t>数量</w:t>
            </w:r>
          </w:p>
        </w:tc>
        <w:tc>
          <w:tcPr>
            <w:tcW w:w="1020" w:type="dxa"/>
            <w:tcBorders>
              <w:top w:val="single" w:color="E3EDF5" w:sz="6" w:space="0"/>
              <w:left w:val="single" w:color="E3EDF5" w:sz="6" w:space="0"/>
              <w:bottom w:val="single" w:color="E3EDF5" w:sz="6" w:space="0"/>
              <w:right w:val="single" w:color="E3EDF5" w:sz="6" w:space="0"/>
            </w:tcBorders>
            <w:shd w:val="clear" w:color="auto" w:fill="auto"/>
            <w:tcMar>
              <w:top w:w="60" w:type="dxa"/>
              <w:left w:w="60" w:type="dxa"/>
              <w:bottom w:w="60" w:type="dxa"/>
              <w:right w:w="60" w:type="dxa"/>
            </w:tcMar>
            <w:vAlign w:val="center"/>
          </w:tcPr>
          <w:p w14:paraId="38F0520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sz w:val="21"/>
                <w:szCs w:val="21"/>
              </w:rPr>
            </w:pPr>
            <w:r>
              <w:rPr>
                <w:rFonts w:ascii="宋体" w:hAnsi="宋体" w:eastAsia="宋体" w:cs="宋体"/>
                <w:kern w:val="0"/>
                <w:sz w:val="21"/>
                <w:szCs w:val="21"/>
                <w:lang w:val="en-US" w:eastAsia="zh-CN" w:bidi="ar"/>
              </w:rPr>
              <w:t>金额</w:t>
            </w:r>
          </w:p>
        </w:tc>
      </w:tr>
      <w:tr w14:paraId="2C50C403">
        <w:tblPrEx>
          <w:tblBorders>
            <w:top w:val="single" w:color="E3EDF5" w:sz="6" w:space="0"/>
            <w:left w:val="single" w:color="E3EDF5" w:sz="6" w:space="0"/>
            <w:bottom w:val="single" w:color="E3EDF5" w:sz="6" w:space="0"/>
            <w:right w:val="single" w:color="E3EDF5"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E3EDF5" w:sz="6" w:space="0"/>
              <w:left w:val="single" w:color="E3EDF5" w:sz="6" w:space="0"/>
              <w:bottom w:val="single" w:color="E3EDF5" w:sz="6" w:space="0"/>
              <w:right w:val="single" w:color="E3EDF5" w:sz="6" w:space="0"/>
            </w:tcBorders>
            <w:shd w:val="clear" w:color="auto" w:fill="auto"/>
            <w:tcMar>
              <w:top w:w="60" w:type="dxa"/>
              <w:left w:w="60" w:type="dxa"/>
              <w:bottom w:w="60" w:type="dxa"/>
              <w:right w:w="60" w:type="dxa"/>
            </w:tcMar>
            <w:vAlign w:val="center"/>
          </w:tcPr>
          <w:p w14:paraId="1615C8A9">
            <w:pPr>
              <w:keepNext w:val="0"/>
              <w:keepLines w:val="0"/>
              <w:widowControl/>
              <w:suppressLineNumbers w:val="0"/>
              <w:spacing w:before="0" w:beforeAutospacing="0" w:after="0" w:afterAutospacing="0"/>
              <w:ind w:left="0" w:right="0"/>
              <w:jc w:val="left"/>
              <w:rPr>
                <w:sz w:val="21"/>
                <w:szCs w:val="21"/>
              </w:rPr>
            </w:pPr>
            <w:r>
              <w:rPr>
                <w:rFonts w:ascii="宋体" w:hAnsi="宋体" w:eastAsia="宋体" w:cs="宋体"/>
                <w:kern w:val="0"/>
                <w:sz w:val="21"/>
                <w:szCs w:val="21"/>
                <w:lang w:val="en-US" w:eastAsia="zh-CN" w:bidi="ar"/>
              </w:rPr>
              <w:t>衣服</w:t>
            </w:r>
          </w:p>
        </w:tc>
        <w:tc>
          <w:tcPr>
            <w:tcW w:w="0" w:type="auto"/>
            <w:tcBorders>
              <w:top w:val="single" w:color="E3EDF5" w:sz="6" w:space="0"/>
              <w:left w:val="single" w:color="E3EDF5" w:sz="6" w:space="0"/>
              <w:bottom w:val="single" w:color="E3EDF5" w:sz="6" w:space="0"/>
              <w:right w:val="single" w:color="E3EDF5" w:sz="6" w:space="0"/>
            </w:tcBorders>
            <w:shd w:val="clear" w:color="auto" w:fill="auto"/>
            <w:tcMar>
              <w:top w:w="60" w:type="dxa"/>
              <w:left w:w="60" w:type="dxa"/>
              <w:bottom w:w="60" w:type="dxa"/>
              <w:right w:w="60" w:type="dxa"/>
            </w:tcMar>
            <w:vAlign w:val="center"/>
          </w:tcPr>
          <w:p w14:paraId="5687C3F6">
            <w:pPr>
              <w:rPr>
                <w:rFonts w:hint="eastAsia" w:ascii="宋体"/>
                <w:sz w:val="21"/>
                <w:szCs w:val="21"/>
              </w:rPr>
            </w:pPr>
          </w:p>
        </w:tc>
        <w:tc>
          <w:tcPr>
            <w:tcW w:w="0" w:type="auto"/>
            <w:tcBorders>
              <w:top w:val="single" w:color="E3EDF5" w:sz="6" w:space="0"/>
              <w:left w:val="single" w:color="E3EDF5" w:sz="6" w:space="0"/>
              <w:bottom w:val="single" w:color="E3EDF5" w:sz="6" w:space="0"/>
              <w:right w:val="single" w:color="E3EDF5" w:sz="6" w:space="0"/>
            </w:tcBorders>
            <w:shd w:val="clear" w:color="auto" w:fill="auto"/>
            <w:tcMar>
              <w:top w:w="60" w:type="dxa"/>
              <w:left w:w="60" w:type="dxa"/>
              <w:bottom w:w="60" w:type="dxa"/>
              <w:right w:w="60" w:type="dxa"/>
            </w:tcMar>
            <w:vAlign w:val="center"/>
          </w:tcPr>
          <w:p w14:paraId="007195F3">
            <w:pPr>
              <w:rPr>
                <w:rFonts w:hint="eastAsia" w:ascii="宋体"/>
                <w:sz w:val="21"/>
                <w:szCs w:val="21"/>
              </w:rPr>
            </w:pPr>
          </w:p>
        </w:tc>
      </w:tr>
      <w:tr w14:paraId="55C0496C">
        <w:tblPrEx>
          <w:tblBorders>
            <w:top w:val="single" w:color="E3EDF5" w:sz="6" w:space="0"/>
            <w:left w:val="single" w:color="E3EDF5" w:sz="6" w:space="0"/>
            <w:bottom w:val="single" w:color="E3EDF5" w:sz="6" w:space="0"/>
            <w:right w:val="single" w:color="E3EDF5" w:sz="6"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E3EDF5" w:sz="6" w:space="0"/>
              <w:left w:val="single" w:color="E3EDF5" w:sz="6" w:space="0"/>
              <w:bottom w:val="single" w:color="E3EDF5" w:sz="6" w:space="0"/>
              <w:right w:val="single" w:color="E3EDF5" w:sz="6" w:space="0"/>
            </w:tcBorders>
            <w:shd w:val="clear" w:color="auto" w:fill="auto"/>
            <w:tcMar>
              <w:top w:w="60" w:type="dxa"/>
              <w:left w:w="60" w:type="dxa"/>
              <w:bottom w:w="60" w:type="dxa"/>
              <w:right w:w="60" w:type="dxa"/>
            </w:tcMar>
            <w:vAlign w:val="center"/>
          </w:tcPr>
          <w:p w14:paraId="7D3775F3">
            <w:pPr>
              <w:keepNext w:val="0"/>
              <w:keepLines w:val="0"/>
              <w:widowControl/>
              <w:suppressLineNumbers w:val="0"/>
              <w:spacing w:before="0" w:beforeAutospacing="0" w:after="0" w:afterAutospacing="0"/>
              <w:ind w:left="0" w:right="0"/>
              <w:jc w:val="left"/>
              <w:rPr>
                <w:sz w:val="21"/>
                <w:szCs w:val="21"/>
              </w:rPr>
            </w:pPr>
            <w:r>
              <w:rPr>
                <w:rFonts w:ascii="宋体" w:hAnsi="宋体" w:eastAsia="宋体" w:cs="宋体"/>
                <w:kern w:val="0"/>
                <w:sz w:val="21"/>
                <w:szCs w:val="21"/>
                <w:lang w:val="en-US" w:eastAsia="zh-CN" w:bidi="ar"/>
              </w:rPr>
              <w:t>家具</w:t>
            </w:r>
          </w:p>
        </w:tc>
        <w:tc>
          <w:tcPr>
            <w:tcW w:w="0" w:type="auto"/>
            <w:tcBorders>
              <w:top w:val="single" w:color="E3EDF5" w:sz="6" w:space="0"/>
              <w:left w:val="single" w:color="E3EDF5" w:sz="6" w:space="0"/>
              <w:bottom w:val="single" w:color="E3EDF5" w:sz="6" w:space="0"/>
              <w:right w:val="single" w:color="E3EDF5" w:sz="6" w:space="0"/>
            </w:tcBorders>
            <w:shd w:val="clear" w:color="auto" w:fill="auto"/>
            <w:tcMar>
              <w:top w:w="60" w:type="dxa"/>
              <w:left w:w="60" w:type="dxa"/>
              <w:bottom w:w="60" w:type="dxa"/>
              <w:right w:w="60" w:type="dxa"/>
            </w:tcMar>
            <w:vAlign w:val="center"/>
          </w:tcPr>
          <w:p w14:paraId="76CF2654">
            <w:pPr>
              <w:rPr>
                <w:rFonts w:hint="eastAsia" w:ascii="宋体"/>
                <w:sz w:val="21"/>
                <w:szCs w:val="21"/>
              </w:rPr>
            </w:pPr>
          </w:p>
        </w:tc>
        <w:tc>
          <w:tcPr>
            <w:tcW w:w="0" w:type="auto"/>
            <w:tcBorders>
              <w:top w:val="single" w:color="E3EDF5" w:sz="6" w:space="0"/>
              <w:left w:val="single" w:color="E3EDF5" w:sz="6" w:space="0"/>
              <w:bottom w:val="single" w:color="E3EDF5" w:sz="6" w:space="0"/>
              <w:right w:val="single" w:color="E3EDF5" w:sz="6" w:space="0"/>
            </w:tcBorders>
            <w:shd w:val="clear" w:color="auto" w:fill="auto"/>
            <w:tcMar>
              <w:top w:w="60" w:type="dxa"/>
              <w:left w:w="60" w:type="dxa"/>
              <w:bottom w:w="60" w:type="dxa"/>
              <w:right w:w="60" w:type="dxa"/>
            </w:tcMar>
            <w:vAlign w:val="center"/>
          </w:tcPr>
          <w:p w14:paraId="2470042B">
            <w:pPr>
              <w:rPr>
                <w:rFonts w:hint="eastAsia" w:ascii="宋体"/>
                <w:sz w:val="21"/>
                <w:szCs w:val="21"/>
              </w:rPr>
            </w:pPr>
          </w:p>
        </w:tc>
      </w:tr>
      <w:tr w14:paraId="57B1282E">
        <w:tblPrEx>
          <w:tblBorders>
            <w:top w:val="single" w:color="E3EDF5" w:sz="6" w:space="0"/>
            <w:left w:val="single" w:color="E3EDF5" w:sz="6" w:space="0"/>
            <w:bottom w:val="single" w:color="E3EDF5" w:sz="6" w:space="0"/>
            <w:right w:val="single" w:color="E3EDF5" w:sz="6"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E3EDF5" w:sz="6" w:space="0"/>
              <w:left w:val="single" w:color="E3EDF5" w:sz="6" w:space="0"/>
              <w:bottom w:val="single" w:color="E3EDF5" w:sz="6" w:space="0"/>
              <w:right w:val="single" w:color="E3EDF5" w:sz="6" w:space="0"/>
            </w:tcBorders>
            <w:shd w:val="clear" w:color="auto" w:fill="auto"/>
            <w:tcMar>
              <w:top w:w="60" w:type="dxa"/>
              <w:left w:w="60" w:type="dxa"/>
              <w:bottom w:w="60" w:type="dxa"/>
              <w:right w:w="60" w:type="dxa"/>
            </w:tcMar>
            <w:vAlign w:val="center"/>
          </w:tcPr>
          <w:p w14:paraId="1DF87CFD">
            <w:pPr>
              <w:keepNext w:val="0"/>
              <w:keepLines w:val="0"/>
              <w:widowControl/>
              <w:suppressLineNumbers w:val="0"/>
              <w:spacing w:before="0" w:beforeAutospacing="0" w:after="0" w:afterAutospacing="0"/>
              <w:ind w:left="0" w:right="0"/>
              <w:jc w:val="left"/>
              <w:rPr>
                <w:sz w:val="21"/>
                <w:szCs w:val="21"/>
              </w:rPr>
            </w:pPr>
            <w:r>
              <w:rPr>
                <w:rFonts w:ascii="宋体" w:hAnsi="宋体" w:eastAsia="宋体" w:cs="宋体"/>
                <w:kern w:val="0"/>
                <w:sz w:val="21"/>
                <w:szCs w:val="21"/>
                <w:lang w:val="en-US" w:eastAsia="zh-CN" w:bidi="ar"/>
              </w:rPr>
              <w:t>现金</w:t>
            </w:r>
          </w:p>
        </w:tc>
        <w:tc>
          <w:tcPr>
            <w:tcW w:w="0" w:type="auto"/>
            <w:tcBorders>
              <w:top w:val="single" w:color="E3EDF5" w:sz="6" w:space="0"/>
              <w:left w:val="single" w:color="E3EDF5" w:sz="6" w:space="0"/>
              <w:bottom w:val="single" w:color="E3EDF5" w:sz="6" w:space="0"/>
              <w:right w:val="single" w:color="E3EDF5" w:sz="6" w:space="0"/>
            </w:tcBorders>
            <w:shd w:val="clear" w:color="auto" w:fill="auto"/>
            <w:tcMar>
              <w:top w:w="60" w:type="dxa"/>
              <w:left w:w="60" w:type="dxa"/>
              <w:bottom w:w="60" w:type="dxa"/>
              <w:right w:w="60" w:type="dxa"/>
            </w:tcMar>
            <w:vAlign w:val="center"/>
          </w:tcPr>
          <w:p w14:paraId="6639F50E">
            <w:pPr>
              <w:rPr>
                <w:rFonts w:hint="eastAsia" w:ascii="宋体"/>
                <w:sz w:val="21"/>
                <w:szCs w:val="21"/>
              </w:rPr>
            </w:pPr>
          </w:p>
        </w:tc>
        <w:tc>
          <w:tcPr>
            <w:tcW w:w="0" w:type="auto"/>
            <w:tcBorders>
              <w:top w:val="single" w:color="E3EDF5" w:sz="6" w:space="0"/>
              <w:left w:val="single" w:color="E3EDF5" w:sz="6" w:space="0"/>
              <w:bottom w:val="single" w:color="E3EDF5" w:sz="6" w:space="0"/>
              <w:right w:val="single" w:color="E3EDF5" w:sz="6" w:space="0"/>
            </w:tcBorders>
            <w:shd w:val="clear" w:color="auto" w:fill="auto"/>
            <w:tcMar>
              <w:top w:w="60" w:type="dxa"/>
              <w:left w:w="60" w:type="dxa"/>
              <w:bottom w:w="60" w:type="dxa"/>
              <w:right w:w="60" w:type="dxa"/>
            </w:tcMar>
            <w:vAlign w:val="center"/>
          </w:tcPr>
          <w:p w14:paraId="79CE5AB0">
            <w:pPr>
              <w:rPr>
                <w:rFonts w:hint="eastAsia" w:ascii="宋体"/>
                <w:sz w:val="21"/>
                <w:szCs w:val="21"/>
              </w:rPr>
            </w:pPr>
          </w:p>
        </w:tc>
      </w:tr>
      <w:tr w14:paraId="3F9D83E5">
        <w:tblPrEx>
          <w:tblBorders>
            <w:top w:val="single" w:color="E3EDF5" w:sz="6" w:space="0"/>
            <w:left w:val="single" w:color="E3EDF5" w:sz="6" w:space="0"/>
            <w:bottom w:val="single" w:color="E3EDF5" w:sz="6" w:space="0"/>
            <w:right w:val="single" w:color="E3EDF5"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E3EDF5" w:sz="6" w:space="0"/>
              <w:left w:val="single" w:color="E3EDF5" w:sz="6" w:space="0"/>
              <w:bottom w:val="single" w:color="E3EDF5" w:sz="6" w:space="0"/>
              <w:right w:val="single" w:color="E3EDF5" w:sz="6" w:space="0"/>
            </w:tcBorders>
            <w:shd w:val="clear" w:color="auto" w:fill="auto"/>
            <w:tcMar>
              <w:top w:w="60" w:type="dxa"/>
              <w:left w:w="60" w:type="dxa"/>
              <w:bottom w:w="60" w:type="dxa"/>
              <w:right w:w="60" w:type="dxa"/>
            </w:tcMar>
            <w:vAlign w:val="center"/>
          </w:tcPr>
          <w:p w14:paraId="4C27C4D8">
            <w:pPr>
              <w:keepNext w:val="0"/>
              <w:keepLines w:val="0"/>
              <w:widowControl/>
              <w:suppressLineNumbers w:val="0"/>
              <w:spacing w:before="0" w:beforeAutospacing="0" w:after="0" w:afterAutospacing="0"/>
              <w:ind w:left="0" w:right="0"/>
              <w:jc w:val="left"/>
              <w:rPr>
                <w:sz w:val="21"/>
                <w:szCs w:val="21"/>
              </w:rPr>
            </w:pPr>
            <w:r>
              <w:rPr>
                <w:rFonts w:ascii="宋体" w:hAnsi="宋体" w:eastAsia="宋体" w:cs="宋体"/>
                <w:kern w:val="0"/>
                <w:sz w:val="21"/>
                <w:szCs w:val="21"/>
                <w:lang w:val="en-US" w:eastAsia="zh-CN" w:bidi="ar"/>
              </w:rPr>
              <w:t>首饰</w:t>
            </w:r>
          </w:p>
        </w:tc>
        <w:tc>
          <w:tcPr>
            <w:tcW w:w="0" w:type="auto"/>
            <w:tcBorders>
              <w:top w:val="single" w:color="E3EDF5" w:sz="6" w:space="0"/>
              <w:left w:val="single" w:color="E3EDF5" w:sz="6" w:space="0"/>
              <w:bottom w:val="single" w:color="E3EDF5" w:sz="6" w:space="0"/>
              <w:right w:val="single" w:color="E3EDF5" w:sz="6" w:space="0"/>
            </w:tcBorders>
            <w:shd w:val="clear" w:color="auto" w:fill="auto"/>
            <w:tcMar>
              <w:top w:w="60" w:type="dxa"/>
              <w:left w:w="60" w:type="dxa"/>
              <w:bottom w:w="60" w:type="dxa"/>
              <w:right w:w="60" w:type="dxa"/>
            </w:tcMar>
            <w:vAlign w:val="center"/>
          </w:tcPr>
          <w:p w14:paraId="3E62EF79">
            <w:pPr>
              <w:rPr>
                <w:rFonts w:hint="eastAsia" w:ascii="宋体"/>
                <w:sz w:val="21"/>
                <w:szCs w:val="21"/>
              </w:rPr>
            </w:pPr>
          </w:p>
        </w:tc>
        <w:tc>
          <w:tcPr>
            <w:tcW w:w="0" w:type="auto"/>
            <w:tcBorders>
              <w:top w:val="single" w:color="E3EDF5" w:sz="6" w:space="0"/>
              <w:left w:val="single" w:color="E3EDF5" w:sz="6" w:space="0"/>
              <w:bottom w:val="single" w:color="E3EDF5" w:sz="6" w:space="0"/>
              <w:right w:val="single" w:color="E3EDF5" w:sz="6" w:space="0"/>
            </w:tcBorders>
            <w:shd w:val="clear" w:color="auto" w:fill="auto"/>
            <w:tcMar>
              <w:top w:w="60" w:type="dxa"/>
              <w:left w:w="60" w:type="dxa"/>
              <w:bottom w:w="60" w:type="dxa"/>
              <w:right w:w="60" w:type="dxa"/>
            </w:tcMar>
            <w:vAlign w:val="center"/>
          </w:tcPr>
          <w:p w14:paraId="1B1B9A41">
            <w:pPr>
              <w:rPr>
                <w:rFonts w:hint="eastAsia" w:ascii="宋体"/>
                <w:sz w:val="21"/>
                <w:szCs w:val="21"/>
              </w:rPr>
            </w:pPr>
          </w:p>
        </w:tc>
      </w:tr>
      <w:tr w14:paraId="21B1B4F5">
        <w:tblPrEx>
          <w:tblBorders>
            <w:top w:val="single" w:color="E3EDF5" w:sz="6" w:space="0"/>
            <w:left w:val="single" w:color="E3EDF5" w:sz="6" w:space="0"/>
            <w:bottom w:val="single" w:color="E3EDF5" w:sz="6" w:space="0"/>
            <w:right w:val="single" w:color="E3EDF5" w:sz="6"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E3EDF5" w:sz="6" w:space="0"/>
              <w:left w:val="single" w:color="E3EDF5" w:sz="6" w:space="0"/>
              <w:bottom w:val="single" w:color="E3EDF5" w:sz="6" w:space="0"/>
              <w:right w:val="single" w:color="E3EDF5" w:sz="6" w:space="0"/>
            </w:tcBorders>
            <w:shd w:val="clear" w:color="auto" w:fill="auto"/>
            <w:tcMar>
              <w:top w:w="60" w:type="dxa"/>
              <w:left w:w="60" w:type="dxa"/>
              <w:bottom w:w="60" w:type="dxa"/>
              <w:right w:w="60" w:type="dxa"/>
            </w:tcMar>
            <w:vAlign w:val="center"/>
          </w:tcPr>
          <w:p w14:paraId="23DCE3AC">
            <w:pPr>
              <w:keepNext w:val="0"/>
              <w:keepLines w:val="0"/>
              <w:widowControl/>
              <w:suppressLineNumbers w:val="0"/>
              <w:spacing w:before="0" w:beforeAutospacing="0" w:after="0" w:afterAutospacing="0"/>
              <w:ind w:left="0" w:right="0"/>
              <w:jc w:val="left"/>
              <w:rPr>
                <w:sz w:val="21"/>
                <w:szCs w:val="21"/>
              </w:rPr>
            </w:pPr>
            <w:r>
              <w:rPr>
                <w:rFonts w:ascii="宋体" w:hAnsi="宋体" w:eastAsia="宋体" w:cs="宋体"/>
                <w:kern w:val="0"/>
                <w:sz w:val="21"/>
                <w:szCs w:val="21"/>
                <w:lang w:val="en-US" w:eastAsia="zh-CN" w:bidi="ar"/>
              </w:rPr>
              <w:t>见面礼</w:t>
            </w:r>
          </w:p>
        </w:tc>
        <w:tc>
          <w:tcPr>
            <w:tcW w:w="0" w:type="auto"/>
            <w:tcBorders>
              <w:top w:val="single" w:color="E3EDF5" w:sz="6" w:space="0"/>
              <w:left w:val="single" w:color="E3EDF5" w:sz="6" w:space="0"/>
              <w:bottom w:val="single" w:color="E3EDF5" w:sz="6" w:space="0"/>
              <w:right w:val="single" w:color="E3EDF5" w:sz="6" w:space="0"/>
            </w:tcBorders>
            <w:shd w:val="clear" w:color="auto" w:fill="auto"/>
            <w:tcMar>
              <w:top w:w="60" w:type="dxa"/>
              <w:left w:w="60" w:type="dxa"/>
              <w:bottom w:w="60" w:type="dxa"/>
              <w:right w:w="60" w:type="dxa"/>
            </w:tcMar>
            <w:vAlign w:val="center"/>
          </w:tcPr>
          <w:p w14:paraId="2F13A6A3">
            <w:pPr>
              <w:rPr>
                <w:rFonts w:hint="eastAsia" w:ascii="宋体"/>
                <w:sz w:val="21"/>
                <w:szCs w:val="21"/>
              </w:rPr>
            </w:pPr>
          </w:p>
        </w:tc>
        <w:tc>
          <w:tcPr>
            <w:tcW w:w="0" w:type="auto"/>
            <w:tcBorders>
              <w:top w:val="single" w:color="E3EDF5" w:sz="6" w:space="0"/>
              <w:left w:val="single" w:color="E3EDF5" w:sz="6" w:space="0"/>
              <w:bottom w:val="single" w:color="E3EDF5" w:sz="6" w:space="0"/>
              <w:right w:val="single" w:color="E3EDF5" w:sz="6" w:space="0"/>
            </w:tcBorders>
            <w:shd w:val="clear" w:color="auto" w:fill="auto"/>
            <w:tcMar>
              <w:top w:w="60" w:type="dxa"/>
              <w:left w:w="60" w:type="dxa"/>
              <w:bottom w:w="60" w:type="dxa"/>
              <w:right w:w="60" w:type="dxa"/>
            </w:tcMar>
            <w:vAlign w:val="center"/>
          </w:tcPr>
          <w:p w14:paraId="302BFD54">
            <w:pPr>
              <w:rPr>
                <w:rFonts w:hint="eastAsia" w:ascii="宋体"/>
                <w:sz w:val="21"/>
                <w:szCs w:val="21"/>
              </w:rPr>
            </w:pPr>
          </w:p>
        </w:tc>
      </w:tr>
      <w:tr w14:paraId="5826DCB8">
        <w:tblPrEx>
          <w:tblBorders>
            <w:top w:val="single" w:color="E3EDF5" w:sz="6" w:space="0"/>
            <w:left w:val="single" w:color="E3EDF5" w:sz="6" w:space="0"/>
            <w:bottom w:val="single" w:color="E3EDF5" w:sz="6" w:space="0"/>
            <w:right w:val="single" w:color="E3EDF5"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E3EDF5" w:sz="6" w:space="0"/>
              <w:left w:val="single" w:color="E3EDF5" w:sz="6" w:space="0"/>
              <w:bottom w:val="single" w:color="E3EDF5" w:sz="6" w:space="0"/>
              <w:right w:val="single" w:color="E3EDF5" w:sz="6" w:space="0"/>
            </w:tcBorders>
            <w:shd w:val="clear" w:color="auto" w:fill="auto"/>
            <w:tcMar>
              <w:top w:w="60" w:type="dxa"/>
              <w:left w:w="60" w:type="dxa"/>
              <w:bottom w:w="60" w:type="dxa"/>
              <w:right w:w="60" w:type="dxa"/>
            </w:tcMar>
            <w:vAlign w:val="center"/>
          </w:tcPr>
          <w:p w14:paraId="33159103">
            <w:pPr>
              <w:keepNext w:val="0"/>
              <w:keepLines w:val="0"/>
              <w:widowControl/>
              <w:suppressLineNumbers w:val="0"/>
              <w:spacing w:before="0" w:beforeAutospacing="0" w:after="0" w:afterAutospacing="0"/>
              <w:ind w:left="0" w:right="0"/>
              <w:jc w:val="left"/>
              <w:rPr>
                <w:sz w:val="21"/>
                <w:szCs w:val="21"/>
              </w:rPr>
            </w:pPr>
            <w:r>
              <w:rPr>
                <w:rFonts w:ascii="宋体" w:hAnsi="宋体" w:eastAsia="宋体" w:cs="宋体"/>
                <w:kern w:val="0"/>
                <w:sz w:val="21"/>
                <w:szCs w:val="21"/>
                <w:lang w:val="en-US" w:eastAsia="zh-CN" w:bidi="ar"/>
              </w:rPr>
              <w:t>过礼</w:t>
            </w:r>
          </w:p>
        </w:tc>
        <w:tc>
          <w:tcPr>
            <w:tcW w:w="0" w:type="auto"/>
            <w:tcBorders>
              <w:top w:val="single" w:color="E3EDF5" w:sz="6" w:space="0"/>
              <w:left w:val="single" w:color="E3EDF5" w:sz="6" w:space="0"/>
              <w:bottom w:val="single" w:color="E3EDF5" w:sz="6" w:space="0"/>
              <w:right w:val="single" w:color="E3EDF5" w:sz="6" w:space="0"/>
            </w:tcBorders>
            <w:shd w:val="clear" w:color="auto" w:fill="auto"/>
            <w:tcMar>
              <w:top w:w="60" w:type="dxa"/>
              <w:left w:w="60" w:type="dxa"/>
              <w:bottom w:w="60" w:type="dxa"/>
              <w:right w:w="60" w:type="dxa"/>
            </w:tcMar>
            <w:vAlign w:val="center"/>
          </w:tcPr>
          <w:p w14:paraId="1F7B1F37">
            <w:pPr>
              <w:rPr>
                <w:rFonts w:hint="eastAsia" w:ascii="宋体"/>
                <w:sz w:val="21"/>
                <w:szCs w:val="21"/>
              </w:rPr>
            </w:pPr>
          </w:p>
        </w:tc>
        <w:tc>
          <w:tcPr>
            <w:tcW w:w="0" w:type="auto"/>
            <w:tcBorders>
              <w:top w:val="single" w:color="E3EDF5" w:sz="6" w:space="0"/>
              <w:left w:val="single" w:color="E3EDF5" w:sz="6" w:space="0"/>
              <w:bottom w:val="single" w:color="E3EDF5" w:sz="6" w:space="0"/>
              <w:right w:val="single" w:color="E3EDF5" w:sz="6" w:space="0"/>
            </w:tcBorders>
            <w:shd w:val="clear" w:color="auto" w:fill="auto"/>
            <w:tcMar>
              <w:top w:w="60" w:type="dxa"/>
              <w:left w:w="60" w:type="dxa"/>
              <w:bottom w:w="60" w:type="dxa"/>
              <w:right w:w="60" w:type="dxa"/>
            </w:tcMar>
            <w:vAlign w:val="center"/>
          </w:tcPr>
          <w:p w14:paraId="0B878C15">
            <w:pPr>
              <w:rPr>
                <w:rFonts w:hint="eastAsia" w:ascii="宋体"/>
                <w:sz w:val="21"/>
                <w:szCs w:val="21"/>
              </w:rPr>
            </w:pPr>
          </w:p>
        </w:tc>
      </w:tr>
      <w:tr w14:paraId="5868F064">
        <w:tblPrEx>
          <w:tblBorders>
            <w:top w:val="single" w:color="E3EDF5" w:sz="6" w:space="0"/>
            <w:left w:val="single" w:color="E3EDF5" w:sz="6" w:space="0"/>
            <w:bottom w:val="single" w:color="E3EDF5" w:sz="6" w:space="0"/>
            <w:right w:val="single" w:color="E3EDF5" w:sz="6"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E3EDF5" w:sz="6" w:space="0"/>
              <w:left w:val="single" w:color="E3EDF5" w:sz="6" w:space="0"/>
              <w:bottom w:val="single" w:color="E3EDF5" w:sz="6" w:space="0"/>
              <w:right w:val="single" w:color="E3EDF5" w:sz="6" w:space="0"/>
            </w:tcBorders>
            <w:shd w:val="clear" w:color="auto" w:fill="auto"/>
            <w:tcMar>
              <w:top w:w="60" w:type="dxa"/>
              <w:left w:w="60" w:type="dxa"/>
              <w:bottom w:w="60" w:type="dxa"/>
              <w:right w:w="60" w:type="dxa"/>
            </w:tcMar>
            <w:vAlign w:val="center"/>
          </w:tcPr>
          <w:p w14:paraId="3358B383">
            <w:pPr>
              <w:keepNext w:val="0"/>
              <w:keepLines w:val="0"/>
              <w:widowControl/>
              <w:suppressLineNumbers w:val="0"/>
              <w:spacing w:before="0" w:beforeAutospacing="0" w:after="0" w:afterAutospacing="0"/>
              <w:ind w:left="0" w:right="0"/>
              <w:jc w:val="left"/>
              <w:rPr>
                <w:sz w:val="21"/>
                <w:szCs w:val="21"/>
              </w:rPr>
            </w:pPr>
            <w:r>
              <w:rPr>
                <w:rFonts w:ascii="宋体" w:hAnsi="宋体" w:eastAsia="宋体" w:cs="宋体"/>
                <w:kern w:val="0"/>
                <w:sz w:val="21"/>
                <w:szCs w:val="21"/>
                <w:lang w:val="en-US" w:eastAsia="zh-CN" w:bidi="ar"/>
              </w:rPr>
              <w:t>改口费</w:t>
            </w:r>
          </w:p>
        </w:tc>
        <w:tc>
          <w:tcPr>
            <w:tcW w:w="0" w:type="auto"/>
            <w:tcBorders>
              <w:top w:val="single" w:color="E3EDF5" w:sz="6" w:space="0"/>
              <w:left w:val="single" w:color="E3EDF5" w:sz="6" w:space="0"/>
              <w:bottom w:val="single" w:color="E3EDF5" w:sz="6" w:space="0"/>
              <w:right w:val="single" w:color="E3EDF5" w:sz="6" w:space="0"/>
            </w:tcBorders>
            <w:shd w:val="clear" w:color="auto" w:fill="auto"/>
            <w:tcMar>
              <w:top w:w="60" w:type="dxa"/>
              <w:left w:w="60" w:type="dxa"/>
              <w:bottom w:w="60" w:type="dxa"/>
              <w:right w:w="60" w:type="dxa"/>
            </w:tcMar>
            <w:vAlign w:val="center"/>
          </w:tcPr>
          <w:p w14:paraId="2AE3EC16">
            <w:pPr>
              <w:rPr>
                <w:rFonts w:hint="eastAsia" w:ascii="宋体"/>
                <w:sz w:val="21"/>
                <w:szCs w:val="21"/>
              </w:rPr>
            </w:pPr>
          </w:p>
        </w:tc>
        <w:tc>
          <w:tcPr>
            <w:tcW w:w="0" w:type="auto"/>
            <w:tcBorders>
              <w:top w:val="single" w:color="E3EDF5" w:sz="6" w:space="0"/>
              <w:left w:val="single" w:color="E3EDF5" w:sz="6" w:space="0"/>
              <w:bottom w:val="single" w:color="E3EDF5" w:sz="6" w:space="0"/>
              <w:right w:val="single" w:color="E3EDF5" w:sz="6" w:space="0"/>
            </w:tcBorders>
            <w:shd w:val="clear" w:color="auto" w:fill="auto"/>
            <w:tcMar>
              <w:top w:w="60" w:type="dxa"/>
              <w:left w:w="60" w:type="dxa"/>
              <w:bottom w:w="60" w:type="dxa"/>
              <w:right w:w="60" w:type="dxa"/>
            </w:tcMar>
            <w:vAlign w:val="center"/>
          </w:tcPr>
          <w:p w14:paraId="1878A4C3">
            <w:pPr>
              <w:rPr>
                <w:rFonts w:hint="eastAsia" w:ascii="宋体"/>
                <w:sz w:val="21"/>
                <w:szCs w:val="21"/>
              </w:rPr>
            </w:pPr>
          </w:p>
        </w:tc>
      </w:tr>
      <w:tr w14:paraId="6DB458EF">
        <w:tblPrEx>
          <w:tblBorders>
            <w:top w:val="single" w:color="E3EDF5" w:sz="6" w:space="0"/>
            <w:left w:val="single" w:color="E3EDF5" w:sz="6" w:space="0"/>
            <w:bottom w:val="single" w:color="E3EDF5" w:sz="6" w:space="0"/>
            <w:right w:val="single" w:color="E3EDF5"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E3EDF5" w:sz="6" w:space="0"/>
              <w:left w:val="single" w:color="E3EDF5" w:sz="6" w:space="0"/>
              <w:bottom w:val="single" w:color="E3EDF5" w:sz="6" w:space="0"/>
              <w:right w:val="single" w:color="E3EDF5" w:sz="6" w:space="0"/>
            </w:tcBorders>
            <w:shd w:val="clear" w:color="auto" w:fill="auto"/>
            <w:tcMar>
              <w:top w:w="60" w:type="dxa"/>
              <w:left w:w="60" w:type="dxa"/>
              <w:bottom w:w="60" w:type="dxa"/>
              <w:right w:w="60" w:type="dxa"/>
            </w:tcMar>
            <w:vAlign w:val="center"/>
          </w:tcPr>
          <w:p w14:paraId="7F5F6917">
            <w:pPr>
              <w:keepNext w:val="0"/>
              <w:keepLines w:val="0"/>
              <w:widowControl/>
              <w:suppressLineNumbers w:val="0"/>
              <w:spacing w:before="0" w:beforeAutospacing="0" w:after="0" w:afterAutospacing="0"/>
              <w:ind w:left="0" w:right="0"/>
              <w:jc w:val="left"/>
              <w:rPr>
                <w:sz w:val="21"/>
                <w:szCs w:val="21"/>
              </w:rPr>
            </w:pPr>
            <w:r>
              <w:rPr>
                <w:rFonts w:ascii="宋体" w:hAnsi="宋体" w:eastAsia="宋体" w:cs="宋体"/>
                <w:kern w:val="0"/>
                <w:sz w:val="21"/>
                <w:szCs w:val="21"/>
                <w:lang w:val="en-US" w:eastAsia="zh-CN" w:bidi="ar"/>
              </w:rPr>
              <w:t>其他</w:t>
            </w:r>
          </w:p>
        </w:tc>
        <w:tc>
          <w:tcPr>
            <w:tcW w:w="0" w:type="auto"/>
            <w:tcBorders>
              <w:top w:val="single" w:color="E3EDF5" w:sz="6" w:space="0"/>
              <w:left w:val="single" w:color="E3EDF5" w:sz="6" w:space="0"/>
              <w:bottom w:val="single" w:color="E3EDF5" w:sz="6" w:space="0"/>
              <w:right w:val="single" w:color="E3EDF5" w:sz="6" w:space="0"/>
            </w:tcBorders>
            <w:shd w:val="clear" w:color="auto" w:fill="auto"/>
            <w:tcMar>
              <w:top w:w="60" w:type="dxa"/>
              <w:left w:w="60" w:type="dxa"/>
              <w:bottom w:w="60" w:type="dxa"/>
              <w:right w:w="60" w:type="dxa"/>
            </w:tcMar>
            <w:vAlign w:val="center"/>
          </w:tcPr>
          <w:p w14:paraId="0BAFF209">
            <w:pPr>
              <w:rPr>
                <w:rFonts w:hint="eastAsia" w:ascii="宋体"/>
                <w:sz w:val="21"/>
                <w:szCs w:val="21"/>
              </w:rPr>
            </w:pPr>
          </w:p>
        </w:tc>
        <w:tc>
          <w:tcPr>
            <w:tcW w:w="0" w:type="auto"/>
            <w:tcBorders>
              <w:top w:val="single" w:color="E3EDF5" w:sz="6" w:space="0"/>
              <w:left w:val="single" w:color="E3EDF5" w:sz="6" w:space="0"/>
              <w:bottom w:val="single" w:color="E3EDF5" w:sz="6" w:space="0"/>
              <w:right w:val="single" w:color="E3EDF5" w:sz="6" w:space="0"/>
            </w:tcBorders>
            <w:shd w:val="clear" w:color="auto" w:fill="auto"/>
            <w:tcMar>
              <w:top w:w="60" w:type="dxa"/>
              <w:left w:w="60" w:type="dxa"/>
              <w:bottom w:w="60" w:type="dxa"/>
              <w:right w:w="60" w:type="dxa"/>
            </w:tcMar>
            <w:vAlign w:val="center"/>
          </w:tcPr>
          <w:p w14:paraId="2E09AE63">
            <w:pPr>
              <w:rPr>
                <w:rFonts w:hint="eastAsia" w:ascii="宋体"/>
                <w:sz w:val="21"/>
                <w:szCs w:val="21"/>
              </w:rPr>
            </w:pPr>
          </w:p>
        </w:tc>
      </w:tr>
      <w:tr w14:paraId="3C15ABBB">
        <w:tblPrEx>
          <w:tblBorders>
            <w:top w:val="single" w:color="E3EDF5" w:sz="6" w:space="0"/>
            <w:left w:val="single" w:color="E3EDF5" w:sz="6" w:space="0"/>
            <w:bottom w:val="single" w:color="E3EDF5" w:sz="6" w:space="0"/>
            <w:right w:val="single" w:color="E3EDF5" w:sz="6" w:space="0"/>
            <w:insideH w:val="none" w:color="auto" w:sz="0" w:space="0"/>
            <w:insideV w:val="none" w:color="auto" w:sz="0" w:space="0"/>
          </w:tblBorders>
          <w:tblCellMar>
            <w:top w:w="0" w:type="dxa"/>
            <w:left w:w="0" w:type="dxa"/>
            <w:bottom w:w="0" w:type="dxa"/>
            <w:right w:w="0" w:type="dxa"/>
          </w:tblCellMar>
        </w:tblPrEx>
        <w:tc>
          <w:tcPr>
            <w:tcW w:w="0" w:type="auto"/>
            <w:tcBorders>
              <w:top w:val="single" w:color="E3EDF5" w:sz="6" w:space="0"/>
              <w:left w:val="single" w:color="E3EDF5" w:sz="6" w:space="0"/>
              <w:bottom w:val="single" w:color="E3EDF5" w:sz="6" w:space="0"/>
              <w:right w:val="single" w:color="E3EDF5" w:sz="6" w:space="0"/>
            </w:tcBorders>
            <w:shd w:val="clear" w:color="auto" w:fill="auto"/>
            <w:tcMar>
              <w:top w:w="60" w:type="dxa"/>
              <w:left w:w="60" w:type="dxa"/>
              <w:bottom w:w="60" w:type="dxa"/>
              <w:right w:w="60" w:type="dxa"/>
            </w:tcMar>
            <w:vAlign w:val="center"/>
          </w:tcPr>
          <w:p w14:paraId="7D50E0DC">
            <w:pPr>
              <w:keepNext w:val="0"/>
              <w:keepLines w:val="0"/>
              <w:widowControl/>
              <w:suppressLineNumbers w:val="0"/>
              <w:spacing w:before="0" w:beforeAutospacing="0" w:after="0" w:afterAutospacing="0"/>
              <w:ind w:left="0" w:right="0"/>
              <w:jc w:val="left"/>
              <w:rPr>
                <w:sz w:val="21"/>
                <w:szCs w:val="21"/>
              </w:rPr>
            </w:pPr>
            <w:r>
              <w:rPr>
                <w:rFonts w:ascii="宋体" w:hAnsi="宋体" w:eastAsia="宋体" w:cs="宋体"/>
                <w:kern w:val="0"/>
                <w:sz w:val="21"/>
                <w:szCs w:val="21"/>
                <w:lang w:val="en-US" w:eastAsia="zh-CN" w:bidi="ar"/>
              </w:rPr>
              <w:t>合计</w:t>
            </w:r>
          </w:p>
        </w:tc>
        <w:tc>
          <w:tcPr>
            <w:tcW w:w="0" w:type="auto"/>
            <w:tcBorders>
              <w:top w:val="single" w:color="E3EDF5" w:sz="6" w:space="0"/>
              <w:left w:val="single" w:color="E3EDF5" w:sz="6" w:space="0"/>
              <w:bottom w:val="single" w:color="E3EDF5" w:sz="6" w:space="0"/>
              <w:right w:val="single" w:color="E3EDF5" w:sz="6" w:space="0"/>
            </w:tcBorders>
            <w:shd w:val="clear" w:color="auto" w:fill="auto"/>
            <w:tcMar>
              <w:top w:w="60" w:type="dxa"/>
              <w:left w:w="60" w:type="dxa"/>
              <w:bottom w:w="60" w:type="dxa"/>
              <w:right w:w="60" w:type="dxa"/>
            </w:tcMar>
            <w:vAlign w:val="center"/>
          </w:tcPr>
          <w:p w14:paraId="271EB123">
            <w:pPr>
              <w:rPr>
                <w:rFonts w:hint="eastAsia" w:ascii="宋体"/>
                <w:sz w:val="21"/>
                <w:szCs w:val="21"/>
              </w:rPr>
            </w:pPr>
          </w:p>
        </w:tc>
        <w:tc>
          <w:tcPr>
            <w:tcW w:w="0" w:type="auto"/>
            <w:tcBorders>
              <w:top w:val="single" w:color="E3EDF5" w:sz="6" w:space="0"/>
              <w:left w:val="single" w:color="E3EDF5" w:sz="6" w:space="0"/>
              <w:bottom w:val="single" w:color="E3EDF5" w:sz="6" w:space="0"/>
              <w:right w:val="single" w:color="E3EDF5" w:sz="6" w:space="0"/>
            </w:tcBorders>
            <w:shd w:val="clear" w:color="auto" w:fill="auto"/>
            <w:tcMar>
              <w:top w:w="60" w:type="dxa"/>
              <w:left w:w="60" w:type="dxa"/>
              <w:bottom w:w="60" w:type="dxa"/>
              <w:right w:w="60" w:type="dxa"/>
            </w:tcMar>
            <w:vAlign w:val="center"/>
          </w:tcPr>
          <w:p w14:paraId="33A63CBD">
            <w:pPr>
              <w:rPr>
                <w:rFonts w:hint="eastAsia" w:ascii="宋体"/>
                <w:sz w:val="21"/>
                <w:szCs w:val="21"/>
              </w:rPr>
            </w:pPr>
          </w:p>
        </w:tc>
      </w:tr>
    </w:tbl>
    <w:p w14:paraId="541D4F6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Q16 ：您认为彩礼对您婚后生活的影响</w:t>
      </w:r>
    </w:p>
    <w:p w14:paraId="6BA7B26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）非常大</w:t>
      </w:r>
    </w:p>
    <w:p w14:paraId="7A3C3D6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）一般</w:t>
      </w:r>
    </w:p>
    <w:p w14:paraId="3CECD1D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）比较小</w:t>
      </w:r>
    </w:p>
    <w:p w14:paraId="1C22058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）没感觉</w:t>
      </w:r>
    </w:p>
    <w:p w14:paraId="0D2B119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Q17 ：您在婚后如何使用彩礼</w:t>
      </w:r>
    </w:p>
    <w:p w14:paraId="47AF704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）完全 由女方父母支配</w:t>
      </w:r>
    </w:p>
    <w:p w14:paraId="7466D8D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）大部分孝敬女方父母，剩余由新人支配</w:t>
      </w:r>
    </w:p>
    <w:p w14:paraId="537A7F0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）大部分由新人支配，小部分留给女方父母</w:t>
      </w:r>
    </w:p>
    <w:p w14:paraId="0BFAD61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）完全由新婚夫妻自行支配</w:t>
      </w:r>
    </w:p>
    <w:p w14:paraId="241AF01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Q18：彩礼的处置方式对您婚后家庭有哪些影响</w:t>
      </w:r>
    </w:p>
    <w:p w14:paraId="03EA749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）婆媳关系</w:t>
      </w:r>
    </w:p>
    <w:p w14:paraId="59036D3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）父子关系</w:t>
      </w:r>
    </w:p>
    <w:p w14:paraId="6C432BA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）妻 子的家庭地位</w:t>
      </w:r>
    </w:p>
    <w:p w14:paraId="33F703A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）都影响不大</w:t>
      </w:r>
    </w:p>
    <w:p w14:paraId="404D7E9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）没影响</w:t>
      </w:r>
    </w:p>
    <w:p w14:paraId="3AF7D8D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    ）其他</w:t>
      </w:r>
    </w:p>
    <w:p w14:paraId="14998714">
      <w:pPr>
        <w:bidi w:val="0"/>
        <w:jc w:val="left"/>
        <w:rPr>
          <w:rFonts w:hint="default"/>
          <w:color w:val="FF0000"/>
          <w:lang w:val="en-US" w:eastAsia="zh-CN"/>
        </w:rPr>
      </w:pPr>
    </w:p>
    <w:p w14:paraId="32099E77">
      <w:pPr>
        <w:bidi w:val="0"/>
        <w:jc w:val="left"/>
        <w:rPr>
          <w:rFonts w:hint="default"/>
          <w:color w:val="FF0000"/>
          <w:lang w:val="en-US" w:eastAsia="zh-CN"/>
        </w:rPr>
      </w:pPr>
    </w:p>
    <w:p w14:paraId="4E8DA1E2">
      <w:pPr>
        <w:bidi w:val="0"/>
        <w:jc w:val="left"/>
        <w:rPr>
          <w:rFonts w:hint="default"/>
          <w:color w:val="FF0000"/>
          <w:lang w:val="en-US" w:eastAsia="zh-CN"/>
        </w:rPr>
      </w:pPr>
    </w:p>
    <w:p w14:paraId="0EF69D07">
      <w:pPr>
        <w:bidi w:val="0"/>
        <w:jc w:val="left"/>
        <w:rPr>
          <w:rFonts w:hint="default"/>
          <w:color w:val="FF0000"/>
          <w:lang w:val="en-US" w:eastAsia="zh-CN"/>
        </w:rPr>
      </w:pPr>
    </w:p>
    <w:p w14:paraId="61A10BDA">
      <w:pPr>
        <w:bidi w:val="0"/>
        <w:jc w:val="left"/>
        <w:rPr>
          <w:rFonts w:hint="default"/>
          <w:color w:val="FF0000"/>
          <w:lang w:val="en-US" w:eastAsia="zh-CN"/>
        </w:rPr>
      </w:pPr>
    </w:p>
    <w:p w14:paraId="64A68525">
      <w:pPr>
        <w:bidi w:val="0"/>
        <w:jc w:val="left"/>
        <w:rPr>
          <w:rFonts w:hint="default"/>
          <w:color w:val="FF0000"/>
          <w:lang w:val="en-US" w:eastAsia="zh-CN"/>
        </w:rPr>
      </w:pPr>
    </w:p>
    <w:p w14:paraId="1305C3C7">
      <w:pPr>
        <w:jc w:val="center"/>
        <w:rPr>
          <w:rFonts w:hint="eastAsia"/>
          <w:b/>
          <w:bCs/>
          <w:sz w:val="36"/>
          <w:szCs w:val="36"/>
          <w:lang w:val="en-US" w:eastAsia="zh-CN"/>
        </w:rPr>
      </w:pPr>
    </w:p>
    <w:p w14:paraId="7D52D64B">
      <w:pPr>
        <w:jc w:val="center"/>
        <w:rPr>
          <w:rFonts w:hint="eastAsia"/>
          <w:b/>
          <w:bCs/>
          <w:sz w:val="36"/>
          <w:szCs w:val="36"/>
          <w:lang w:val="en-US" w:eastAsia="zh-CN"/>
        </w:rPr>
      </w:pPr>
    </w:p>
    <w:p w14:paraId="78F7529D">
      <w:pPr>
        <w:jc w:val="center"/>
        <w:rPr>
          <w:rFonts w:hint="eastAsia"/>
          <w:b/>
          <w:bCs/>
          <w:sz w:val="36"/>
          <w:szCs w:val="36"/>
          <w:lang w:val="en-US" w:eastAsia="zh-CN"/>
        </w:rPr>
      </w:pPr>
    </w:p>
    <w:p w14:paraId="31E8317C">
      <w:pPr>
        <w:jc w:val="center"/>
        <w:rPr>
          <w:rFonts w:hint="eastAsia"/>
          <w:b/>
          <w:bCs/>
          <w:sz w:val="36"/>
          <w:szCs w:val="36"/>
          <w:lang w:val="en-US" w:eastAsia="zh-CN"/>
        </w:rPr>
      </w:pPr>
      <w:r>
        <w:rPr>
          <w:rFonts w:hint="eastAsia"/>
          <w:b/>
          <w:bCs/>
          <w:sz w:val="36"/>
          <w:szCs w:val="36"/>
          <w:lang w:val="en-US" w:eastAsia="zh-CN"/>
        </w:rPr>
        <w:t>社会调查研究与方法形考任务3参考答案</w:t>
      </w:r>
    </w:p>
    <w:p w14:paraId="36C48BF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（1）调查对象应包括 上级部门（起码有派出所、街道委员会等）、小区物业管理部门、居委会、小区居民等。</w:t>
      </w:r>
    </w:p>
    <w:p w14:paraId="0B4C888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（2）调查类型是个案调查，也可以是抽样调查。</w:t>
      </w:r>
    </w:p>
    <w:p w14:paraId="4C610D5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（3）调查方法应综合采用文献法、问卷法、观察法、访谈法,抽样调查以问卷法为主，个案调查以访谈法为土。</w:t>
      </w:r>
    </w:p>
    <w:p w14:paraId="7F55F37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（4 ）具体实施过程大致为：先采用文献法搜集关于小区概况和有关小区治安的资料（如小区介绍、治安管理文件、有关统计等）；进行探索性研究，设计调查方案，做好准备工作；采用问卷法设计问卷、抽样、发放和回收问卷；采用观察法实地观察现状（最好以普通居民身份在小区住一段时间）；采用访谈法（个别访谈和集体访谈）对有关部门、小区居民等进行访谈；对所搜集各类资料进行整理和分析；根据资料分析结果撰写调查报告。</w:t>
      </w:r>
    </w:p>
    <w:p w14:paraId="669F3988">
      <w:pPr>
        <w:bidi w:val="0"/>
        <w:jc w:val="left"/>
        <w:rPr>
          <w:rFonts w:hint="default"/>
          <w:lang w:val="en-US" w:eastAsia="zh-CN"/>
        </w:rPr>
      </w:pPr>
    </w:p>
    <w:p w14:paraId="00C1D97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 xml:space="preserve">如果让你对你所在城市(地区)某社区的社会治安状况做一调查，你将如何进行? (提示： 可结合调查对象、调查类型、调查方法、具体实施过程等加以说明。) </w:t>
      </w:r>
    </w:p>
    <w:p w14:paraId="1F51769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p>
    <w:p w14:paraId="4A38973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 xml:space="preserve">A社区社会治安状况调查 </w:t>
      </w:r>
    </w:p>
    <w:p w14:paraId="1CE6216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一、导言 良好的社会环境是人民生活幸福、经济快速的重要保障。 但目前A社区的社会治安问题仍 然很多，诸如杀人、抢劫、盗窃、伤害、诈骗等案件不断发生，屡打不绝的黄、赌、毒等社 会丑恶现象在部分地方依然存在；城中流浪人员结成帮派，划地为界……A社区是个人口大 县，人口众多、幅员广大、有大量流动人口及外来务工人员，社会治安的诸多不利因素，面 对这样一个大型县城，采取了怎样的治理措施，带着这个问题，我进行了这次有关社会治安 问题的社会调查。</w:t>
      </w:r>
    </w:p>
    <w:p w14:paraId="022C1EF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(本次有关社会治安的调查是在A社区随即作的、且数量有限，因此相关数据和分析只供 参考。)</w:t>
      </w:r>
    </w:p>
    <w:p w14:paraId="0644600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 xml:space="preserve">调研的方法与步骤 </w:t>
      </w:r>
    </w:p>
    <w:p w14:paraId="05568FD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 一 ) 调研的时间：我选定在2010年8月15日上午8点半到中午12点，和下午3</w:t>
      </w:r>
    </w:p>
    <w:p w14:paraId="78814AA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 xml:space="preserve">点到5点。 </w:t>
      </w:r>
    </w:p>
    <w:p w14:paraId="6097411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 xml:space="preserve">调研地点：A社区文化路。 </w:t>
      </w:r>
    </w:p>
    <w:p w14:paraId="7A452FC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 xml:space="preserve">(三) 调研对象：随机访问50名顾客。 </w:t>
      </w:r>
    </w:p>
    <w:p w14:paraId="765D766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(四)调研步骤：把预先自编的问卷调查表交由顾客填写，然后收集整理。回收问卷50份，</w:t>
      </w:r>
    </w:p>
    <w:p w14:paraId="7018FE1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有效问卷50份，其中有7名顾客在问卷上提出了书面意见和建议，然后将问卷内容统计 分析。</w:t>
      </w:r>
    </w:p>
    <w:p w14:paraId="2629410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eastAsia" w:ascii="微软雅黑" w:hAnsi="微软雅黑" w:eastAsia="微软雅黑" w:cs="微软雅黑"/>
          <w:i w:val="0"/>
          <w:iCs w:val="0"/>
          <w:caps w:val="0"/>
          <w:color w:val="000000"/>
          <w:spacing w:val="0"/>
          <w:kern w:val="0"/>
          <w:sz w:val="21"/>
          <w:szCs w:val="21"/>
          <w:lang w:val="en-US" w:eastAsia="zh-CN" w:bidi="ar"/>
        </w:rPr>
        <w:t>三、</w:t>
      </w:r>
      <w:r>
        <w:rPr>
          <w:rFonts w:hint="default" w:ascii="微软雅黑" w:hAnsi="微软雅黑" w:eastAsia="微软雅黑" w:cs="微软雅黑"/>
          <w:i w:val="0"/>
          <w:iCs w:val="0"/>
          <w:caps w:val="0"/>
          <w:color w:val="000000"/>
          <w:spacing w:val="0"/>
          <w:kern w:val="0"/>
          <w:sz w:val="21"/>
          <w:szCs w:val="21"/>
          <w:lang w:val="en-US" w:eastAsia="zh-CN" w:bidi="ar"/>
        </w:rPr>
        <w:t xml:space="preserve">调研结果与分析 </w:t>
      </w:r>
    </w:p>
    <w:p w14:paraId="20EF3AC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(一)被调研者的基本情况分析： 这次调查的主要内容涉及群众对当前社会的评价、群众的安全感受、影响安全的主要因素、各种违法犯罪的程度，群众对当前社会治安状况的心理感受、群众对打击罪犯力度的评价、群众对政法工作和队伍建设的满意程度等方面。</w:t>
      </w:r>
    </w:p>
    <w:p w14:paraId="2327514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以上3项的统计除了性别中女性一项略为偏少外，其他项均达到预计的目的，所调查的对</w:t>
      </w:r>
    </w:p>
    <w:p w14:paraId="76CC5FE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象具有一定的代表性。</w:t>
      </w:r>
    </w:p>
    <w:p w14:paraId="07A8FE0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 二) 问卷内容的统计情况分析：本次问卷有7个问题，均为单项选择题，具体统计分析</w:t>
      </w:r>
    </w:p>
    <w:p w14:paraId="150F220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如下：</w:t>
      </w:r>
    </w:p>
    <w:p w14:paraId="09F7ECD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1、在“您对A社区的社会治安的评价是?  ”回答满意的有25人，基本满意的20人，</w:t>
      </w:r>
    </w:p>
    <w:p w14:paraId="20BF735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不大满意的5人，不满意的没有。这表明当地人民的社会安全感在不断上升，对近年来公</w:t>
      </w:r>
    </w:p>
    <w:p w14:paraId="7D67948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安机关的工作总体上是认可和肯定的，也反映出本县的社会治安情况越来越令人满意。</w:t>
      </w:r>
    </w:p>
    <w:p w14:paraId="6720611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2、在“您认为A社区社会治安更好的地方? ”的单选题中，选择南城的有27人，占总</w:t>
      </w:r>
    </w:p>
    <w:p w14:paraId="6F93FBC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数的54%,选择城东的有14人，占总人数的28%,选择朝阳路的有9人，占总人数的18%。</w:t>
      </w:r>
    </w:p>
    <w:p w14:paraId="4595577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通过这个问题的结果我们不难看出，在当地居民心目中对开发新区的治安环境还是满意的。</w:t>
      </w:r>
    </w:p>
    <w:p w14:paraId="67A7400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这应该主要出于以下几点原因：从硬件方面来讲，新区的街道宽阔、路灯明亮，住宅小区布</w:t>
      </w:r>
    </w:p>
    <w:p w14:paraId="68390B8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局合理，保安人员比较负责，这些都有力地防止了违法犯罪行为的发生；而从另一个角度来</w:t>
      </w:r>
    </w:p>
    <w:p w14:paraId="44F8D3A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讲，住得起新区的大多数是事业有成的人士和有固定工作、稳定收入的上班族，生活水</w:t>
      </w:r>
    </w:p>
    <w:p w14:paraId="7CF9EF2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平和素质修养较社会其他阶层有一定优势，因此也不易出现极端的扰乱社会治安的行为；再</w:t>
      </w:r>
    </w:p>
    <w:p w14:paraId="06B9331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有，负责新区的公安机关单位一般也因为所负责新区面积大、重点单位多而不致更多的巡逻</w:t>
      </w:r>
    </w:p>
    <w:p w14:paraId="0F9C604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警力，毕竟在街道狭窄、拥堵的老城区巡逻的警车也是不易通行的。所以综合了这几点优</w:t>
      </w:r>
    </w:p>
    <w:p w14:paraId="12DB715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势，新区在市民心中的治安印象就比较好了。</w:t>
      </w:r>
    </w:p>
    <w:p w14:paraId="51489D1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3、在第三个问题中，我选的问题是“当您需要求助时，最希望得到谁的帮助” ? 我分别</w:t>
      </w:r>
    </w:p>
    <w:p w14:paraId="172854D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排列出：a、保安人员，b、其他群众，c、亲属；d、公安民警。为了减少先入为主的印象，</w:t>
      </w:r>
    </w:p>
    <w:p w14:paraId="6F19913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设计问卷时有意把“公安民警”排列在最末位，然而，出现频率最高的是d。具体回答是：</w:t>
      </w:r>
    </w:p>
    <w:p w14:paraId="4F48888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 xml:space="preserve">选保安人员的8人次，选其他群众的6人次，求助亲属的1人次，选公安民警的达到3 </w:t>
      </w:r>
    </w:p>
    <w:p w14:paraId="4C66B9E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人次。这也说明，人民群众在遇到困难需要帮助，首先想到的人民警察、“有事找警察”,</w:t>
      </w:r>
    </w:p>
    <w:p w14:paraId="5E9B326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这句话已成为当前群众心中的意愿，特别是在遇到危难或不法侵害时，首先认为最有安全感</w:t>
      </w:r>
    </w:p>
    <w:p w14:paraId="428D14C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的是公安人员，因此，提高管理水平，与为人民服务的质量，也是作为一个民警素质的基本</w:t>
      </w:r>
    </w:p>
    <w:p w14:paraId="7BA4F90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要求。</w:t>
      </w:r>
    </w:p>
    <w:p w14:paraId="07FF370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4、在接下来的两个选择题中，我分别从影响社会治安的主要主体和行为向群众提问，结果</w:t>
      </w:r>
    </w:p>
    <w:p w14:paraId="1F06933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在“您认为目前对县城社会治安构成最大威胁的是”问题中得到的最高频的答案是“外地</w:t>
      </w:r>
    </w:p>
    <w:p w14:paraId="279FDD1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流窜犯罪”有33人选占60%,其次是“团伙犯罪”占22%,还有“黑社会势力”和“重</w:t>
      </w:r>
    </w:p>
    <w:p w14:paraId="2725249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大灾害事故”分别占12%和6%。从这组数据中我们不难看出在群众中排外的思想还是很</w:t>
      </w:r>
    </w:p>
    <w:p w14:paraId="1E49395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严重的，认为外来的人员往往比本县的人更危险，同时也反映出我国作为一个人口大国，对</w:t>
      </w:r>
    </w:p>
    <w:p w14:paraId="5DACA53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于管理好流动人员的工作还不能令人满意。面对城中大量涌入的外来务工人员，公安机关</w:t>
      </w:r>
    </w:p>
    <w:p w14:paraId="3071D4B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和市政府有关部门没能给以足够的关注和重视，管理方面存在许多漏洞，导致个别极端分子</w:t>
      </w:r>
    </w:p>
    <w:p w14:paraId="46716CB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有机可乘，也有个别由于生计所迫，做出了影响社会治安甚至违法犯罪的行。而黑恶势力</w:t>
      </w:r>
    </w:p>
    <w:p w14:paraId="6E0B568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及团伙犯罪由于近年来公安部门的大力铲除，基本不成为社会治安的主要威胁，但有组织犯</w:t>
      </w:r>
    </w:p>
    <w:p w14:paraId="55C62BA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罪在今后一定长的时间内仍是公安机关打击的重点之一。而在行为一题中，抢劫和诈骗的</w:t>
      </w:r>
    </w:p>
    <w:p w14:paraId="40DD7D1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选择比率最高局超过了30%,这与我县的实际治安状况基本一致，可见群众的感觉也是比</w:t>
      </w:r>
    </w:p>
    <w:p w14:paraId="4199926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较准确的，比较有参考价值。</w:t>
      </w:r>
    </w:p>
    <w:p w14:paraId="53C488A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5、在接下来的问题中，我的问卷问题具体地从学校和商业两方面询问了群众对治安问题的</w:t>
      </w:r>
    </w:p>
    <w:p w14:paraId="7160F88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看法。其中，在“您认为中小学学校周边地区的最主要治安问题是什么”的问题中，选择</w:t>
      </w:r>
    </w:p>
    <w:p w14:paraId="6E0CAD1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网吧游戏厅治安问题的占大多数达到52%,可见随着社会的进步、科技的发展，对于网吧</w:t>
      </w:r>
    </w:p>
    <w:p w14:paraId="140CF3D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一类技术性娱乐场所，公安机关和市政府有关部门为了保护青少年的安全要加大力度对其安</w:t>
      </w:r>
    </w:p>
    <w:p w14:paraId="35C1576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全性进行彻底的检查和整顿，从而规范其经营模式，维护青少年权益，更要通过对网络的监</w:t>
      </w:r>
    </w:p>
    <w:p w14:paraId="3B8C593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控来确保形成一个健康向上的互联网环境，促进孩子们的成长，使得上网真正的起到良好作</w:t>
      </w:r>
    </w:p>
    <w:p w14:paraId="18A2A6C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用，而不是教唆孩子如何堕落。在剩下的选项中28%选择了抢夺，而地痞滋事和打架各占</w:t>
      </w:r>
    </w:p>
    <w:p w14:paraId="6371517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了10%。</w:t>
      </w:r>
    </w:p>
    <w:p w14:paraId="465197D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6.、在“您认为个体工商业者遇到的最主要治安问题是什么”的问题中，选择“市政管理</w:t>
      </w:r>
    </w:p>
    <w:p w14:paraId="25EB52A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人员不当执法”的竟然占到了42%,这反映出现在我们的政府工作人员在文明执法方面还</w:t>
      </w:r>
    </w:p>
    <w:p w14:paraId="297B327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存在相当严重的不足，自己都成了影响市场治安的主要因素之一了，在日常生活中，个体商</w:t>
      </w:r>
    </w:p>
    <w:p w14:paraId="081D259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贩的确存在一些屡禁不止的违法向现象，比如，占道经营、以次充好、偷税漏税等，但是在</w:t>
      </w:r>
    </w:p>
    <w:p w14:paraId="6324798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执法过程中砸摊子、打骂人，就是执法人员的不对了，毕竟这不是对待刑事犯罪，违法人也</w:t>
      </w:r>
    </w:p>
    <w:p w14:paraId="69A6517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都是人民群众，不应该运用过分激烈的行为。而其他选项，如“欺行霸市”、“强买强卖”</w:t>
      </w:r>
    </w:p>
    <w:p w14:paraId="6205730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也是占了相当大一部分比例的。因此有关部门应该引起注意，维持市场秩序，远不是仅仅</w:t>
      </w:r>
    </w:p>
    <w:p w14:paraId="71C16E0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是维护好市场的市容环境和收缴各项费用那么简单。</w:t>
      </w:r>
    </w:p>
    <w:p w14:paraId="1F9DBE5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7、最后一道问题是“您认为哪种措施的执行更有利于社会治安的稳定”,在三个备选答案 中，“完善社会保障制度、解决下岗职工和毕业生就业问题”被选中的次数多一些，有24 人选，占48%,说明了在人民群众心目中对大多数人的看法都是本质不坏的，相信违法犯 罪行为的发生多为生活所迫，解决了大多数人的温饱，社会治安就会好了。 也有相当一部 分人选择了“强化教育提高群众素质” 占34%,表明人民群众已经感觉到社会治安仅仅靠 公安民警来维护是不够的，和谐社会是需要大家共同建设的，只有每个人都提高了自己的个 人素质，为护社会治安献出一份自己的力量，全社会的治安才会真正、彻底的好转和稳定。</w:t>
      </w:r>
    </w:p>
    <w:p w14:paraId="4D6D9CD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 xml:space="preserve">四、调研小结与建议 </w:t>
      </w:r>
    </w:p>
    <w:p w14:paraId="4054C6D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本次问卷调查的样本虽然少，但由于接受调访的群众具有代表性，因此，得出的结论具有一 定的参考价值。 首先，群众对县城的治安环境满意度较高，这反映公安民警在治安防范方 面取得了一些成效，但仍须继续发扬；其次，群众对公安的信赖度进一步提高；再次，群众 应该提高素质，尤其是提高对社会的管理参与度，为此，我建议：</w:t>
      </w:r>
    </w:p>
    <w:p w14:paraId="3D91B03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1、公安队伍的管理好坏，直接影响到整个公安的形象，而要树立起公安的新形象，就应在 基层领导的选拨，硬件建设，以及基层公安民警的素质等方面都应引起政工、人事部门的重 视，就目前状况而言，派出所应该配置足够的警力，选调有一定的文化，外表形象较好的年 轻警员来充实基层。 加强警察素质的培训，以适应当前形势的需要。 要与时俱进，对民警 的素质要求更高，警察不仅懂破案，懂治安防范，还要懂心理学、电子计算机等相关知识， 才能适应时代的需要。</w:t>
      </w:r>
    </w:p>
    <w:p w14:paraId="521890C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2、提高政府各执法单位部门人员的执法能力和素质，强化文明执法意识、杜绝特权思想， 真心实意地做人民公仆，不以管人自居、高高在上。</w:t>
      </w:r>
    </w:p>
    <w:p w14:paraId="5A6A54E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3、完善县政建设，配合老地区改造、道路改建等县政建设，将县委、县政府开展的“亮化 工程”和“美化工程”贯彻落实到底，使县民享有更美好舒适的生活环境，从而降低危害 社会治安的违法犯罪率。</w:t>
      </w:r>
    </w:p>
    <w:p w14:paraId="0DC26B3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4、 完善各项社会保障制度，改善下岗失业人员生活状况，重视、加强对外来流动人口的安 置和管理工作，使之发挥个人的能力，成为城市有用的建设者，并保护好他们的合法权益不 受侵害。</w:t>
      </w:r>
    </w:p>
    <w:p w14:paraId="6685F8D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微软雅黑" w:hAnsi="微软雅黑" w:eastAsia="微软雅黑" w:cs="微软雅黑"/>
          <w:i w:val="0"/>
          <w:iCs w:val="0"/>
          <w:caps w:val="0"/>
          <w:color w:val="000000"/>
          <w:spacing w:val="0"/>
          <w:kern w:val="0"/>
          <w:sz w:val="21"/>
          <w:szCs w:val="21"/>
          <w:lang w:val="en-US" w:eastAsia="zh-CN" w:bidi="ar"/>
        </w:rPr>
      </w:pPr>
      <w:r>
        <w:rPr>
          <w:rFonts w:hint="default" w:ascii="微软雅黑" w:hAnsi="微软雅黑" w:eastAsia="微软雅黑" w:cs="微软雅黑"/>
          <w:i w:val="0"/>
          <w:iCs w:val="0"/>
          <w:caps w:val="0"/>
          <w:color w:val="000000"/>
          <w:spacing w:val="0"/>
          <w:kern w:val="0"/>
          <w:sz w:val="21"/>
          <w:szCs w:val="21"/>
          <w:lang w:val="en-US" w:eastAsia="zh-CN" w:bidi="ar"/>
        </w:rPr>
        <w:t>5、加强对市场的监督管理，保护个体工商业主的合法权益，对扰乱社会主义市场经济秩序 的违法犯罪、不正当行为给以严厉的打击和查处。</w:t>
      </w:r>
    </w:p>
    <w:p w14:paraId="13B27713">
      <w:pPr>
        <w:jc w:val="center"/>
        <w:rPr>
          <w:rFonts w:hint="eastAsia"/>
          <w:b/>
          <w:bCs/>
          <w:sz w:val="36"/>
          <w:szCs w:val="36"/>
          <w:lang w:val="en-US" w:eastAsia="zh-CN"/>
        </w:rPr>
      </w:pPr>
      <w:r>
        <w:rPr>
          <w:rFonts w:hint="eastAsia"/>
          <w:b/>
          <w:bCs/>
          <w:sz w:val="36"/>
          <w:szCs w:val="36"/>
          <w:lang w:val="en-US" w:eastAsia="zh-CN"/>
        </w:rPr>
        <w:t>社会调查研究与方法形考任务四参考答案</w:t>
      </w:r>
    </w:p>
    <w:p w14:paraId="0F2D1BA4">
      <w:pPr>
        <w:bidi w:val="0"/>
        <w:jc w:val="left"/>
        <w:rPr>
          <w:rFonts w:hint="default"/>
          <w:lang w:val="en-US" w:eastAsia="zh-CN"/>
        </w:rPr>
      </w:pPr>
    </w:p>
    <w:p w14:paraId="0161D404">
      <w:pPr>
        <w:bidi w:val="0"/>
        <w:jc w:val="left"/>
        <w:rPr>
          <w:rFonts w:hint="default"/>
          <w:lang w:val="en-US" w:eastAsia="zh-CN"/>
        </w:rPr>
      </w:pPr>
      <w:r>
        <w:rPr>
          <w:rFonts w:hint="default"/>
          <w:lang w:val="en-US" w:eastAsia="zh-CN"/>
        </w:rPr>
        <w:t xml:space="preserve">单选题 (共20题，每题2分。共计40分) </w:t>
      </w:r>
    </w:p>
    <w:p w14:paraId="12727978">
      <w:pPr>
        <w:numPr>
          <w:ilvl w:val="0"/>
          <w:numId w:val="1"/>
        </w:numPr>
        <w:bidi w:val="0"/>
        <w:jc w:val="left"/>
        <w:rPr>
          <w:rFonts w:hint="default"/>
          <w:lang w:val="en-US" w:eastAsia="zh-CN"/>
        </w:rPr>
      </w:pPr>
      <w:r>
        <w:rPr>
          <w:rFonts w:hint="default"/>
          <w:lang w:val="en-US" w:eastAsia="zh-CN"/>
        </w:rPr>
        <w:t xml:space="preserve">对于普查的基本特点，以下表述错误的是( )。 </w:t>
      </w:r>
    </w:p>
    <w:p w14:paraId="6AC9BFFE">
      <w:pPr>
        <w:numPr>
          <w:ilvl w:val="0"/>
          <w:numId w:val="1"/>
        </w:numPr>
        <w:bidi w:val="0"/>
        <w:jc w:val="left"/>
        <w:rPr>
          <w:rFonts w:hint="default"/>
          <w:lang w:val="en-US" w:eastAsia="zh-CN"/>
        </w:rPr>
      </w:pPr>
      <w:r>
        <w:rPr>
          <w:rFonts w:hint="default"/>
          <w:lang w:val="en-US" w:eastAsia="zh-CN"/>
        </w:rPr>
        <w:t>A.调查结果较为全面和准确B.工作量大、组织管理复杂 C.调查内容和调查深度有限 D.时间、人力、物力和财力消耗很少</w:t>
      </w:r>
    </w:p>
    <w:p w14:paraId="4A084835">
      <w:pPr>
        <w:bidi w:val="0"/>
        <w:jc w:val="left"/>
        <w:rPr>
          <w:rFonts w:hint="default"/>
          <w:lang w:val="en-US" w:eastAsia="zh-CN"/>
        </w:rPr>
      </w:pPr>
    </w:p>
    <w:p w14:paraId="45E44061">
      <w:pPr>
        <w:bidi w:val="0"/>
        <w:jc w:val="left"/>
        <w:rPr>
          <w:rFonts w:hint="default"/>
          <w:lang w:val="en-US" w:eastAsia="zh-CN"/>
        </w:rPr>
      </w:pPr>
      <w:r>
        <w:rPr>
          <w:rFonts w:hint="default"/>
          <w:lang w:val="en-US" w:eastAsia="zh-CN"/>
        </w:rPr>
        <w:t>正确答案：D</w:t>
      </w:r>
    </w:p>
    <w:p w14:paraId="58A77937">
      <w:pPr>
        <w:bidi w:val="0"/>
        <w:jc w:val="left"/>
        <w:rPr>
          <w:rFonts w:hint="default"/>
          <w:lang w:val="en-US" w:eastAsia="zh-CN"/>
        </w:rPr>
      </w:pPr>
    </w:p>
    <w:p w14:paraId="4BAC2687">
      <w:pPr>
        <w:bidi w:val="0"/>
        <w:jc w:val="left"/>
        <w:rPr>
          <w:rFonts w:hint="default"/>
          <w:lang w:val="en-US" w:eastAsia="zh-CN"/>
        </w:rPr>
      </w:pPr>
      <w:r>
        <w:rPr>
          <w:rFonts w:hint="default"/>
          <w:lang w:val="en-US" w:eastAsia="zh-CN"/>
        </w:rPr>
        <w:t>2.在社会调查前期准备阶段，需要做的工作不包括( )。</w:t>
      </w:r>
    </w:p>
    <w:p w14:paraId="22F51CA6">
      <w:pPr>
        <w:bidi w:val="0"/>
        <w:jc w:val="left"/>
        <w:rPr>
          <w:rFonts w:hint="default"/>
          <w:lang w:val="en-US" w:eastAsia="zh-CN"/>
        </w:rPr>
      </w:pPr>
    </w:p>
    <w:p w14:paraId="315077B2">
      <w:pPr>
        <w:bidi w:val="0"/>
        <w:jc w:val="left"/>
        <w:rPr>
          <w:rFonts w:hint="default"/>
          <w:lang w:val="en-US" w:eastAsia="zh-CN"/>
        </w:rPr>
      </w:pPr>
      <w:r>
        <w:rPr>
          <w:rFonts w:hint="default"/>
          <w:lang w:val="en-US" w:eastAsia="zh-CN"/>
        </w:rPr>
        <w:t>A.撰写调查报告 B.选择社会调查课题</w:t>
      </w:r>
    </w:p>
    <w:p w14:paraId="039BC4AD">
      <w:pPr>
        <w:bidi w:val="0"/>
        <w:jc w:val="left"/>
        <w:rPr>
          <w:rFonts w:hint="default"/>
          <w:lang w:val="en-US" w:eastAsia="zh-CN"/>
        </w:rPr>
      </w:pPr>
    </w:p>
    <w:p w14:paraId="08E44AAE">
      <w:pPr>
        <w:bidi w:val="0"/>
        <w:jc w:val="left"/>
        <w:rPr>
          <w:rFonts w:hint="default"/>
          <w:lang w:val="en-US" w:eastAsia="zh-CN"/>
        </w:rPr>
      </w:pPr>
      <w:r>
        <w:rPr>
          <w:rFonts w:hint="default"/>
          <w:lang w:val="en-US" w:eastAsia="zh-CN"/>
        </w:rPr>
        <w:t>C.制订社会调查方案 D.进行探索性研究</w:t>
      </w:r>
    </w:p>
    <w:p w14:paraId="46BD0608">
      <w:pPr>
        <w:bidi w:val="0"/>
        <w:jc w:val="left"/>
        <w:rPr>
          <w:rFonts w:hint="default"/>
          <w:lang w:val="en-US" w:eastAsia="zh-CN"/>
        </w:rPr>
      </w:pPr>
    </w:p>
    <w:p w14:paraId="1AA33B56">
      <w:pPr>
        <w:bidi w:val="0"/>
        <w:jc w:val="left"/>
        <w:rPr>
          <w:rFonts w:hint="default"/>
          <w:lang w:val="en-US" w:eastAsia="zh-CN"/>
        </w:rPr>
      </w:pPr>
      <w:r>
        <w:rPr>
          <w:rFonts w:hint="default"/>
          <w:lang w:val="en-US" w:eastAsia="zh-CN"/>
        </w:rPr>
        <w:t xml:space="preserve">正确答案：D </w:t>
      </w:r>
    </w:p>
    <w:p w14:paraId="6715FF86">
      <w:pPr>
        <w:numPr>
          <w:ilvl w:val="0"/>
          <w:numId w:val="1"/>
        </w:numPr>
        <w:bidi w:val="0"/>
        <w:ind w:left="0" w:leftChars="0" w:firstLine="0" w:firstLineChars="0"/>
        <w:jc w:val="left"/>
        <w:rPr>
          <w:rFonts w:hint="default"/>
          <w:lang w:val="en-US" w:eastAsia="zh-CN"/>
        </w:rPr>
      </w:pPr>
      <w:r>
        <w:rPr>
          <w:rFonts w:hint="default"/>
          <w:lang w:val="en-US" w:eastAsia="zh-CN"/>
        </w:rPr>
        <w:t xml:space="preserve">在社会调查中，对收入、年龄、出生率等进行的测量一般都是( )。 </w:t>
      </w:r>
    </w:p>
    <w:p w14:paraId="0321411D">
      <w:pPr>
        <w:numPr>
          <w:ilvl w:val="0"/>
          <w:numId w:val="0"/>
        </w:numPr>
        <w:bidi w:val="0"/>
        <w:ind w:leftChars="0"/>
        <w:jc w:val="left"/>
        <w:rPr>
          <w:rFonts w:hint="default"/>
          <w:lang w:val="en-US" w:eastAsia="zh-CN"/>
        </w:rPr>
      </w:pPr>
      <w:r>
        <w:rPr>
          <w:rFonts w:hint="default"/>
          <w:lang w:val="en-US" w:eastAsia="zh-CN"/>
        </w:rPr>
        <w:t>A.定类测量</w:t>
      </w:r>
    </w:p>
    <w:p w14:paraId="09F34C97">
      <w:pPr>
        <w:bidi w:val="0"/>
        <w:jc w:val="left"/>
        <w:rPr>
          <w:rFonts w:hint="default"/>
          <w:lang w:val="en-US" w:eastAsia="zh-CN"/>
        </w:rPr>
      </w:pPr>
    </w:p>
    <w:p w14:paraId="69F20E61">
      <w:pPr>
        <w:bidi w:val="0"/>
        <w:jc w:val="left"/>
        <w:rPr>
          <w:rFonts w:hint="default"/>
          <w:lang w:val="en-US" w:eastAsia="zh-CN"/>
        </w:rPr>
      </w:pPr>
      <w:r>
        <w:rPr>
          <w:rFonts w:hint="default"/>
          <w:lang w:val="en-US" w:eastAsia="zh-CN"/>
        </w:rPr>
        <w:t>B.定序测量</w:t>
      </w:r>
    </w:p>
    <w:p w14:paraId="1B2C77C5">
      <w:pPr>
        <w:bidi w:val="0"/>
        <w:jc w:val="left"/>
        <w:rPr>
          <w:rFonts w:hint="default"/>
          <w:lang w:val="en-US" w:eastAsia="zh-CN"/>
        </w:rPr>
      </w:pPr>
    </w:p>
    <w:p w14:paraId="733CB6AE">
      <w:pPr>
        <w:bidi w:val="0"/>
        <w:jc w:val="left"/>
        <w:rPr>
          <w:rFonts w:hint="default"/>
          <w:lang w:val="en-US" w:eastAsia="zh-CN"/>
        </w:rPr>
      </w:pPr>
      <w:r>
        <w:rPr>
          <w:rFonts w:hint="default"/>
          <w:lang w:val="en-US" w:eastAsia="zh-CN"/>
        </w:rPr>
        <w:t>C.定距测量</w:t>
      </w:r>
    </w:p>
    <w:p w14:paraId="1DCDF6E7">
      <w:pPr>
        <w:bidi w:val="0"/>
        <w:jc w:val="left"/>
        <w:rPr>
          <w:rFonts w:hint="default"/>
          <w:lang w:val="en-US" w:eastAsia="zh-CN"/>
        </w:rPr>
      </w:pPr>
    </w:p>
    <w:p w14:paraId="4D673084">
      <w:pPr>
        <w:bidi w:val="0"/>
        <w:jc w:val="left"/>
        <w:rPr>
          <w:rFonts w:hint="default"/>
          <w:lang w:val="en-US" w:eastAsia="zh-CN"/>
        </w:rPr>
      </w:pPr>
      <w:r>
        <w:rPr>
          <w:rFonts w:hint="default"/>
          <w:lang w:val="en-US" w:eastAsia="zh-CN"/>
        </w:rPr>
        <w:t>D.定比测量</w:t>
      </w:r>
    </w:p>
    <w:p w14:paraId="2D3F70CF">
      <w:pPr>
        <w:bidi w:val="0"/>
        <w:jc w:val="left"/>
        <w:rPr>
          <w:rFonts w:hint="default"/>
          <w:lang w:val="en-US" w:eastAsia="zh-CN"/>
        </w:rPr>
      </w:pPr>
    </w:p>
    <w:p w14:paraId="7DB6BDEA">
      <w:pPr>
        <w:bidi w:val="0"/>
        <w:jc w:val="left"/>
        <w:rPr>
          <w:rFonts w:hint="default"/>
          <w:lang w:val="en-US" w:eastAsia="zh-CN"/>
        </w:rPr>
      </w:pPr>
      <w:r>
        <w:rPr>
          <w:rFonts w:hint="default"/>
          <w:lang w:val="en-US" w:eastAsia="zh-CN"/>
        </w:rPr>
        <w:t>正确答案：D</w:t>
      </w:r>
    </w:p>
    <w:p w14:paraId="327BAAC7">
      <w:pPr>
        <w:bidi w:val="0"/>
        <w:jc w:val="left"/>
        <w:rPr>
          <w:rFonts w:hint="default"/>
          <w:lang w:val="en-US" w:eastAsia="zh-CN"/>
        </w:rPr>
      </w:pPr>
    </w:p>
    <w:p w14:paraId="4195B92F">
      <w:pPr>
        <w:bidi w:val="0"/>
        <w:jc w:val="left"/>
        <w:rPr>
          <w:rFonts w:hint="default"/>
          <w:lang w:val="en-US" w:eastAsia="zh-CN"/>
        </w:rPr>
      </w:pPr>
      <w:r>
        <w:rPr>
          <w:rFonts w:hint="default"/>
          <w:lang w:val="en-US" w:eastAsia="zh-CN"/>
        </w:rPr>
        <w:t>4. ( )是指从总体中按照一定方式抽取出的一部分元素的集合。</w:t>
      </w:r>
    </w:p>
    <w:p w14:paraId="55837C30">
      <w:pPr>
        <w:bidi w:val="0"/>
        <w:jc w:val="left"/>
        <w:rPr>
          <w:rFonts w:hint="default"/>
          <w:lang w:val="en-US" w:eastAsia="zh-CN"/>
        </w:rPr>
      </w:pPr>
    </w:p>
    <w:p w14:paraId="228D0B1F">
      <w:pPr>
        <w:bidi w:val="0"/>
        <w:jc w:val="left"/>
        <w:rPr>
          <w:rFonts w:hint="default"/>
          <w:lang w:val="en-US" w:eastAsia="zh-CN"/>
        </w:rPr>
      </w:pPr>
      <w:r>
        <w:rPr>
          <w:rFonts w:hint="default"/>
          <w:lang w:val="en-US" w:eastAsia="zh-CN"/>
        </w:rPr>
        <w:t>A.总体 B.样本 C. 抽样单位D.抽样元素</w:t>
      </w:r>
    </w:p>
    <w:p w14:paraId="128C98E8">
      <w:pPr>
        <w:bidi w:val="0"/>
        <w:jc w:val="left"/>
        <w:rPr>
          <w:rFonts w:hint="default"/>
          <w:lang w:val="en-US" w:eastAsia="zh-CN"/>
        </w:rPr>
      </w:pPr>
    </w:p>
    <w:p w14:paraId="40132802">
      <w:pPr>
        <w:bidi w:val="0"/>
        <w:jc w:val="left"/>
        <w:rPr>
          <w:rFonts w:hint="default"/>
          <w:lang w:val="en-US" w:eastAsia="zh-CN"/>
        </w:rPr>
      </w:pPr>
      <w:r>
        <w:rPr>
          <w:rFonts w:hint="default"/>
          <w:lang w:val="en-US" w:eastAsia="zh-CN"/>
        </w:rPr>
        <w:t>正确答案：B</w:t>
      </w:r>
    </w:p>
    <w:p w14:paraId="4A146889">
      <w:pPr>
        <w:bidi w:val="0"/>
        <w:jc w:val="left"/>
        <w:rPr>
          <w:rFonts w:hint="default"/>
          <w:lang w:val="en-US" w:eastAsia="zh-CN"/>
        </w:rPr>
      </w:pPr>
    </w:p>
    <w:p w14:paraId="433A4CBA">
      <w:pPr>
        <w:bidi w:val="0"/>
        <w:jc w:val="left"/>
        <w:rPr>
          <w:rFonts w:hint="default"/>
          <w:lang w:val="en-US" w:eastAsia="zh-CN"/>
        </w:rPr>
      </w:pPr>
      <w:r>
        <w:rPr>
          <w:rFonts w:hint="default"/>
          <w:lang w:val="en-US" w:eastAsia="zh-CN"/>
        </w:rPr>
        <w:t>5.在社会调查中，抽样主要解决的是()。</w:t>
      </w:r>
    </w:p>
    <w:p w14:paraId="0BD24478">
      <w:pPr>
        <w:bidi w:val="0"/>
        <w:jc w:val="left"/>
        <w:rPr>
          <w:rFonts w:hint="default"/>
          <w:lang w:val="en-US" w:eastAsia="zh-CN"/>
        </w:rPr>
      </w:pPr>
    </w:p>
    <w:p w14:paraId="4940261E">
      <w:pPr>
        <w:numPr>
          <w:ilvl w:val="0"/>
          <w:numId w:val="2"/>
        </w:numPr>
        <w:bidi w:val="0"/>
        <w:jc w:val="left"/>
        <w:rPr>
          <w:rFonts w:hint="default"/>
          <w:lang w:val="en-US" w:eastAsia="zh-CN"/>
        </w:rPr>
      </w:pPr>
      <w:r>
        <w:rPr>
          <w:rFonts w:hint="default"/>
          <w:lang w:val="en-US" w:eastAsia="zh-CN"/>
        </w:rPr>
        <w:t>调查资料的收集问题B. 调查对象的选取问题</w:t>
      </w:r>
    </w:p>
    <w:p w14:paraId="7686146C">
      <w:pPr>
        <w:numPr>
          <w:ilvl w:val="0"/>
          <w:numId w:val="2"/>
        </w:numPr>
        <w:bidi w:val="0"/>
        <w:jc w:val="left"/>
        <w:rPr>
          <w:rFonts w:hint="default"/>
          <w:lang w:val="en-US" w:eastAsia="zh-CN"/>
        </w:rPr>
      </w:pPr>
      <w:r>
        <w:rPr>
          <w:rFonts w:hint="default"/>
          <w:lang w:val="en-US" w:eastAsia="zh-CN"/>
        </w:rPr>
        <w:t>C.节约人力、财力和时间的问题D.从个别认识一般的问题</w:t>
      </w:r>
    </w:p>
    <w:p w14:paraId="3385F273">
      <w:pPr>
        <w:bidi w:val="0"/>
        <w:jc w:val="left"/>
        <w:rPr>
          <w:rFonts w:hint="default"/>
          <w:lang w:val="en-US" w:eastAsia="zh-CN"/>
        </w:rPr>
      </w:pPr>
    </w:p>
    <w:p w14:paraId="17B6EF17">
      <w:pPr>
        <w:bidi w:val="0"/>
        <w:jc w:val="left"/>
        <w:rPr>
          <w:rFonts w:hint="default"/>
          <w:lang w:val="en-US" w:eastAsia="zh-CN"/>
        </w:rPr>
      </w:pPr>
      <w:r>
        <w:rPr>
          <w:rFonts w:hint="default"/>
          <w:lang w:val="en-US" w:eastAsia="zh-CN"/>
        </w:rPr>
        <w:t>正确答案：B</w:t>
      </w:r>
    </w:p>
    <w:p w14:paraId="5276C8DC">
      <w:pPr>
        <w:bidi w:val="0"/>
        <w:jc w:val="left"/>
        <w:rPr>
          <w:rFonts w:hint="default"/>
          <w:lang w:val="en-US" w:eastAsia="zh-CN"/>
        </w:rPr>
      </w:pPr>
    </w:p>
    <w:p w14:paraId="7D8423C4">
      <w:pPr>
        <w:bidi w:val="0"/>
        <w:jc w:val="left"/>
        <w:rPr>
          <w:rFonts w:hint="default"/>
          <w:lang w:val="en-US" w:eastAsia="zh-CN"/>
        </w:rPr>
      </w:pPr>
      <w:r>
        <w:rPr>
          <w:rFonts w:hint="default"/>
          <w:lang w:val="en-US" w:eastAsia="zh-CN"/>
        </w:rPr>
        <w:t>6.在社会调查中， ()具有特殊的地位，是最基础和用途最广泛的收集资料的方法。</w:t>
      </w:r>
    </w:p>
    <w:p w14:paraId="01174FDB">
      <w:pPr>
        <w:bidi w:val="0"/>
        <w:jc w:val="left"/>
        <w:rPr>
          <w:rFonts w:hint="default"/>
          <w:lang w:val="en-US" w:eastAsia="zh-CN"/>
        </w:rPr>
      </w:pPr>
    </w:p>
    <w:p w14:paraId="020E8D28">
      <w:pPr>
        <w:bidi w:val="0"/>
        <w:jc w:val="left"/>
        <w:rPr>
          <w:rFonts w:hint="default"/>
          <w:lang w:val="en-US" w:eastAsia="zh-CN"/>
        </w:rPr>
      </w:pPr>
      <w:r>
        <w:rPr>
          <w:rFonts w:hint="default"/>
          <w:lang w:val="en-US" w:eastAsia="zh-CN"/>
        </w:rPr>
        <w:t>A.问卷调查法 B.访谈调查法</w:t>
      </w:r>
    </w:p>
    <w:p w14:paraId="0E9C94FA">
      <w:pPr>
        <w:bidi w:val="0"/>
        <w:jc w:val="left"/>
        <w:rPr>
          <w:rFonts w:hint="default"/>
          <w:lang w:val="en-US" w:eastAsia="zh-CN"/>
        </w:rPr>
      </w:pPr>
    </w:p>
    <w:p w14:paraId="7E948DB7">
      <w:pPr>
        <w:bidi w:val="0"/>
        <w:jc w:val="left"/>
        <w:rPr>
          <w:rFonts w:hint="default"/>
          <w:lang w:val="en-US" w:eastAsia="zh-CN"/>
        </w:rPr>
      </w:pPr>
      <w:r>
        <w:rPr>
          <w:rFonts w:hint="default"/>
          <w:lang w:val="en-US" w:eastAsia="zh-CN"/>
        </w:rPr>
        <w:t>C.文献调查法D. 观察调查法</w:t>
      </w:r>
    </w:p>
    <w:p w14:paraId="1A8D4538">
      <w:pPr>
        <w:bidi w:val="0"/>
        <w:jc w:val="left"/>
        <w:rPr>
          <w:rFonts w:hint="default"/>
          <w:lang w:val="en-US" w:eastAsia="zh-CN"/>
        </w:rPr>
      </w:pPr>
    </w:p>
    <w:p w14:paraId="41C94CED">
      <w:pPr>
        <w:bidi w:val="0"/>
        <w:jc w:val="left"/>
        <w:rPr>
          <w:rFonts w:hint="default"/>
          <w:lang w:val="en-US" w:eastAsia="zh-CN"/>
        </w:rPr>
      </w:pPr>
      <w:r>
        <w:rPr>
          <w:rFonts w:hint="default"/>
          <w:lang w:val="en-US" w:eastAsia="zh-CN"/>
        </w:rPr>
        <w:t>正确答案：C</w:t>
      </w:r>
    </w:p>
    <w:p w14:paraId="578BB1E8">
      <w:pPr>
        <w:bidi w:val="0"/>
        <w:jc w:val="left"/>
        <w:rPr>
          <w:rFonts w:hint="default"/>
          <w:lang w:val="en-US" w:eastAsia="zh-CN"/>
        </w:rPr>
      </w:pPr>
    </w:p>
    <w:p w14:paraId="04A5F868">
      <w:pPr>
        <w:bidi w:val="0"/>
        <w:jc w:val="left"/>
        <w:rPr>
          <w:rFonts w:hint="default"/>
          <w:lang w:val="en-US" w:eastAsia="zh-CN"/>
        </w:rPr>
      </w:pPr>
      <w:r>
        <w:rPr>
          <w:rFonts w:hint="default"/>
          <w:lang w:val="en-US" w:eastAsia="zh-CN"/>
        </w:rPr>
        <w:t>7.以下对文献调查法的评价，错误的是()。</w:t>
      </w:r>
    </w:p>
    <w:p w14:paraId="0DE7AA98">
      <w:pPr>
        <w:bidi w:val="0"/>
        <w:jc w:val="left"/>
        <w:rPr>
          <w:rFonts w:hint="default"/>
          <w:lang w:val="en-US" w:eastAsia="zh-CN"/>
        </w:rPr>
      </w:pPr>
    </w:p>
    <w:p w14:paraId="77E27996">
      <w:pPr>
        <w:bidi w:val="0"/>
        <w:jc w:val="left"/>
        <w:rPr>
          <w:rFonts w:hint="default"/>
          <w:lang w:val="en-US" w:eastAsia="zh-CN"/>
        </w:rPr>
      </w:pPr>
      <w:r>
        <w:rPr>
          <w:rFonts w:hint="default"/>
          <w:lang w:val="en-US" w:eastAsia="zh-CN"/>
        </w:rPr>
        <w:t>A.文献调查法具有间接性、无反应性的特点</w:t>
      </w:r>
    </w:p>
    <w:p w14:paraId="22A1A4BA">
      <w:pPr>
        <w:numPr>
          <w:ilvl w:val="0"/>
          <w:numId w:val="0"/>
        </w:numPr>
        <w:bidi w:val="0"/>
        <w:ind w:leftChars="0"/>
        <w:jc w:val="left"/>
        <w:rPr>
          <w:rFonts w:hint="default"/>
          <w:lang w:val="en-US" w:eastAsia="zh-CN"/>
        </w:rPr>
      </w:pPr>
      <w:r>
        <w:rPr>
          <w:rFonts w:hint="eastAsia"/>
          <w:lang w:val="en-US" w:eastAsia="zh-CN"/>
        </w:rPr>
        <w:t>B.</w:t>
      </w:r>
      <w:r>
        <w:rPr>
          <w:rFonts w:hint="default"/>
          <w:lang w:val="en-US" w:eastAsia="zh-CN"/>
        </w:rPr>
        <w:t>文献调查法的费用较低、效率较高</w:t>
      </w:r>
    </w:p>
    <w:p w14:paraId="182CFDFE">
      <w:pPr>
        <w:numPr>
          <w:ilvl w:val="0"/>
          <w:numId w:val="0"/>
        </w:numPr>
        <w:bidi w:val="0"/>
        <w:ind w:leftChars="0"/>
        <w:jc w:val="left"/>
        <w:rPr>
          <w:rFonts w:hint="default"/>
          <w:lang w:val="en-US" w:eastAsia="zh-CN"/>
        </w:rPr>
      </w:pPr>
      <w:r>
        <w:rPr>
          <w:rFonts w:hint="default"/>
          <w:lang w:val="en-US" w:eastAsia="zh-CN"/>
        </w:rPr>
        <w:t>C.文献调查法可以研究那些年代久远及无法再现或接触不到的调查对象</w:t>
      </w:r>
    </w:p>
    <w:p w14:paraId="721FDEC1">
      <w:pPr>
        <w:bidi w:val="0"/>
        <w:jc w:val="left"/>
        <w:rPr>
          <w:rFonts w:hint="default"/>
          <w:lang w:val="en-US" w:eastAsia="zh-CN"/>
        </w:rPr>
      </w:pPr>
      <w:r>
        <w:rPr>
          <w:rFonts w:hint="default"/>
          <w:lang w:val="en-US" w:eastAsia="zh-CN"/>
        </w:rPr>
        <w:t>D.文献调查法容易受到时间与空间的限制</w:t>
      </w:r>
    </w:p>
    <w:p w14:paraId="3B27CF69">
      <w:pPr>
        <w:bidi w:val="0"/>
        <w:jc w:val="left"/>
        <w:rPr>
          <w:rFonts w:hint="default"/>
          <w:lang w:val="en-US" w:eastAsia="zh-CN"/>
        </w:rPr>
      </w:pPr>
    </w:p>
    <w:p w14:paraId="1846A2E4">
      <w:pPr>
        <w:bidi w:val="0"/>
        <w:jc w:val="left"/>
        <w:rPr>
          <w:rFonts w:hint="default"/>
          <w:lang w:val="en-US" w:eastAsia="zh-CN"/>
        </w:rPr>
      </w:pPr>
      <w:r>
        <w:rPr>
          <w:rFonts w:hint="default"/>
          <w:lang w:val="en-US" w:eastAsia="zh-CN"/>
        </w:rPr>
        <w:t>正确答案：D</w:t>
      </w:r>
    </w:p>
    <w:p w14:paraId="244D0386">
      <w:pPr>
        <w:bidi w:val="0"/>
        <w:jc w:val="left"/>
        <w:rPr>
          <w:rFonts w:hint="default"/>
          <w:lang w:val="en-US" w:eastAsia="zh-CN"/>
        </w:rPr>
      </w:pPr>
    </w:p>
    <w:p w14:paraId="0A4A4FDE">
      <w:pPr>
        <w:numPr>
          <w:ilvl w:val="0"/>
          <w:numId w:val="3"/>
        </w:numPr>
        <w:bidi w:val="0"/>
        <w:jc w:val="left"/>
        <w:rPr>
          <w:rFonts w:hint="default"/>
          <w:lang w:val="en-US" w:eastAsia="zh-CN"/>
        </w:rPr>
      </w:pPr>
      <w:r>
        <w:rPr>
          <w:rFonts w:hint="default"/>
          <w:lang w:val="en-US" w:eastAsia="zh-CN"/>
        </w:rPr>
        <w:t xml:space="preserve">现代社会经常用到的抽样调查使用的主要调查方法是( )。 </w:t>
      </w:r>
    </w:p>
    <w:p w14:paraId="33E02FF0">
      <w:pPr>
        <w:numPr>
          <w:ilvl w:val="0"/>
          <w:numId w:val="0"/>
        </w:numPr>
        <w:bidi w:val="0"/>
        <w:jc w:val="left"/>
        <w:rPr>
          <w:rFonts w:hint="default"/>
          <w:lang w:val="en-US" w:eastAsia="zh-CN"/>
        </w:rPr>
      </w:pPr>
      <w:r>
        <w:rPr>
          <w:rFonts w:hint="default"/>
          <w:lang w:val="en-US" w:eastAsia="zh-CN"/>
        </w:rPr>
        <w:t>A.访谈调查法B.问卷调查法</w:t>
      </w:r>
    </w:p>
    <w:p w14:paraId="58855A53">
      <w:pPr>
        <w:bidi w:val="0"/>
        <w:jc w:val="left"/>
        <w:rPr>
          <w:rFonts w:hint="default"/>
          <w:lang w:val="en-US" w:eastAsia="zh-CN"/>
        </w:rPr>
      </w:pPr>
    </w:p>
    <w:p w14:paraId="3CFFAC41">
      <w:pPr>
        <w:bidi w:val="0"/>
        <w:jc w:val="left"/>
        <w:rPr>
          <w:rFonts w:hint="default"/>
          <w:lang w:val="en-US" w:eastAsia="zh-CN"/>
        </w:rPr>
      </w:pPr>
      <w:r>
        <w:rPr>
          <w:rFonts w:hint="default"/>
          <w:lang w:val="en-US" w:eastAsia="zh-CN"/>
        </w:rPr>
        <w:t>C.文献调查法 D.观察调查法</w:t>
      </w:r>
    </w:p>
    <w:p w14:paraId="73E54D65">
      <w:pPr>
        <w:bidi w:val="0"/>
        <w:jc w:val="left"/>
        <w:rPr>
          <w:rFonts w:hint="default"/>
          <w:lang w:val="en-US" w:eastAsia="zh-CN"/>
        </w:rPr>
      </w:pPr>
    </w:p>
    <w:p w14:paraId="1C1C8189">
      <w:pPr>
        <w:bidi w:val="0"/>
        <w:jc w:val="left"/>
        <w:rPr>
          <w:rFonts w:hint="default"/>
          <w:lang w:val="en-US" w:eastAsia="zh-CN"/>
        </w:rPr>
      </w:pPr>
      <w:r>
        <w:rPr>
          <w:rFonts w:hint="default"/>
          <w:lang w:val="en-US" w:eastAsia="zh-CN"/>
        </w:rPr>
        <w:t>正确答案：B</w:t>
      </w:r>
    </w:p>
    <w:p w14:paraId="1FE2193F">
      <w:pPr>
        <w:bidi w:val="0"/>
        <w:jc w:val="left"/>
        <w:rPr>
          <w:rFonts w:hint="default"/>
          <w:lang w:val="en-US" w:eastAsia="zh-CN"/>
        </w:rPr>
      </w:pPr>
    </w:p>
    <w:p w14:paraId="6C456C55">
      <w:pPr>
        <w:bidi w:val="0"/>
        <w:jc w:val="left"/>
        <w:rPr>
          <w:rFonts w:hint="default"/>
          <w:lang w:val="en-US" w:eastAsia="zh-CN"/>
        </w:rPr>
      </w:pPr>
      <w:r>
        <w:rPr>
          <w:rFonts w:hint="default"/>
          <w:lang w:val="en-US" w:eastAsia="zh-CN"/>
        </w:rPr>
        <w:t>9.有一种专门用于主观性指标的问卷是()。</w:t>
      </w:r>
    </w:p>
    <w:p w14:paraId="6145CC87">
      <w:pPr>
        <w:bidi w:val="0"/>
        <w:jc w:val="left"/>
        <w:rPr>
          <w:rFonts w:hint="default"/>
          <w:lang w:val="en-US" w:eastAsia="zh-CN"/>
        </w:rPr>
      </w:pPr>
    </w:p>
    <w:p w14:paraId="4938429C">
      <w:pPr>
        <w:bidi w:val="0"/>
        <w:jc w:val="left"/>
        <w:rPr>
          <w:rFonts w:hint="default"/>
          <w:lang w:val="en-US" w:eastAsia="zh-CN"/>
        </w:rPr>
      </w:pPr>
      <w:r>
        <w:rPr>
          <w:rFonts w:hint="default"/>
          <w:lang w:val="en-US" w:eastAsia="zh-CN"/>
        </w:rPr>
        <w:t>A.访谈问卷B. 自填式问卷</w:t>
      </w:r>
    </w:p>
    <w:p w14:paraId="57756279">
      <w:pPr>
        <w:bidi w:val="0"/>
        <w:jc w:val="left"/>
        <w:rPr>
          <w:rFonts w:hint="default"/>
          <w:lang w:val="en-US" w:eastAsia="zh-CN"/>
        </w:rPr>
      </w:pPr>
    </w:p>
    <w:p w14:paraId="5C8AA05B">
      <w:pPr>
        <w:bidi w:val="0"/>
        <w:jc w:val="left"/>
        <w:rPr>
          <w:rFonts w:hint="default"/>
          <w:lang w:val="en-US" w:eastAsia="zh-CN"/>
        </w:rPr>
      </w:pPr>
      <w:r>
        <w:rPr>
          <w:rFonts w:hint="default"/>
          <w:lang w:val="en-US" w:eastAsia="zh-CN"/>
        </w:rPr>
        <w:t>C.量表D.开放式问卷</w:t>
      </w:r>
    </w:p>
    <w:p w14:paraId="5C6D9258">
      <w:pPr>
        <w:bidi w:val="0"/>
        <w:jc w:val="left"/>
        <w:rPr>
          <w:rFonts w:hint="default"/>
          <w:lang w:val="en-US" w:eastAsia="zh-CN"/>
        </w:rPr>
      </w:pPr>
    </w:p>
    <w:p w14:paraId="56F8A1CC">
      <w:pPr>
        <w:bidi w:val="0"/>
        <w:jc w:val="left"/>
        <w:rPr>
          <w:rFonts w:hint="default"/>
          <w:lang w:val="en-US" w:eastAsia="zh-CN"/>
        </w:rPr>
      </w:pPr>
      <w:r>
        <w:rPr>
          <w:rFonts w:hint="default"/>
          <w:lang w:val="en-US" w:eastAsia="zh-CN"/>
        </w:rPr>
        <w:t>正确答案：C</w:t>
      </w:r>
    </w:p>
    <w:p w14:paraId="41A0A8AB">
      <w:pPr>
        <w:bidi w:val="0"/>
        <w:jc w:val="left"/>
        <w:rPr>
          <w:rFonts w:hint="default"/>
          <w:lang w:val="en-US" w:eastAsia="zh-CN"/>
        </w:rPr>
      </w:pPr>
    </w:p>
    <w:p w14:paraId="549B7384">
      <w:pPr>
        <w:numPr>
          <w:ilvl w:val="0"/>
          <w:numId w:val="3"/>
        </w:numPr>
        <w:bidi w:val="0"/>
        <w:ind w:left="0" w:leftChars="0" w:firstLine="0" w:firstLineChars="0"/>
        <w:jc w:val="left"/>
        <w:rPr>
          <w:rFonts w:hint="default"/>
          <w:lang w:val="en-US" w:eastAsia="zh-CN"/>
        </w:rPr>
      </w:pPr>
      <w:r>
        <w:rPr>
          <w:rFonts w:hint="default"/>
          <w:lang w:val="en-US" w:eastAsia="zh-CN"/>
        </w:rPr>
        <w:t xml:space="preserve">以下对非结构式访谈的特点描述，不正确的是( )。 </w:t>
      </w:r>
    </w:p>
    <w:p w14:paraId="2A45E917">
      <w:pPr>
        <w:numPr>
          <w:ilvl w:val="0"/>
          <w:numId w:val="0"/>
        </w:numPr>
        <w:bidi w:val="0"/>
        <w:ind w:leftChars="0"/>
        <w:jc w:val="left"/>
        <w:rPr>
          <w:rFonts w:hint="default"/>
          <w:lang w:val="en-US" w:eastAsia="zh-CN"/>
        </w:rPr>
      </w:pPr>
      <w:r>
        <w:rPr>
          <w:rFonts w:hint="default"/>
          <w:lang w:val="en-US" w:eastAsia="zh-CN"/>
        </w:rPr>
        <w:t xml:space="preserve">A.弹性大和自由度大B.易受访谈者自身的影响 </w:t>
      </w:r>
    </w:p>
    <w:p w14:paraId="53DDA164">
      <w:pPr>
        <w:bidi w:val="0"/>
        <w:jc w:val="left"/>
        <w:rPr>
          <w:rFonts w:hint="default"/>
          <w:lang w:val="en-US" w:eastAsia="zh-CN"/>
        </w:rPr>
      </w:pPr>
      <w:r>
        <w:rPr>
          <w:rFonts w:hint="default"/>
          <w:lang w:val="en-US" w:eastAsia="zh-CN"/>
        </w:rPr>
        <w:t>C.较难控制访谈结果 D.访谈内容缺乏弹性和灵活性</w:t>
      </w:r>
    </w:p>
    <w:p w14:paraId="021AF85D">
      <w:pPr>
        <w:bidi w:val="0"/>
        <w:jc w:val="left"/>
        <w:rPr>
          <w:rFonts w:hint="default"/>
          <w:lang w:val="en-US" w:eastAsia="zh-CN"/>
        </w:rPr>
      </w:pPr>
    </w:p>
    <w:p w14:paraId="157B29AE">
      <w:pPr>
        <w:bidi w:val="0"/>
        <w:jc w:val="left"/>
        <w:rPr>
          <w:rFonts w:hint="default"/>
          <w:lang w:val="en-US" w:eastAsia="zh-CN"/>
        </w:rPr>
      </w:pPr>
      <w:r>
        <w:rPr>
          <w:rFonts w:hint="default"/>
          <w:lang w:val="en-US" w:eastAsia="zh-CN"/>
        </w:rPr>
        <w:t xml:space="preserve">正确答案：D </w:t>
      </w:r>
    </w:p>
    <w:p w14:paraId="620A2BB8">
      <w:pPr>
        <w:numPr>
          <w:ilvl w:val="0"/>
          <w:numId w:val="3"/>
        </w:numPr>
        <w:bidi w:val="0"/>
        <w:ind w:left="0" w:leftChars="0" w:firstLine="0" w:firstLineChars="0"/>
        <w:jc w:val="left"/>
        <w:rPr>
          <w:rFonts w:hint="default"/>
          <w:lang w:val="en-US" w:eastAsia="zh-CN"/>
        </w:rPr>
      </w:pPr>
      <w:r>
        <w:rPr>
          <w:rFonts w:hint="default"/>
          <w:lang w:val="en-US" w:eastAsia="zh-CN"/>
        </w:rPr>
        <w:t xml:space="preserve">以下对个别访谈法的特点描述，不正确的是( )。 </w:t>
      </w:r>
    </w:p>
    <w:p w14:paraId="3FA10F84">
      <w:pPr>
        <w:numPr>
          <w:ilvl w:val="0"/>
          <w:numId w:val="0"/>
        </w:numPr>
        <w:bidi w:val="0"/>
        <w:ind w:leftChars="0"/>
        <w:jc w:val="left"/>
        <w:rPr>
          <w:rFonts w:hint="default"/>
          <w:lang w:val="en-US" w:eastAsia="zh-CN"/>
        </w:rPr>
      </w:pPr>
      <w:r>
        <w:rPr>
          <w:rFonts w:hint="default"/>
          <w:lang w:val="en-US" w:eastAsia="zh-CN"/>
        </w:rPr>
        <w:t>A.访谈者与访谈对象互动，收集的资料更为深入</w:t>
      </w:r>
    </w:p>
    <w:p w14:paraId="6493C342">
      <w:pPr>
        <w:bidi w:val="0"/>
        <w:jc w:val="left"/>
        <w:rPr>
          <w:rFonts w:hint="default"/>
          <w:lang w:val="en-US" w:eastAsia="zh-CN"/>
        </w:rPr>
      </w:pPr>
      <w:r>
        <w:rPr>
          <w:rFonts w:hint="default"/>
          <w:lang w:val="en-US" w:eastAsia="zh-CN"/>
        </w:rPr>
        <w:t>B. 灵活性大、适用性强</w:t>
      </w:r>
    </w:p>
    <w:p w14:paraId="6C5EE8A7">
      <w:pPr>
        <w:bidi w:val="0"/>
        <w:jc w:val="left"/>
        <w:rPr>
          <w:rFonts w:hint="default"/>
          <w:lang w:val="en-US" w:eastAsia="zh-CN"/>
        </w:rPr>
      </w:pPr>
      <w:r>
        <w:rPr>
          <w:rFonts w:hint="default"/>
          <w:lang w:val="en-US" w:eastAsia="zh-CN"/>
        </w:rPr>
        <w:t xml:space="preserve">C. 访谈规模不受限制 </w:t>
      </w:r>
    </w:p>
    <w:p w14:paraId="59A64D01">
      <w:pPr>
        <w:bidi w:val="0"/>
        <w:jc w:val="left"/>
        <w:rPr>
          <w:rFonts w:hint="default"/>
          <w:lang w:val="en-US" w:eastAsia="zh-CN"/>
        </w:rPr>
      </w:pPr>
      <w:r>
        <w:rPr>
          <w:rFonts w:hint="default"/>
          <w:lang w:val="en-US" w:eastAsia="zh-CN"/>
        </w:rPr>
        <w:t>D.环境可以控制，资料的质量可以保证</w:t>
      </w:r>
    </w:p>
    <w:p w14:paraId="4D2826B4">
      <w:pPr>
        <w:bidi w:val="0"/>
        <w:jc w:val="left"/>
        <w:rPr>
          <w:rFonts w:hint="default"/>
          <w:lang w:val="en-US" w:eastAsia="zh-CN"/>
        </w:rPr>
      </w:pPr>
    </w:p>
    <w:p w14:paraId="38D61D15">
      <w:pPr>
        <w:bidi w:val="0"/>
        <w:jc w:val="left"/>
        <w:rPr>
          <w:rFonts w:hint="default"/>
          <w:lang w:val="en-US" w:eastAsia="zh-CN"/>
        </w:rPr>
      </w:pPr>
      <w:r>
        <w:rPr>
          <w:rFonts w:hint="default"/>
          <w:lang w:val="en-US" w:eastAsia="zh-CN"/>
        </w:rPr>
        <w:t xml:space="preserve">正确答案：C </w:t>
      </w:r>
    </w:p>
    <w:p w14:paraId="14576A92">
      <w:pPr>
        <w:bidi w:val="0"/>
        <w:jc w:val="left"/>
        <w:rPr>
          <w:rFonts w:hint="default"/>
          <w:lang w:val="en-US" w:eastAsia="zh-CN"/>
        </w:rPr>
      </w:pPr>
      <w:r>
        <w:rPr>
          <w:rFonts w:hint="default"/>
          <w:lang w:val="en-US" w:eastAsia="zh-CN"/>
        </w:rPr>
        <w:t>12.调查者去农村调查，和当地农民同吃、同住、同劳动，并进行实地观察，这种观察属于</w:t>
      </w:r>
    </w:p>
    <w:p w14:paraId="118C4A52">
      <w:pPr>
        <w:bidi w:val="0"/>
        <w:jc w:val="left"/>
        <w:rPr>
          <w:rFonts w:hint="default"/>
          <w:lang w:val="en-US" w:eastAsia="zh-CN"/>
        </w:rPr>
      </w:pPr>
    </w:p>
    <w:p w14:paraId="1F16F349">
      <w:pPr>
        <w:bidi w:val="0"/>
        <w:jc w:val="left"/>
        <w:rPr>
          <w:rFonts w:hint="default"/>
          <w:lang w:val="en-US" w:eastAsia="zh-CN"/>
        </w:rPr>
      </w:pPr>
      <w:r>
        <w:rPr>
          <w:rFonts w:hint="default"/>
          <w:lang w:val="en-US" w:eastAsia="zh-CN"/>
        </w:rPr>
        <w:t xml:space="preserve">( )。 </w:t>
      </w:r>
    </w:p>
    <w:p w14:paraId="6D77EDA1">
      <w:pPr>
        <w:bidi w:val="0"/>
        <w:jc w:val="left"/>
        <w:rPr>
          <w:rFonts w:hint="default"/>
          <w:lang w:val="en-US" w:eastAsia="zh-CN"/>
        </w:rPr>
      </w:pPr>
      <w:r>
        <w:rPr>
          <w:rFonts w:hint="default"/>
          <w:lang w:val="en-US" w:eastAsia="zh-CN"/>
        </w:rPr>
        <w:t>A.结构式观察 B.非参与观察 C.参与观察 D.非结构式观察</w:t>
      </w:r>
    </w:p>
    <w:p w14:paraId="1367365B">
      <w:pPr>
        <w:bidi w:val="0"/>
        <w:jc w:val="left"/>
        <w:rPr>
          <w:rFonts w:hint="default"/>
          <w:lang w:val="en-US" w:eastAsia="zh-CN"/>
        </w:rPr>
      </w:pPr>
    </w:p>
    <w:p w14:paraId="701B6558">
      <w:pPr>
        <w:bidi w:val="0"/>
        <w:jc w:val="left"/>
        <w:rPr>
          <w:rFonts w:hint="default"/>
          <w:lang w:val="en-US" w:eastAsia="zh-CN"/>
        </w:rPr>
      </w:pPr>
      <w:r>
        <w:rPr>
          <w:rFonts w:hint="default"/>
          <w:lang w:val="en-US" w:eastAsia="zh-CN"/>
        </w:rPr>
        <w:t xml:space="preserve">正确答案：C </w:t>
      </w:r>
    </w:p>
    <w:p w14:paraId="3383226A">
      <w:pPr>
        <w:bidi w:val="0"/>
        <w:jc w:val="left"/>
        <w:rPr>
          <w:rFonts w:hint="default"/>
          <w:lang w:val="en-US" w:eastAsia="zh-CN"/>
        </w:rPr>
      </w:pPr>
      <w:r>
        <w:rPr>
          <w:rFonts w:hint="default"/>
          <w:lang w:val="en-US" w:eastAsia="zh-CN"/>
        </w:rPr>
        <w:t>13.以下对观察调查法的评价，不正确的是( )。</w:t>
      </w:r>
    </w:p>
    <w:p w14:paraId="4CE9F5BA">
      <w:pPr>
        <w:bidi w:val="0"/>
        <w:jc w:val="left"/>
        <w:rPr>
          <w:rFonts w:hint="default"/>
          <w:lang w:val="en-US" w:eastAsia="zh-CN"/>
        </w:rPr>
      </w:pPr>
    </w:p>
    <w:p w14:paraId="482E89EA">
      <w:pPr>
        <w:bidi w:val="0"/>
        <w:jc w:val="left"/>
        <w:rPr>
          <w:rFonts w:hint="default"/>
          <w:lang w:val="en-US" w:eastAsia="zh-CN"/>
        </w:rPr>
      </w:pPr>
      <w:r>
        <w:rPr>
          <w:rFonts w:hint="default"/>
          <w:lang w:val="en-US" w:eastAsia="zh-CN"/>
        </w:rPr>
        <w:t>A.提供有关社会现象和社会事务的详细的第一手资料</w:t>
      </w:r>
    </w:p>
    <w:p w14:paraId="5DA7F0FD">
      <w:pPr>
        <w:bidi w:val="0"/>
        <w:jc w:val="left"/>
        <w:rPr>
          <w:rFonts w:hint="default"/>
          <w:lang w:val="en-US" w:eastAsia="zh-CN"/>
        </w:rPr>
      </w:pPr>
    </w:p>
    <w:p w14:paraId="154A9FFB">
      <w:pPr>
        <w:bidi w:val="0"/>
        <w:jc w:val="left"/>
        <w:rPr>
          <w:rFonts w:hint="default"/>
          <w:lang w:val="en-US" w:eastAsia="zh-CN"/>
        </w:rPr>
      </w:pPr>
      <w:r>
        <w:rPr>
          <w:rFonts w:hint="default"/>
          <w:lang w:val="en-US" w:eastAsia="zh-CN"/>
        </w:rPr>
        <w:t>B.可靠性较高</w:t>
      </w:r>
    </w:p>
    <w:p w14:paraId="5F5EB9F1">
      <w:pPr>
        <w:bidi w:val="0"/>
        <w:jc w:val="left"/>
        <w:rPr>
          <w:rFonts w:hint="default"/>
          <w:lang w:val="en-US" w:eastAsia="zh-CN"/>
        </w:rPr>
      </w:pPr>
    </w:p>
    <w:p w14:paraId="4AC9FA7C">
      <w:pPr>
        <w:bidi w:val="0"/>
        <w:jc w:val="left"/>
        <w:rPr>
          <w:rFonts w:hint="default"/>
          <w:lang w:val="en-US" w:eastAsia="zh-CN"/>
        </w:rPr>
      </w:pPr>
      <w:r>
        <w:rPr>
          <w:rFonts w:hint="default"/>
          <w:lang w:val="en-US" w:eastAsia="zh-CN"/>
        </w:rPr>
        <w:t>c. 获取的资料及时、有效</w:t>
      </w:r>
    </w:p>
    <w:p w14:paraId="20CCB361">
      <w:pPr>
        <w:bidi w:val="0"/>
        <w:jc w:val="left"/>
        <w:rPr>
          <w:rFonts w:hint="default"/>
          <w:lang w:val="en-US" w:eastAsia="zh-CN"/>
        </w:rPr>
      </w:pPr>
    </w:p>
    <w:p w14:paraId="4413DF2F">
      <w:pPr>
        <w:bidi w:val="0"/>
        <w:jc w:val="left"/>
        <w:rPr>
          <w:rFonts w:hint="default"/>
          <w:lang w:val="en-US" w:eastAsia="zh-CN"/>
        </w:rPr>
      </w:pPr>
      <w:r>
        <w:rPr>
          <w:rFonts w:hint="default"/>
          <w:lang w:val="en-US" w:eastAsia="zh-CN"/>
        </w:rPr>
        <w:t>D.不容易受观察者主观因素的影响</w:t>
      </w:r>
    </w:p>
    <w:p w14:paraId="703F189B">
      <w:pPr>
        <w:bidi w:val="0"/>
        <w:jc w:val="left"/>
        <w:rPr>
          <w:rFonts w:hint="default"/>
          <w:lang w:val="en-US" w:eastAsia="zh-CN"/>
        </w:rPr>
      </w:pPr>
    </w:p>
    <w:p w14:paraId="17CAFF8C">
      <w:pPr>
        <w:bidi w:val="0"/>
        <w:jc w:val="left"/>
        <w:rPr>
          <w:rFonts w:hint="default"/>
          <w:lang w:val="en-US" w:eastAsia="zh-CN"/>
        </w:rPr>
      </w:pPr>
      <w:r>
        <w:rPr>
          <w:rFonts w:hint="default"/>
          <w:lang w:val="en-US" w:eastAsia="zh-CN"/>
        </w:rPr>
        <w:t>正确答案：D</w:t>
      </w:r>
    </w:p>
    <w:p w14:paraId="731F4ACF">
      <w:pPr>
        <w:bidi w:val="0"/>
        <w:jc w:val="left"/>
        <w:rPr>
          <w:rFonts w:hint="default"/>
          <w:lang w:val="en-US" w:eastAsia="zh-CN"/>
        </w:rPr>
      </w:pPr>
    </w:p>
    <w:p w14:paraId="2D810EAF">
      <w:pPr>
        <w:bidi w:val="0"/>
        <w:jc w:val="left"/>
        <w:rPr>
          <w:rFonts w:hint="default"/>
          <w:lang w:val="en-US" w:eastAsia="zh-CN"/>
        </w:rPr>
      </w:pPr>
      <w:r>
        <w:rPr>
          <w:rFonts w:hint="default"/>
          <w:lang w:val="en-US" w:eastAsia="zh-CN"/>
        </w:rPr>
        <w:t>14.以下对实验调查法的评价，不正确的是( )。</w:t>
      </w:r>
    </w:p>
    <w:p w14:paraId="3F0D6335">
      <w:pPr>
        <w:bidi w:val="0"/>
        <w:jc w:val="left"/>
        <w:rPr>
          <w:rFonts w:hint="default"/>
          <w:lang w:val="en-US" w:eastAsia="zh-CN"/>
        </w:rPr>
      </w:pPr>
    </w:p>
    <w:p w14:paraId="1DB4A56E">
      <w:pPr>
        <w:bidi w:val="0"/>
        <w:jc w:val="left"/>
        <w:rPr>
          <w:rFonts w:hint="default"/>
          <w:lang w:val="en-US" w:eastAsia="zh-CN"/>
        </w:rPr>
      </w:pPr>
      <w:r>
        <w:rPr>
          <w:rFonts w:hint="default"/>
          <w:lang w:val="en-US" w:eastAsia="zh-CN"/>
        </w:rPr>
        <w:t>A.实验范围广泛不受限制</w:t>
      </w:r>
    </w:p>
    <w:p w14:paraId="5F412717">
      <w:pPr>
        <w:bidi w:val="0"/>
        <w:jc w:val="left"/>
        <w:rPr>
          <w:rFonts w:hint="default"/>
          <w:lang w:val="en-US" w:eastAsia="zh-CN"/>
        </w:rPr>
      </w:pPr>
    </w:p>
    <w:p w14:paraId="722F2BEE">
      <w:pPr>
        <w:bidi w:val="0"/>
        <w:jc w:val="left"/>
        <w:rPr>
          <w:rFonts w:hint="default"/>
          <w:lang w:val="en-US" w:eastAsia="zh-CN"/>
        </w:rPr>
      </w:pPr>
      <w:r>
        <w:rPr>
          <w:rFonts w:hint="default"/>
          <w:lang w:val="en-US" w:eastAsia="zh-CN"/>
        </w:rPr>
        <w:t>B. 适于对理论、方针、政策的检验</w:t>
      </w:r>
    </w:p>
    <w:p w14:paraId="54511394">
      <w:pPr>
        <w:bidi w:val="0"/>
        <w:jc w:val="left"/>
        <w:rPr>
          <w:rFonts w:hint="default"/>
          <w:lang w:val="en-US" w:eastAsia="zh-CN"/>
        </w:rPr>
      </w:pPr>
    </w:p>
    <w:p w14:paraId="0E02EFE8">
      <w:pPr>
        <w:bidi w:val="0"/>
        <w:jc w:val="left"/>
        <w:rPr>
          <w:rFonts w:hint="default"/>
          <w:lang w:val="en-US" w:eastAsia="zh-CN"/>
        </w:rPr>
      </w:pPr>
      <w:r>
        <w:rPr>
          <w:rFonts w:hint="default"/>
          <w:lang w:val="en-US" w:eastAsia="zh-CN"/>
        </w:rPr>
        <w:t>c.控制性强</w:t>
      </w:r>
    </w:p>
    <w:p w14:paraId="6D5E9F81">
      <w:pPr>
        <w:bidi w:val="0"/>
        <w:jc w:val="left"/>
        <w:rPr>
          <w:rFonts w:hint="default"/>
          <w:lang w:val="en-US" w:eastAsia="zh-CN"/>
        </w:rPr>
      </w:pPr>
    </w:p>
    <w:p w14:paraId="7A02984C">
      <w:pPr>
        <w:bidi w:val="0"/>
        <w:jc w:val="left"/>
        <w:rPr>
          <w:rFonts w:hint="default"/>
          <w:lang w:val="en-US" w:eastAsia="zh-CN"/>
        </w:rPr>
      </w:pPr>
      <w:r>
        <w:rPr>
          <w:rFonts w:hint="default"/>
          <w:lang w:val="en-US" w:eastAsia="zh-CN"/>
        </w:rPr>
        <w:t>D.可重复运用</w:t>
      </w:r>
    </w:p>
    <w:p w14:paraId="1AE66041">
      <w:pPr>
        <w:bidi w:val="0"/>
        <w:jc w:val="left"/>
        <w:rPr>
          <w:rFonts w:hint="default"/>
          <w:lang w:val="en-US" w:eastAsia="zh-CN"/>
        </w:rPr>
      </w:pPr>
    </w:p>
    <w:p w14:paraId="12E9AF2C">
      <w:pPr>
        <w:bidi w:val="0"/>
        <w:jc w:val="left"/>
        <w:rPr>
          <w:rFonts w:hint="default"/>
          <w:lang w:val="en-US" w:eastAsia="zh-CN"/>
        </w:rPr>
      </w:pPr>
      <w:r>
        <w:rPr>
          <w:rFonts w:hint="default"/>
          <w:lang w:val="en-US" w:eastAsia="zh-CN"/>
        </w:rPr>
        <w:t>正确答案：A</w:t>
      </w:r>
    </w:p>
    <w:p w14:paraId="592BBE9D">
      <w:pPr>
        <w:bidi w:val="0"/>
        <w:jc w:val="left"/>
        <w:rPr>
          <w:rFonts w:hint="default"/>
          <w:lang w:val="en-US" w:eastAsia="zh-CN"/>
        </w:rPr>
      </w:pPr>
    </w:p>
    <w:p w14:paraId="22E306C3">
      <w:pPr>
        <w:bidi w:val="0"/>
        <w:jc w:val="left"/>
        <w:rPr>
          <w:rFonts w:hint="default"/>
          <w:lang w:val="en-US" w:eastAsia="zh-CN"/>
        </w:rPr>
      </w:pPr>
      <w:r>
        <w:rPr>
          <w:rFonts w:hint="default"/>
          <w:lang w:val="en-US" w:eastAsia="zh-CN"/>
        </w:rPr>
        <w:t>15.以下对网络调查法的表述，不正确的是()。</w:t>
      </w:r>
    </w:p>
    <w:p w14:paraId="2B790135">
      <w:pPr>
        <w:bidi w:val="0"/>
        <w:jc w:val="left"/>
        <w:rPr>
          <w:rFonts w:hint="default"/>
          <w:lang w:val="en-US" w:eastAsia="zh-CN"/>
        </w:rPr>
      </w:pPr>
    </w:p>
    <w:p w14:paraId="5014548E">
      <w:pPr>
        <w:bidi w:val="0"/>
        <w:jc w:val="left"/>
        <w:rPr>
          <w:rFonts w:hint="default"/>
          <w:lang w:val="en-US" w:eastAsia="zh-CN"/>
        </w:rPr>
      </w:pPr>
      <w:r>
        <w:rPr>
          <w:rFonts w:hint="default"/>
          <w:lang w:val="en-US" w:eastAsia="zh-CN"/>
        </w:rPr>
        <w:t>A.网络调查法一般不受时空限制</w:t>
      </w:r>
    </w:p>
    <w:p w14:paraId="7754E394">
      <w:pPr>
        <w:bidi w:val="0"/>
        <w:jc w:val="left"/>
        <w:rPr>
          <w:rFonts w:hint="default"/>
          <w:lang w:val="en-US" w:eastAsia="zh-CN"/>
        </w:rPr>
      </w:pPr>
    </w:p>
    <w:p w14:paraId="0E379D15">
      <w:pPr>
        <w:bidi w:val="0"/>
        <w:jc w:val="left"/>
        <w:rPr>
          <w:rFonts w:hint="default"/>
          <w:lang w:val="en-US" w:eastAsia="zh-CN"/>
        </w:rPr>
      </w:pPr>
      <w:r>
        <w:rPr>
          <w:rFonts w:hint="default"/>
          <w:lang w:val="en-US" w:eastAsia="zh-CN"/>
        </w:rPr>
        <w:t>B.网络调查法相对便捷，成本低、效率高</w:t>
      </w:r>
    </w:p>
    <w:p w14:paraId="1B36E540">
      <w:pPr>
        <w:bidi w:val="0"/>
        <w:jc w:val="left"/>
        <w:rPr>
          <w:rFonts w:hint="default"/>
          <w:lang w:val="en-US" w:eastAsia="zh-CN"/>
        </w:rPr>
      </w:pPr>
    </w:p>
    <w:p w14:paraId="795B76AF">
      <w:pPr>
        <w:bidi w:val="0"/>
        <w:jc w:val="left"/>
        <w:rPr>
          <w:rFonts w:hint="default"/>
          <w:lang w:val="en-US" w:eastAsia="zh-CN"/>
        </w:rPr>
      </w:pPr>
      <w:r>
        <w:rPr>
          <w:rFonts w:hint="default"/>
          <w:lang w:val="en-US" w:eastAsia="zh-CN"/>
        </w:rPr>
        <w:t>C.网络调查法中调查对象一般实名参与调查</w:t>
      </w:r>
    </w:p>
    <w:p w14:paraId="22AB5456">
      <w:pPr>
        <w:bidi w:val="0"/>
        <w:jc w:val="left"/>
        <w:rPr>
          <w:rFonts w:hint="default"/>
          <w:lang w:val="en-US" w:eastAsia="zh-CN"/>
        </w:rPr>
      </w:pPr>
    </w:p>
    <w:p w14:paraId="417AA1F3">
      <w:pPr>
        <w:bidi w:val="0"/>
        <w:jc w:val="left"/>
        <w:rPr>
          <w:rFonts w:hint="default"/>
          <w:lang w:val="en-US" w:eastAsia="zh-CN"/>
        </w:rPr>
      </w:pPr>
      <w:r>
        <w:rPr>
          <w:rFonts w:hint="default"/>
          <w:lang w:val="en-US" w:eastAsia="zh-CN"/>
        </w:rPr>
        <w:t>D. 网络调查法具有交互性，调查对象可以在网上与调查者互动</w:t>
      </w:r>
    </w:p>
    <w:p w14:paraId="5658D058">
      <w:pPr>
        <w:bidi w:val="0"/>
        <w:jc w:val="left"/>
        <w:rPr>
          <w:rFonts w:hint="default"/>
          <w:lang w:val="en-US" w:eastAsia="zh-CN"/>
        </w:rPr>
      </w:pPr>
    </w:p>
    <w:p w14:paraId="53B94AB8">
      <w:pPr>
        <w:bidi w:val="0"/>
        <w:jc w:val="left"/>
        <w:rPr>
          <w:rFonts w:hint="default"/>
          <w:lang w:val="en-US" w:eastAsia="zh-CN"/>
        </w:rPr>
      </w:pPr>
      <w:r>
        <w:rPr>
          <w:rFonts w:hint="default"/>
          <w:lang w:val="en-US" w:eastAsia="zh-CN"/>
        </w:rPr>
        <w:t>正确答案：C</w:t>
      </w:r>
    </w:p>
    <w:p w14:paraId="6D9732B6">
      <w:pPr>
        <w:bidi w:val="0"/>
        <w:jc w:val="left"/>
        <w:rPr>
          <w:rFonts w:hint="default"/>
          <w:lang w:val="en-US" w:eastAsia="zh-CN"/>
        </w:rPr>
      </w:pPr>
    </w:p>
    <w:p w14:paraId="654584DC">
      <w:pPr>
        <w:bidi w:val="0"/>
        <w:jc w:val="left"/>
        <w:rPr>
          <w:rFonts w:hint="default"/>
          <w:lang w:val="en-US" w:eastAsia="zh-CN"/>
        </w:rPr>
      </w:pPr>
      <w:r>
        <w:rPr>
          <w:rFonts w:hint="default"/>
          <w:lang w:val="en-US" w:eastAsia="zh-CN"/>
        </w:rPr>
        <w:t>16.以下对大数据调查法的特点的表述，不正确的是( )。</w:t>
      </w:r>
    </w:p>
    <w:p w14:paraId="56329957">
      <w:pPr>
        <w:bidi w:val="0"/>
        <w:jc w:val="left"/>
        <w:rPr>
          <w:rFonts w:hint="default"/>
          <w:lang w:val="en-US" w:eastAsia="zh-CN"/>
        </w:rPr>
      </w:pPr>
    </w:p>
    <w:p w14:paraId="22AAB1F6">
      <w:pPr>
        <w:bidi w:val="0"/>
        <w:jc w:val="left"/>
        <w:rPr>
          <w:rFonts w:hint="default"/>
          <w:lang w:val="en-US" w:eastAsia="zh-CN"/>
        </w:rPr>
      </w:pPr>
      <w:r>
        <w:rPr>
          <w:rFonts w:hint="default"/>
          <w:lang w:val="en-US" w:eastAsia="zh-CN"/>
        </w:rPr>
        <w:t>A.大数据调查法是对已经存在的数据进行选择</w:t>
      </w:r>
    </w:p>
    <w:p w14:paraId="039EC22C">
      <w:pPr>
        <w:bidi w:val="0"/>
        <w:jc w:val="left"/>
        <w:rPr>
          <w:rFonts w:hint="default"/>
          <w:lang w:val="en-US" w:eastAsia="zh-CN"/>
        </w:rPr>
      </w:pPr>
      <w:r>
        <w:rPr>
          <w:rFonts w:hint="default"/>
          <w:lang w:val="en-US" w:eastAsia="zh-CN"/>
        </w:rPr>
        <w:t>B.大数据调查法必须直接接触调查对象</w:t>
      </w:r>
    </w:p>
    <w:p w14:paraId="69FB83F3">
      <w:pPr>
        <w:numPr>
          <w:ilvl w:val="0"/>
          <w:numId w:val="0"/>
        </w:numPr>
        <w:bidi w:val="0"/>
        <w:ind w:leftChars="0"/>
        <w:jc w:val="left"/>
        <w:rPr>
          <w:rFonts w:hint="default"/>
          <w:lang w:val="en-US" w:eastAsia="zh-CN"/>
        </w:rPr>
      </w:pPr>
      <w:r>
        <w:rPr>
          <w:rFonts w:hint="eastAsia"/>
          <w:lang w:val="en-US" w:eastAsia="zh-CN"/>
        </w:rPr>
        <w:t>C.</w:t>
      </w:r>
      <w:r>
        <w:rPr>
          <w:rFonts w:hint="default"/>
          <w:lang w:val="en-US" w:eastAsia="zh-CN"/>
        </w:rPr>
        <w:t>大数据调查法以大数据平台和大数据服务为中间媒介间接获取调查对象的数据</w:t>
      </w:r>
    </w:p>
    <w:p w14:paraId="2BF12DAF">
      <w:pPr>
        <w:numPr>
          <w:ilvl w:val="0"/>
          <w:numId w:val="0"/>
        </w:numPr>
        <w:bidi w:val="0"/>
        <w:ind w:leftChars="0"/>
        <w:jc w:val="left"/>
        <w:rPr>
          <w:rFonts w:hint="default"/>
          <w:lang w:val="en-US" w:eastAsia="zh-CN"/>
        </w:rPr>
      </w:pPr>
      <w:r>
        <w:rPr>
          <w:rFonts w:hint="default"/>
          <w:lang w:val="en-US" w:eastAsia="zh-CN"/>
        </w:rPr>
        <w:t>D.大数据调查法可以对总体数据进行普查</w:t>
      </w:r>
    </w:p>
    <w:p w14:paraId="5F613E98">
      <w:pPr>
        <w:bidi w:val="0"/>
        <w:jc w:val="left"/>
        <w:rPr>
          <w:rFonts w:hint="default"/>
          <w:lang w:val="en-US" w:eastAsia="zh-CN"/>
        </w:rPr>
      </w:pPr>
    </w:p>
    <w:p w14:paraId="0A209EF7">
      <w:pPr>
        <w:bidi w:val="0"/>
        <w:jc w:val="left"/>
        <w:rPr>
          <w:rFonts w:hint="default"/>
          <w:lang w:val="en-US" w:eastAsia="zh-CN"/>
        </w:rPr>
      </w:pPr>
      <w:r>
        <w:rPr>
          <w:rFonts w:hint="default"/>
          <w:lang w:val="en-US" w:eastAsia="zh-CN"/>
        </w:rPr>
        <w:t>正确答案：B</w:t>
      </w:r>
    </w:p>
    <w:p w14:paraId="2272FCD0">
      <w:pPr>
        <w:bidi w:val="0"/>
        <w:jc w:val="left"/>
        <w:rPr>
          <w:rFonts w:hint="default"/>
          <w:lang w:val="en-US" w:eastAsia="zh-CN"/>
        </w:rPr>
      </w:pPr>
    </w:p>
    <w:p w14:paraId="0A91E379">
      <w:pPr>
        <w:numPr>
          <w:ilvl w:val="0"/>
          <w:numId w:val="4"/>
        </w:numPr>
        <w:bidi w:val="0"/>
        <w:jc w:val="left"/>
        <w:rPr>
          <w:rFonts w:hint="default"/>
          <w:lang w:val="en-US" w:eastAsia="zh-CN"/>
        </w:rPr>
      </w:pPr>
      <w:r>
        <w:rPr>
          <w:rFonts w:hint="default"/>
          <w:lang w:val="en-US" w:eastAsia="zh-CN"/>
        </w:rPr>
        <w:t xml:space="preserve">以下属于集中趋势分析的有( A )。 </w:t>
      </w:r>
    </w:p>
    <w:p w14:paraId="7DDC6978">
      <w:pPr>
        <w:numPr>
          <w:ilvl w:val="0"/>
          <w:numId w:val="0"/>
        </w:numPr>
        <w:bidi w:val="0"/>
        <w:jc w:val="left"/>
        <w:rPr>
          <w:rFonts w:hint="default"/>
          <w:lang w:val="en-US" w:eastAsia="zh-CN"/>
        </w:rPr>
      </w:pPr>
      <w:r>
        <w:rPr>
          <w:rFonts w:hint="default"/>
          <w:lang w:val="en-US" w:eastAsia="zh-CN"/>
        </w:rPr>
        <w:t>A.平均数B.全距</w:t>
      </w:r>
    </w:p>
    <w:p w14:paraId="0FCAE10F">
      <w:pPr>
        <w:bidi w:val="0"/>
        <w:jc w:val="left"/>
        <w:rPr>
          <w:rFonts w:hint="default"/>
          <w:lang w:val="en-US" w:eastAsia="zh-CN"/>
        </w:rPr>
      </w:pPr>
      <w:r>
        <w:rPr>
          <w:rFonts w:hint="default"/>
          <w:lang w:val="en-US" w:eastAsia="zh-CN"/>
        </w:rPr>
        <w:t>C.标准差D.四分位差</w:t>
      </w:r>
    </w:p>
    <w:p w14:paraId="5E3F013A">
      <w:pPr>
        <w:bidi w:val="0"/>
        <w:jc w:val="left"/>
        <w:rPr>
          <w:rFonts w:hint="default"/>
          <w:lang w:val="en-US" w:eastAsia="zh-CN"/>
        </w:rPr>
      </w:pPr>
    </w:p>
    <w:p w14:paraId="09D33A84">
      <w:pPr>
        <w:bidi w:val="0"/>
        <w:jc w:val="left"/>
        <w:rPr>
          <w:rFonts w:hint="default"/>
          <w:lang w:val="en-US" w:eastAsia="zh-CN"/>
        </w:rPr>
      </w:pPr>
      <w:r>
        <w:rPr>
          <w:rFonts w:hint="default"/>
          <w:lang w:val="en-US" w:eastAsia="zh-CN"/>
        </w:rPr>
        <w:t>正确答案：A</w:t>
      </w:r>
    </w:p>
    <w:p w14:paraId="5A10B3EF">
      <w:pPr>
        <w:bidi w:val="0"/>
        <w:jc w:val="left"/>
        <w:rPr>
          <w:rFonts w:hint="default"/>
          <w:lang w:val="en-US" w:eastAsia="zh-CN"/>
        </w:rPr>
      </w:pPr>
    </w:p>
    <w:p w14:paraId="56E6DC78">
      <w:pPr>
        <w:bidi w:val="0"/>
        <w:jc w:val="left"/>
        <w:rPr>
          <w:rFonts w:hint="default"/>
          <w:lang w:val="en-US" w:eastAsia="zh-CN"/>
        </w:rPr>
      </w:pPr>
      <w:r>
        <w:rPr>
          <w:rFonts w:hint="default"/>
          <w:lang w:val="en-US" w:eastAsia="zh-CN"/>
        </w:rPr>
        <w:t>18.先提出关于总体情况的假设，然后在总体中抽取一定数量的样本进行调查，以样本的统</w:t>
      </w:r>
    </w:p>
    <w:p w14:paraId="04B62D4F">
      <w:pPr>
        <w:bidi w:val="0"/>
        <w:jc w:val="left"/>
        <w:rPr>
          <w:rFonts w:hint="default"/>
          <w:lang w:val="en-US" w:eastAsia="zh-CN"/>
        </w:rPr>
      </w:pPr>
    </w:p>
    <w:p w14:paraId="5FA44EEC">
      <w:pPr>
        <w:bidi w:val="0"/>
        <w:jc w:val="left"/>
        <w:rPr>
          <w:rFonts w:hint="default"/>
          <w:lang w:val="en-US" w:eastAsia="zh-CN"/>
        </w:rPr>
      </w:pPr>
      <w:r>
        <w:rPr>
          <w:rFonts w:hint="default"/>
          <w:lang w:val="en-US" w:eastAsia="zh-CN"/>
        </w:rPr>
        <w:t>计值来对该假设进行证实或者证伪，这种方法被称为( )。</w:t>
      </w:r>
    </w:p>
    <w:p w14:paraId="7C6B41F2">
      <w:pPr>
        <w:bidi w:val="0"/>
        <w:jc w:val="left"/>
        <w:rPr>
          <w:rFonts w:hint="default"/>
          <w:lang w:val="en-US" w:eastAsia="zh-CN"/>
        </w:rPr>
      </w:pPr>
    </w:p>
    <w:p w14:paraId="24F5711C">
      <w:pPr>
        <w:bidi w:val="0"/>
        <w:jc w:val="left"/>
        <w:rPr>
          <w:rFonts w:hint="default"/>
          <w:lang w:val="en-US" w:eastAsia="zh-CN"/>
        </w:rPr>
      </w:pPr>
      <w:r>
        <w:rPr>
          <w:rFonts w:hint="default"/>
          <w:lang w:val="en-US" w:eastAsia="zh-CN"/>
        </w:rPr>
        <w:t>A.假设检验B.参数估计</w:t>
      </w:r>
    </w:p>
    <w:p w14:paraId="13560102">
      <w:pPr>
        <w:bidi w:val="0"/>
        <w:jc w:val="left"/>
        <w:rPr>
          <w:rFonts w:hint="default"/>
          <w:lang w:val="en-US" w:eastAsia="zh-CN"/>
        </w:rPr>
      </w:pPr>
      <w:r>
        <w:rPr>
          <w:rFonts w:hint="default"/>
          <w:lang w:val="en-US" w:eastAsia="zh-CN"/>
        </w:rPr>
        <w:t>C.离散趋势分析D.集中趋势分析</w:t>
      </w:r>
    </w:p>
    <w:p w14:paraId="4640B329">
      <w:pPr>
        <w:bidi w:val="0"/>
        <w:jc w:val="left"/>
        <w:rPr>
          <w:rFonts w:hint="default"/>
          <w:lang w:val="en-US" w:eastAsia="zh-CN"/>
        </w:rPr>
      </w:pPr>
    </w:p>
    <w:p w14:paraId="6B790A86">
      <w:pPr>
        <w:bidi w:val="0"/>
        <w:jc w:val="left"/>
        <w:rPr>
          <w:rFonts w:hint="default"/>
          <w:lang w:val="en-US" w:eastAsia="zh-CN"/>
        </w:rPr>
      </w:pPr>
      <w:r>
        <w:rPr>
          <w:rFonts w:hint="default"/>
          <w:lang w:val="en-US" w:eastAsia="zh-CN"/>
        </w:rPr>
        <w:t>正确答案：A</w:t>
      </w:r>
    </w:p>
    <w:p w14:paraId="29312A6B">
      <w:pPr>
        <w:bidi w:val="0"/>
        <w:jc w:val="left"/>
        <w:rPr>
          <w:rFonts w:hint="default"/>
          <w:lang w:val="en-US" w:eastAsia="zh-CN"/>
        </w:rPr>
      </w:pPr>
    </w:p>
    <w:p w14:paraId="4579F0EC">
      <w:pPr>
        <w:bidi w:val="0"/>
        <w:jc w:val="left"/>
        <w:rPr>
          <w:rFonts w:hint="default"/>
          <w:lang w:val="en-US" w:eastAsia="zh-CN"/>
        </w:rPr>
      </w:pPr>
      <w:r>
        <w:rPr>
          <w:rFonts w:hint="default"/>
          <w:lang w:val="en-US" w:eastAsia="zh-CN"/>
        </w:rPr>
        <w:t>19. ()是指将不同的社会现象或社会事物进行对比，找出异同点，从而分清社会现象</w:t>
      </w:r>
    </w:p>
    <w:p w14:paraId="39B3798C">
      <w:pPr>
        <w:bidi w:val="0"/>
        <w:jc w:val="left"/>
        <w:rPr>
          <w:rFonts w:hint="default"/>
          <w:lang w:val="en-US" w:eastAsia="zh-CN"/>
        </w:rPr>
      </w:pPr>
    </w:p>
    <w:p w14:paraId="12F2298D">
      <w:pPr>
        <w:bidi w:val="0"/>
        <w:jc w:val="left"/>
        <w:rPr>
          <w:rFonts w:hint="default"/>
          <w:lang w:val="en-US" w:eastAsia="zh-CN"/>
        </w:rPr>
      </w:pPr>
      <w:r>
        <w:rPr>
          <w:rFonts w:hint="default"/>
          <w:lang w:val="en-US" w:eastAsia="zh-CN"/>
        </w:rPr>
        <w:t>或社会事物的特征及相互联系的方法。</w:t>
      </w:r>
    </w:p>
    <w:p w14:paraId="197A196C">
      <w:pPr>
        <w:bidi w:val="0"/>
        <w:jc w:val="left"/>
        <w:rPr>
          <w:rFonts w:hint="default"/>
          <w:lang w:val="en-US" w:eastAsia="zh-CN"/>
        </w:rPr>
      </w:pPr>
    </w:p>
    <w:p w14:paraId="1E2E97AA">
      <w:pPr>
        <w:numPr>
          <w:ilvl w:val="0"/>
          <w:numId w:val="5"/>
        </w:numPr>
        <w:bidi w:val="0"/>
        <w:jc w:val="left"/>
        <w:rPr>
          <w:rFonts w:hint="default"/>
          <w:lang w:val="en-US" w:eastAsia="zh-CN"/>
        </w:rPr>
      </w:pPr>
      <w:r>
        <w:rPr>
          <w:rFonts w:hint="default"/>
          <w:lang w:val="en-US" w:eastAsia="zh-CN"/>
        </w:rPr>
        <w:t>比较分析B.因果分析</w:t>
      </w:r>
    </w:p>
    <w:p w14:paraId="6E4DCCEE">
      <w:pPr>
        <w:numPr>
          <w:ilvl w:val="0"/>
          <w:numId w:val="0"/>
        </w:numPr>
        <w:bidi w:val="0"/>
        <w:jc w:val="left"/>
        <w:rPr>
          <w:rFonts w:hint="default"/>
          <w:lang w:val="en-US" w:eastAsia="zh-CN"/>
        </w:rPr>
      </w:pPr>
      <w:r>
        <w:rPr>
          <w:rFonts w:hint="default"/>
          <w:lang w:val="en-US" w:eastAsia="zh-CN"/>
        </w:rPr>
        <w:t>C.结构功能分析D.系统分析</w:t>
      </w:r>
    </w:p>
    <w:p w14:paraId="30AF3E54">
      <w:pPr>
        <w:bidi w:val="0"/>
        <w:jc w:val="left"/>
        <w:rPr>
          <w:rFonts w:hint="default"/>
          <w:lang w:val="en-US" w:eastAsia="zh-CN"/>
        </w:rPr>
      </w:pPr>
    </w:p>
    <w:p w14:paraId="713D43DA">
      <w:pPr>
        <w:bidi w:val="0"/>
        <w:jc w:val="left"/>
        <w:rPr>
          <w:rFonts w:hint="default"/>
          <w:lang w:val="en-US" w:eastAsia="zh-CN"/>
        </w:rPr>
      </w:pPr>
      <w:r>
        <w:rPr>
          <w:rFonts w:hint="default"/>
          <w:lang w:val="en-US" w:eastAsia="zh-CN"/>
        </w:rPr>
        <w:t>正确答案：A</w:t>
      </w:r>
    </w:p>
    <w:p w14:paraId="7654B7CE">
      <w:pPr>
        <w:bidi w:val="0"/>
        <w:jc w:val="left"/>
        <w:rPr>
          <w:rFonts w:hint="default"/>
          <w:lang w:val="en-US" w:eastAsia="zh-CN"/>
        </w:rPr>
      </w:pPr>
    </w:p>
    <w:p w14:paraId="7BB7190E">
      <w:pPr>
        <w:bidi w:val="0"/>
        <w:jc w:val="left"/>
        <w:rPr>
          <w:rFonts w:hint="default"/>
          <w:lang w:val="en-US" w:eastAsia="zh-CN"/>
        </w:rPr>
      </w:pPr>
      <w:r>
        <w:rPr>
          <w:rFonts w:hint="default"/>
          <w:lang w:val="en-US" w:eastAsia="zh-CN"/>
        </w:rPr>
        <w:t>20. ()在撰写时偏重对调查材料进行分析论证，以及由论证形成的作者的见解，并</w:t>
      </w:r>
    </w:p>
    <w:p w14:paraId="0221C947">
      <w:pPr>
        <w:bidi w:val="0"/>
        <w:jc w:val="left"/>
        <w:rPr>
          <w:rFonts w:hint="default"/>
          <w:lang w:val="en-US" w:eastAsia="zh-CN"/>
        </w:rPr>
      </w:pPr>
    </w:p>
    <w:p w14:paraId="7E759368">
      <w:pPr>
        <w:bidi w:val="0"/>
        <w:jc w:val="left"/>
        <w:rPr>
          <w:rFonts w:hint="default"/>
          <w:lang w:val="en-US" w:eastAsia="zh-CN"/>
        </w:rPr>
      </w:pPr>
      <w:r>
        <w:rPr>
          <w:rFonts w:hint="default"/>
          <w:lang w:val="en-US" w:eastAsia="zh-CN"/>
        </w:rPr>
        <w:t>且以此来引导读者，使读者了解调查对象的性质及意义。</w:t>
      </w:r>
    </w:p>
    <w:p w14:paraId="0D5A6185">
      <w:pPr>
        <w:bidi w:val="0"/>
        <w:jc w:val="left"/>
        <w:rPr>
          <w:rFonts w:hint="default"/>
          <w:lang w:val="en-US" w:eastAsia="zh-CN"/>
        </w:rPr>
      </w:pPr>
    </w:p>
    <w:p w14:paraId="6185EC42">
      <w:pPr>
        <w:numPr>
          <w:ilvl w:val="0"/>
          <w:numId w:val="6"/>
        </w:numPr>
        <w:bidi w:val="0"/>
        <w:jc w:val="left"/>
        <w:rPr>
          <w:rFonts w:hint="default"/>
          <w:lang w:val="en-US" w:eastAsia="zh-CN"/>
        </w:rPr>
      </w:pPr>
      <w:r>
        <w:rPr>
          <w:rFonts w:hint="default"/>
          <w:lang w:val="en-US" w:eastAsia="zh-CN"/>
        </w:rPr>
        <w:t xml:space="preserve">描述式调查报告 B.论说式调查报告 C.合一式调查报告 D.情况调查报告 </w:t>
      </w:r>
    </w:p>
    <w:p w14:paraId="24BB03D3">
      <w:pPr>
        <w:numPr>
          <w:ilvl w:val="0"/>
          <w:numId w:val="0"/>
        </w:numPr>
        <w:bidi w:val="0"/>
        <w:jc w:val="left"/>
        <w:rPr>
          <w:rFonts w:hint="default"/>
          <w:lang w:val="en-US" w:eastAsia="zh-CN"/>
        </w:rPr>
      </w:pPr>
      <w:r>
        <w:rPr>
          <w:rFonts w:hint="default"/>
          <w:lang w:val="en-US" w:eastAsia="zh-CN"/>
        </w:rPr>
        <w:t>正确答案：B</w:t>
      </w:r>
    </w:p>
    <w:p w14:paraId="700FB554">
      <w:pPr>
        <w:bidi w:val="0"/>
        <w:jc w:val="left"/>
        <w:rPr>
          <w:rFonts w:hint="default"/>
          <w:lang w:val="en-US" w:eastAsia="zh-CN"/>
        </w:rPr>
      </w:pPr>
    </w:p>
    <w:p w14:paraId="5D4401B7">
      <w:pPr>
        <w:bidi w:val="0"/>
        <w:jc w:val="left"/>
        <w:rPr>
          <w:rFonts w:hint="default"/>
          <w:lang w:val="en-US" w:eastAsia="zh-CN"/>
        </w:rPr>
      </w:pPr>
      <w:r>
        <w:rPr>
          <w:rFonts w:hint="default"/>
          <w:lang w:val="en-US" w:eastAsia="zh-CN"/>
        </w:rPr>
        <w:t>多选题 (共15题，每题4分，共计60分)</w:t>
      </w:r>
    </w:p>
    <w:p w14:paraId="27B6D841">
      <w:pPr>
        <w:bidi w:val="0"/>
        <w:jc w:val="left"/>
        <w:rPr>
          <w:rFonts w:hint="default"/>
          <w:lang w:val="en-US" w:eastAsia="zh-CN"/>
        </w:rPr>
      </w:pPr>
    </w:p>
    <w:p w14:paraId="3BE1E31C">
      <w:pPr>
        <w:numPr>
          <w:ilvl w:val="0"/>
          <w:numId w:val="7"/>
        </w:numPr>
        <w:bidi w:val="0"/>
        <w:jc w:val="left"/>
        <w:rPr>
          <w:rFonts w:hint="default"/>
          <w:lang w:val="en-US" w:eastAsia="zh-CN"/>
        </w:rPr>
      </w:pPr>
      <w:r>
        <w:rPr>
          <w:rFonts w:hint="default"/>
          <w:lang w:val="en-US" w:eastAsia="zh-CN"/>
        </w:rPr>
        <w:t xml:space="preserve">随着现代社会的发展，社会调查的类型越来越丰富，以下属于社会调查的有( )。 </w:t>
      </w:r>
    </w:p>
    <w:p w14:paraId="21FEFEFC">
      <w:pPr>
        <w:numPr>
          <w:ilvl w:val="0"/>
          <w:numId w:val="0"/>
        </w:numPr>
        <w:bidi w:val="0"/>
        <w:jc w:val="left"/>
        <w:rPr>
          <w:rFonts w:hint="default"/>
          <w:lang w:val="en-US" w:eastAsia="zh-CN"/>
        </w:rPr>
      </w:pPr>
      <w:r>
        <w:rPr>
          <w:rFonts w:hint="default"/>
          <w:lang w:val="en-US" w:eastAsia="zh-CN"/>
        </w:rPr>
        <w:t>A.行政统计调查</w:t>
      </w:r>
    </w:p>
    <w:p w14:paraId="7176C328">
      <w:pPr>
        <w:bidi w:val="0"/>
        <w:jc w:val="left"/>
        <w:rPr>
          <w:rFonts w:hint="default"/>
          <w:lang w:val="en-US" w:eastAsia="zh-CN"/>
        </w:rPr>
      </w:pPr>
      <w:r>
        <w:rPr>
          <w:rFonts w:hint="default"/>
          <w:lang w:val="en-US" w:eastAsia="zh-CN"/>
        </w:rPr>
        <w:t>B.社会问题调查</w:t>
      </w:r>
    </w:p>
    <w:p w14:paraId="35D7D592">
      <w:pPr>
        <w:bidi w:val="0"/>
        <w:jc w:val="left"/>
        <w:rPr>
          <w:rFonts w:hint="default"/>
          <w:lang w:val="en-US" w:eastAsia="zh-CN"/>
        </w:rPr>
      </w:pPr>
      <w:r>
        <w:rPr>
          <w:rFonts w:hint="default"/>
          <w:lang w:val="en-US" w:eastAsia="zh-CN"/>
        </w:rPr>
        <w:t>C.民意调查</w:t>
      </w:r>
    </w:p>
    <w:p w14:paraId="6CCDA289">
      <w:pPr>
        <w:bidi w:val="0"/>
        <w:jc w:val="left"/>
        <w:rPr>
          <w:rFonts w:hint="default"/>
          <w:lang w:val="en-US" w:eastAsia="zh-CN"/>
        </w:rPr>
      </w:pPr>
      <w:r>
        <w:rPr>
          <w:rFonts w:hint="default"/>
          <w:lang w:val="en-US" w:eastAsia="zh-CN"/>
        </w:rPr>
        <w:t xml:space="preserve">D.市场调查 </w:t>
      </w:r>
    </w:p>
    <w:p w14:paraId="03DD6CBC">
      <w:pPr>
        <w:bidi w:val="0"/>
        <w:jc w:val="left"/>
        <w:rPr>
          <w:rFonts w:hint="default"/>
          <w:lang w:val="en-US" w:eastAsia="zh-CN"/>
        </w:rPr>
      </w:pPr>
      <w:r>
        <w:rPr>
          <w:rFonts w:hint="default"/>
          <w:lang w:val="en-US" w:eastAsia="zh-CN"/>
        </w:rPr>
        <w:t xml:space="preserve">正确答案：ABCD </w:t>
      </w:r>
    </w:p>
    <w:p w14:paraId="64526F91">
      <w:pPr>
        <w:bidi w:val="0"/>
        <w:jc w:val="left"/>
        <w:rPr>
          <w:rFonts w:hint="default"/>
          <w:lang w:val="en-US" w:eastAsia="zh-CN"/>
        </w:rPr>
      </w:pPr>
      <w:r>
        <w:rPr>
          <w:rFonts w:hint="default"/>
          <w:lang w:val="en-US" w:eastAsia="zh-CN"/>
        </w:rPr>
        <w:t>22.与普查相比，抽样调查的优点表现在( )。</w:t>
      </w:r>
    </w:p>
    <w:p w14:paraId="6D7C6346">
      <w:pPr>
        <w:bidi w:val="0"/>
        <w:jc w:val="left"/>
        <w:rPr>
          <w:rFonts w:hint="default"/>
          <w:lang w:val="en-US" w:eastAsia="zh-CN"/>
        </w:rPr>
      </w:pPr>
    </w:p>
    <w:p w14:paraId="2BCD7FAE">
      <w:pPr>
        <w:bidi w:val="0"/>
        <w:jc w:val="left"/>
        <w:rPr>
          <w:rFonts w:hint="default"/>
          <w:lang w:val="en-US" w:eastAsia="zh-CN"/>
        </w:rPr>
      </w:pPr>
      <w:r>
        <w:rPr>
          <w:rFonts w:hint="default"/>
          <w:lang w:val="en-US" w:eastAsia="zh-CN"/>
        </w:rPr>
        <w:t>A. 投入的各种成本相对较少 B.应用范围广泛</w:t>
      </w:r>
    </w:p>
    <w:p w14:paraId="7BEF21DB">
      <w:pPr>
        <w:bidi w:val="0"/>
        <w:jc w:val="left"/>
        <w:rPr>
          <w:rFonts w:hint="default"/>
          <w:lang w:val="en-US" w:eastAsia="zh-CN"/>
        </w:rPr>
      </w:pPr>
    </w:p>
    <w:p w14:paraId="5F637192">
      <w:pPr>
        <w:bidi w:val="0"/>
        <w:jc w:val="left"/>
        <w:rPr>
          <w:rFonts w:hint="default"/>
          <w:lang w:val="en-US" w:eastAsia="zh-CN"/>
        </w:rPr>
      </w:pPr>
      <w:r>
        <w:rPr>
          <w:rFonts w:hint="default"/>
          <w:lang w:val="en-US" w:eastAsia="zh-CN"/>
        </w:rPr>
        <w:t>C.调查效率高 D.调查内容较为丰富、深入</w:t>
      </w:r>
    </w:p>
    <w:p w14:paraId="7E9F4E8A">
      <w:pPr>
        <w:bidi w:val="0"/>
        <w:jc w:val="left"/>
        <w:rPr>
          <w:rFonts w:hint="default"/>
          <w:lang w:val="en-US" w:eastAsia="zh-CN"/>
        </w:rPr>
      </w:pPr>
    </w:p>
    <w:p w14:paraId="18383F3E">
      <w:pPr>
        <w:bidi w:val="0"/>
        <w:jc w:val="left"/>
        <w:rPr>
          <w:rFonts w:hint="default"/>
          <w:lang w:val="en-US" w:eastAsia="zh-CN"/>
        </w:rPr>
      </w:pPr>
      <w:r>
        <w:rPr>
          <w:rFonts w:hint="default"/>
          <w:lang w:val="en-US" w:eastAsia="zh-CN"/>
        </w:rPr>
        <w:t xml:space="preserve">正确答案：ABCD </w:t>
      </w:r>
    </w:p>
    <w:p w14:paraId="60E408D1">
      <w:pPr>
        <w:bidi w:val="0"/>
        <w:jc w:val="left"/>
        <w:rPr>
          <w:rFonts w:hint="default"/>
          <w:lang w:val="en-US" w:eastAsia="zh-CN"/>
        </w:rPr>
      </w:pPr>
      <w:r>
        <w:rPr>
          <w:rFonts w:hint="default"/>
          <w:lang w:val="en-US" w:eastAsia="zh-CN"/>
        </w:rPr>
        <w:t>23.常用的简单随机抽样方法有( )。</w:t>
      </w:r>
    </w:p>
    <w:p w14:paraId="70714EDC">
      <w:pPr>
        <w:bidi w:val="0"/>
        <w:jc w:val="left"/>
        <w:rPr>
          <w:rFonts w:hint="default"/>
          <w:lang w:val="en-US" w:eastAsia="zh-CN"/>
        </w:rPr>
      </w:pPr>
      <w:r>
        <w:rPr>
          <w:rFonts w:hint="default"/>
          <w:lang w:val="en-US" w:eastAsia="zh-CN"/>
        </w:rPr>
        <w:t>A.直接抽样法B.分类法 C.随机数表法D. 抽签法</w:t>
      </w:r>
    </w:p>
    <w:p w14:paraId="31302B50">
      <w:pPr>
        <w:bidi w:val="0"/>
        <w:jc w:val="left"/>
        <w:rPr>
          <w:rFonts w:hint="default"/>
          <w:lang w:val="en-US" w:eastAsia="zh-CN"/>
        </w:rPr>
      </w:pPr>
    </w:p>
    <w:p w14:paraId="54ABA172">
      <w:pPr>
        <w:bidi w:val="0"/>
        <w:jc w:val="left"/>
        <w:rPr>
          <w:rFonts w:hint="default"/>
          <w:lang w:val="en-US" w:eastAsia="zh-CN"/>
        </w:rPr>
      </w:pPr>
      <w:r>
        <w:rPr>
          <w:rFonts w:hint="default"/>
          <w:lang w:val="en-US" w:eastAsia="zh-CN"/>
        </w:rPr>
        <w:t>正确答案：ACD</w:t>
      </w:r>
    </w:p>
    <w:p w14:paraId="430F83C6">
      <w:pPr>
        <w:bidi w:val="0"/>
        <w:jc w:val="left"/>
        <w:rPr>
          <w:rFonts w:hint="default"/>
          <w:lang w:val="en-US" w:eastAsia="zh-CN"/>
        </w:rPr>
      </w:pPr>
    </w:p>
    <w:p w14:paraId="0EBF94DF">
      <w:pPr>
        <w:bidi w:val="0"/>
        <w:jc w:val="left"/>
        <w:rPr>
          <w:rFonts w:hint="default"/>
          <w:lang w:val="en-US" w:eastAsia="zh-CN"/>
        </w:rPr>
      </w:pPr>
      <w:r>
        <w:rPr>
          <w:rFonts w:hint="default"/>
          <w:lang w:val="en-US" w:eastAsia="zh-CN"/>
        </w:rPr>
        <w:t>24.调查问卷的基本结构包括()。</w:t>
      </w:r>
    </w:p>
    <w:p w14:paraId="52EFF740">
      <w:pPr>
        <w:bidi w:val="0"/>
        <w:jc w:val="left"/>
        <w:rPr>
          <w:rFonts w:hint="default"/>
          <w:lang w:val="en-US" w:eastAsia="zh-CN"/>
        </w:rPr>
      </w:pPr>
    </w:p>
    <w:p w14:paraId="61D2510F">
      <w:pPr>
        <w:bidi w:val="0"/>
        <w:jc w:val="left"/>
        <w:rPr>
          <w:rFonts w:hint="default"/>
          <w:lang w:val="en-US" w:eastAsia="zh-CN"/>
        </w:rPr>
      </w:pPr>
      <w:r>
        <w:rPr>
          <w:rFonts w:hint="default"/>
          <w:lang w:val="en-US" w:eastAsia="zh-CN"/>
        </w:rPr>
        <w:t>A.标题B.标题 c.指导语 D.问题及答案</w:t>
      </w:r>
    </w:p>
    <w:p w14:paraId="2490FD66">
      <w:pPr>
        <w:bidi w:val="0"/>
        <w:jc w:val="left"/>
        <w:rPr>
          <w:rFonts w:hint="default"/>
          <w:lang w:val="en-US" w:eastAsia="zh-CN"/>
        </w:rPr>
      </w:pPr>
    </w:p>
    <w:p w14:paraId="77B66A17">
      <w:pPr>
        <w:bidi w:val="0"/>
        <w:jc w:val="left"/>
        <w:rPr>
          <w:rFonts w:hint="default"/>
          <w:lang w:val="en-US" w:eastAsia="zh-CN"/>
        </w:rPr>
      </w:pPr>
      <w:r>
        <w:rPr>
          <w:rFonts w:hint="default"/>
          <w:lang w:val="en-US" w:eastAsia="zh-CN"/>
        </w:rPr>
        <w:t>正确答案：ABCD</w:t>
      </w:r>
    </w:p>
    <w:p w14:paraId="10A754C0">
      <w:pPr>
        <w:bidi w:val="0"/>
        <w:jc w:val="left"/>
        <w:rPr>
          <w:rFonts w:hint="default"/>
          <w:lang w:val="en-US" w:eastAsia="zh-CN"/>
        </w:rPr>
      </w:pPr>
      <w:r>
        <w:rPr>
          <w:rFonts w:hint="default"/>
          <w:lang w:val="en-US" w:eastAsia="zh-CN"/>
        </w:rPr>
        <w:t>25.调查问卷中问答设计的基本类型有( )。</w:t>
      </w:r>
    </w:p>
    <w:p w14:paraId="4D246964">
      <w:pPr>
        <w:bidi w:val="0"/>
        <w:jc w:val="left"/>
        <w:rPr>
          <w:rFonts w:hint="default"/>
          <w:lang w:val="en-US" w:eastAsia="zh-CN"/>
        </w:rPr>
      </w:pPr>
      <w:r>
        <w:rPr>
          <w:rFonts w:hint="default"/>
          <w:lang w:val="en-US" w:eastAsia="zh-CN"/>
        </w:rPr>
        <w:t xml:space="preserve"> A.开放型问答B.封闭型问答</w:t>
      </w:r>
    </w:p>
    <w:p w14:paraId="048CB11E">
      <w:pPr>
        <w:bidi w:val="0"/>
        <w:jc w:val="left"/>
        <w:rPr>
          <w:rFonts w:hint="default"/>
          <w:lang w:val="en-US" w:eastAsia="zh-CN"/>
        </w:rPr>
      </w:pPr>
      <w:r>
        <w:rPr>
          <w:rFonts w:hint="default"/>
          <w:lang w:val="en-US" w:eastAsia="zh-CN"/>
        </w:rPr>
        <w:t>C.混合型问答D.结构型问答</w:t>
      </w:r>
    </w:p>
    <w:p w14:paraId="70544E3F">
      <w:pPr>
        <w:bidi w:val="0"/>
        <w:jc w:val="left"/>
        <w:rPr>
          <w:rFonts w:hint="default"/>
          <w:lang w:val="en-US" w:eastAsia="zh-CN"/>
        </w:rPr>
      </w:pPr>
    </w:p>
    <w:p w14:paraId="0BBCDDDC">
      <w:pPr>
        <w:bidi w:val="0"/>
        <w:jc w:val="left"/>
        <w:rPr>
          <w:rFonts w:hint="default"/>
          <w:lang w:val="en-US" w:eastAsia="zh-CN"/>
        </w:rPr>
      </w:pPr>
      <w:r>
        <w:rPr>
          <w:rFonts w:hint="default"/>
          <w:lang w:val="en-US" w:eastAsia="zh-CN"/>
        </w:rPr>
        <w:t>正确答案：ABC</w:t>
      </w:r>
    </w:p>
    <w:p w14:paraId="78E29007">
      <w:pPr>
        <w:bidi w:val="0"/>
        <w:jc w:val="left"/>
        <w:rPr>
          <w:rFonts w:hint="default"/>
          <w:lang w:val="en-US" w:eastAsia="zh-CN"/>
        </w:rPr>
      </w:pPr>
    </w:p>
    <w:p w14:paraId="4613B7BD">
      <w:pPr>
        <w:bidi w:val="0"/>
        <w:jc w:val="left"/>
        <w:rPr>
          <w:rFonts w:hint="default"/>
          <w:lang w:val="en-US" w:eastAsia="zh-CN"/>
        </w:rPr>
      </w:pPr>
      <w:r>
        <w:rPr>
          <w:rFonts w:hint="default"/>
          <w:lang w:val="en-US" w:eastAsia="zh-CN"/>
        </w:rPr>
        <w:t>26.访谈调查法按照操作方式和内容，可以分为()。</w:t>
      </w:r>
    </w:p>
    <w:p w14:paraId="0828FA56">
      <w:pPr>
        <w:bidi w:val="0"/>
        <w:jc w:val="left"/>
        <w:rPr>
          <w:rFonts w:hint="default"/>
          <w:lang w:val="en-US" w:eastAsia="zh-CN"/>
        </w:rPr>
      </w:pPr>
    </w:p>
    <w:p w14:paraId="083325D0">
      <w:pPr>
        <w:bidi w:val="0"/>
        <w:jc w:val="left"/>
        <w:rPr>
          <w:rFonts w:hint="default"/>
          <w:lang w:val="en-US" w:eastAsia="zh-CN"/>
        </w:rPr>
      </w:pPr>
      <w:r>
        <w:rPr>
          <w:rFonts w:hint="default"/>
          <w:lang w:val="en-US" w:eastAsia="zh-CN"/>
        </w:rPr>
        <w:t>A.个别访谈B.集体访谈 C.非结构式访谈D.结构式访谈</w:t>
      </w:r>
    </w:p>
    <w:p w14:paraId="0FC7FA9B">
      <w:pPr>
        <w:bidi w:val="0"/>
        <w:jc w:val="left"/>
        <w:rPr>
          <w:rFonts w:hint="default"/>
          <w:lang w:val="en-US" w:eastAsia="zh-CN"/>
        </w:rPr>
      </w:pPr>
    </w:p>
    <w:p w14:paraId="5E7195F6">
      <w:pPr>
        <w:bidi w:val="0"/>
        <w:jc w:val="left"/>
        <w:rPr>
          <w:rFonts w:hint="default"/>
          <w:lang w:val="en-US" w:eastAsia="zh-CN"/>
        </w:rPr>
      </w:pPr>
      <w:r>
        <w:rPr>
          <w:rFonts w:hint="default"/>
          <w:lang w:val="en-US" w:eastAsia="zh-CN"/>
        </w:rPr>
        <w:t>正确答案：CD</w:t>
      </w:r>
    </w:p>
    <w:p w14:paraId="02D152DD">
      <w:pPr>
        <w:bidi w:val="0"/>
        <w:jc w:val="left"/>
        <w:rPr>
          <w:rFonts w:hint="default"/>
          <w:lang w:val="en-US" w:eastAsia="zh-CN"/>
        </w:rPr>
      </w:pPr>
      <w:r>
        <w:rPr>
          <w:rFonts w:hint="default"/>
          <w:lang w:val="en-US" w:eastAsia="zh-CN"/>
        </w:rPr>
        <w:t>27. 访谈法在提问时，有一些常用的有效控制方法，以下属于这些方法的是( )。</w:t>
      </w:r>
    </w:p>
    <w:p w14:paraId="6333834D">
      <w:pPr>
        <w:bidi w:val="0"/>
        <w:jc w:val="left"/>
        <w:rPr>
          <w:rFonts w:hint="default"/>
          <w:lang w:val="en-US" w:eastAsia="zh-CN"/>
        </w:rPr>
      </w:pPr>
    </w:p>
    <w:p w14:paraId="74353374">
      <w:pPr>
        <w:bidi w:val="0"/>
        <w:jc w:val="left"/>
        <w:rPr>
          <w:rFonts w:hint="default"/>
          <w:lang w:val="en-US" w:eastAsia="zh-CN"/>
        </w:rPr>
      </w:pPr>
      <w:r>
        <w:rPr>
          <w:rFonts w:hint="default"/>
          <w:lang w:val="en-US" w:eastAsia="zh-CN"/>
        </w:rPr>
        <w:t>A. 从简单问题入手B. 提问有序 C.适时追问D.题目转换自然</w:t>
      </w:r>
    </w:p>
    <w:p w14:paraId="662E1283">
      <w:pPr>
        <w:bidi w:val="0"/>
        <w:jc w:val="left"/>
        <w:rPr>
          <w:rFonts w:hint="default"/>
          <w:lang w:val="en-US" w:eastAsia="zh-CN"/>
        </w:rPr>
      </w:pPr>
    </w:p>
    <w:p w14:paraId="387233CC">
      <w:pPr>
        <w:bidi w:val="0"/>
        <w:jc w:val="left"/>
        <w:rPr>
          <w:rFonts w:hint="default"/>
          <w:lang w:val="en-US" w:eastAsia="zh-CN"/>
        </w:rPr>
      </w:pPr>
      <w:r>
        <w:rPr>
          <w:rFonts w:hint="default"/>
          <w:lang w:val="en-US" w:eastAsia="zh-CN"/>
        </w:rPr>
        <w:t>正确答案：ABCD</w:t>
      </w:r>
    </w:p>
    <w:p w14:paraId="79F2DD78">
      <w:pPr>
        <w:bidi w:val="0"/>
        <w:jc w:val="left"/>
        <w:rPr>
          <w:rFonts w:hint="default"/>
          <w:lang w:val="en-US" w:eastAsia="zh-CN"/>
        </w:rPr>
      </w:pPr>
      <w:r>
        <w:rPr>
          <w:rFonts w:hint="default"/>
          <w:lang w:val="en-US" w:eastAsia="zh-CN"/>
        </w:rPr>
        <w:t>28. 按照实验组织方式的不同，实验调查法可分为( )。</w:t>
      </w:r>
    </w:p>
    <w:p w14:paraId="242A03F2">
      <w:pPr>
        <w:bidi w:val="0"/>
        <w:jc w:val="left"/>
        <w:rPr>
          <w:rFonts w:hint="default"/>
          <w:lang w:val="en-US" w:eastAsia="zh-CN"/>
        </w:rPr>
      </w:pPr>
      <w:r>
        <w:rPr>
          <w:rFonts w:hint="default"/>
          <w:lang w:val="en-US" w:eastAsia="zh-CN"/>
        </w:rPr>
        <w:t>A.单一组实验B.对照组实验</w:t>
      </w:r>
    </w:p>
    <w:p w14:paraId="2FDB801D">
      <w:pPr>
        <w:bidi w:val="0"/>
        <w:jc w:val="left"/>
        <w:rPr>
          <w:rFonts w:hint="default"/>
          <w:lang w:val="en-US" w:eastAsia="zh-CN"/>
        </w:rPr>
      </w:pPr>
      <w:r>
        <w:rPr>
          <w:rFonts w:hint="default"/>
          <w:lang w:val="en-US" w:eastAsia="zh-CN"/>
        </w:rPr>
        <w:t>C.研究性实验 D.应用性实验</w:t>
      </w:r>
    </w:p>
    <w:p w14:paraId="0C64B508">
      <w:pPr>
        <w:bidi w:val="0"/>
        <w:jc w:val="left"/>
        <w:rPr>
          <w:rFonts w:hint="default"/>
          <w:lang w:val="en-US" w:eastAsia="zh-CN"/>
        </w:rPr>
      </w:pPr>
    </w:p>
    <w:p w14:paraId="41905C26">
      <w:pPr>
        <w:bidi w:val="0"/>
        <w:jc w:val="left"/>
        <w:rPr>
          <w:rFonts w:hint="default"/>
          <w:lang w:val="en-US" w:eastAsia="zh-CN"/>
        </w:rPr>
      </w:pPr>
      <w:r>
        <w:rPr>
          <w:rFonts w:hint="default"/>
          <w:lang w:val="en-US" w:eastAsia="zh-CN"/>
        </w:rPr>
        <w:t>正确答案：AB</w:t>
      </w:r>
    </w:p>
    <w:p w14:paraId="52C36FC6">
      <w:pPr>
        <w:bidi w:val="0"/>
        <w:jc w:val="left"/>
        <w:rPr>
          <w:rFonts w:hint="default"/>
          <w:lang w:val="en-US" w:eastAsia="zh-CN"/>
        </w:rPr>
      </w:pPr>
    </w:p>
    <w:p w14:paraId="67C726B0">
      <w:pPr>
        <w:bidi w:val="0"/>
        <w:jc w:val="left"/>
        <w:rPr>
          <w:rFonts w:hint="default"/>
          <w:lang w:val="en-US" w:eastAsia="zh-CN"/>
        </w:rPr>
      </w:pPr>
      <w:r>
        <w:rPr>
          <w:rFonts w:hint="default"/>
          <w:lang w:val="en-US" w:eastAsia="zh-CN"/>
        </w:rPr>
        <w:t>29.网络调查法包括()。</w:t>
      </w:r>
    </w:p>
    <w:p w14:paraId="679076FD">
      <w:pPr>
        <w:bidi w:val="0"/>
        <w:jc w:val="left"/>
        <w:rPr>
          <w:rFonts w:hint="default"/>
          <w:lang w:val="en-US" w:eastAsia="zh-CN"/>
        </w:rPr>
      </w:pPr>
    </w:p>
    <w:p w14:paraId="522145BC">
      <w:pPr>
        <w:bidi w:val="0"/>
        <w:jc w:val="left"/>
        <w:rPr>
          <w:rFonts w:hint="default"/>
          <w:lang w:val="en-US" w:eastAsia="zh-CN"/>
        </w:rPr>
      </w:pPr>
      <w:r>
        <w:rPr>
          <w:rFonts w:hint="default"/>
          <w:lang w:val="en-US" w:eastAsia="zh-CN"/>
        </w:rPr>
        <w:t>A.网络文献法 B.网络问卷调查法 C.网络访谈调查法 D.网络观察调查法</w:t>
      </w:r>
    </w:p>
    <w:p w14:paraId="6A7512CB">
      <w:pPr>
        <w:bidi w:val="0"/>
        <w:jc w:val="left"/>
        <w:rPr>
          <w:rFonts w:hint="default"/>
          <w:lang w:val="en-US" w:eastAsia="zh-CN"/>
        </w:rPr>
      </w:pPr>
    </w:p>
    <w:p w14:paraId="1C1FBA5B">
      <w:pPr>
        <w:bidi w:val="0"/>
        <w:jc w:val="left"/>
        <w:rPr>
          <w:rFonts w:hint="default"/>
          <w:lang w:val="en-US" w:eastAsia="zh-CN"/>
        </w:rPr>
      </w:pPr>
      <w:r>
        <w:rPr>
          <w:rFonts w:hint="default"/>
          <w:lang w:val="en-US" w:eastAsia="zh-CN"/>
        </w:rPr>
        <w:t>正确答案：ABCD</w:t>
      </w:r>
    </w:p>
    <w:p w14:paraId="3DC7D3C0">
      <w:pPr>
        <w:bidi w:val="0"/>
        <w:jc w:val="left"/>
        <w:rPr>
          <w:rFonts w:hint="default"/>
          <w:lang w:val="en-US" w:eastAsia="zh-CN"/>
        </w:rPr>
      </w:pPr>
    </w:p>
    <w:p w14:paraId="29644485">
      <w:pPr>
        <w:bidi w:val="0"/>
        <w:jc w:val="left"/>
        <w:rPr>
          <w:rFonts w:hint="default"/>
          <w:lang w:val="en-US" w:eastAsia="zh-CN"/>
        </w:rPr>
      </w:pPr>
      <w:r>
        <w:rPr>
          <w:rFonts w:hint="default"/>
          <w:lang w:val="en-US" w:eastAsia="zh-CN"/>
        </w:rPr>
        <w:t>30.以下可以作为大数据来源的有()。</w:t>
      </w:r>
    </w:p>
    <w:p w14:paraId="2A0F1A75">
      <w:pPr>
        <w:bidi w:val="0"/>
        <w:jc w:val="left"/>
        <w:rPr>
          <w:rFonts w:hint="default"/>
          <w:lang w:val="en-US" w:eastAsia="zh-CN"/>
        </w:rPr>
      </w:pPr>
    </w:p>
    <w:p w14:paraId="4167EC04">
      <w:pPr>
        <w:bidi w:val="0"/>
        <w:jc w:val="left"/>
        <w:rPr>
          <w:rFonts w:hint="default"/>
          <w:lang w:val="en-US" w:eastAsia="zh-CN"/>
        </w:rPr>
      </w:pPr>
      <w:r>
        <w:rPr>
          <w:rFonts w:hint="default"/>
          <w:lang w:val="en-US" w:eastAsia="zh-CN"/>
        </w:rPr>
        <w:t>A.手机短信、通话记录 B.监控摄像头的监控视频数据</w:t>
      </w:r>
    </w:p>
    <w:p w14:paraId="6FC61D8A">
      <w:pPr>
        <w:bidi w:val="0"/>
        <w:jc w:val="left"/>
        <w:rPr>
          <w:rFonts w:hint="default"/>
          <w:lang w:val="en-US" w:eastAsia="zh-CN"/>
        </w:rPr>
      </w:pPr>
    </w:p>
    <w:p w14:paraId="6D7F553C">
      <w:pPr>
        <w:bidi w:val="0"/>
        <w:jc w:val="left"/>
        <w:rPr>
          <w:rFonts w:hint="default"/>
          <w:lang w:val="en-US" w:eastAsia="zh-CN"/>
        </w:rPr>
      </w:pPr>
      <w:r>
        <w:rPr>
          <w:rFonts w:hint="default"/>
          <w:lang w:val="en-US" w:eastAsia="zh-CN"/>
        </w:rPr>
        <w:t>C.网络电商的交易记录 D.工业生产线中的传感数据</w:t>
      </w:r>
    </w:p>
    <w:p w14:paraId="43F04477">
      <w:pPr>
        <w:bidi w:val="0"/>
        <w:jc w:val="left"/>
        <w:rPr>
          <w:rFonts w:hint="default"/>
          <w:lang w:val="en-US" w:eastAsia="zh-CN"/>
        </w:rPr>
      </w:pPr>
    </w:p>
    <w:p w14:paraId="425E10A9">
      <w:pPr>
        <w:bidi w:val="0"/>
        <w:jc w:val="left"/>
        <w:rPr>
          <w:rFonts w:hint="default"/>
          <w:lang w:val="en-US" w:eastAsia="zh-CN"/>
        </w:rPr>
      </w:pPr>
      <w:r>
        <w:rPr>
          <w:rFonts w:hint="default"/>
          <w:lang w:val="en-US" w:eastAsia="zh-CN"/>
        </w:rPr>
        <w:t xml:space="preserve">正确答案：ABCD </w:t>
      </w:r>
    </w:p>
    <w:p w14:paraId="024E4690">
      <w:pPr>
        <w:bidi w:val="0"/>
        <w:jc w:val="left"/>
        <w:rPr>
          <w:rFonts w:hint="default"/>
          <w:lang w:val="en-US" w:eastAsia="zh-CN"/>
        </w:rPr>
      </w:pPr>
      <w:r>
        <w:rPr>
          <w:rFonts w:hint="default"/>
          <w:lang w:val="en-US" w:eastAsia="zh-CN"/>
        </w:rPr>
        <w:t>31.通常情况下，文字资料整理的基本步骤是( )。</w:t>
      </w:r>
    </w:p>
    <w:p w14:paraId="470B842B">
      <w:pPr>
        <w:bidi w:val="0"/>
        <w:jc w:val="left"/>
        <w:rPr>
          <w:rFonts w:hint="default"/>
          <w:lang w:val="en-US" w:eastAsia="zh-CN"/>
        </w:rPr>
      </w:pPr>
    </w:p>
    <w:p w14:paraId="51BAE4A8">
      <w:pPr>
        <w:bidi w:val="0"/>
        <w:jc w:val="left"/>
        <w:rPr>
          <w:rFonts w:hint="default"/>
          <w:lang w:val="en-US" w:eastAsia="zh-CN"/>
        </w:rPr>
      </w:pPr>
      <w:r>
        <w:rPr>
          <w:rFonts w:hint="default"/>
          <w:lang w:val="en-US" w:eastAsia="zh-CN"/>
        </w:rPr>
        <w:t xml:space="preserve"> A.审查 B.制作图表 C.分类D.汇编</w:t>
      </w:r>
    </w:p>
    <w:p w14:paraId="51E574BB">
      <w:pPr>
        <w:bidi w:val="0"/>
        <w:jc w:val="left"/>
        <w:rPr>
          <w:rFonts w:hint="default"/>
          <w:lang w:val="en-US" w:eastAsia="zh-CN"/>
        </w:rPr>
      </w:pPr>
    </w:p>
    <w:p w14:paraId="11B64AE2">
      <w:pPr>
        <w:bidi w:val="0"/>
        <w:jc w:val="left"/>
        <w:rPr>
          <w:rFonts w:hint="default"/>
          <w:lang w:val="en-US" w:eastAsia="zh-CN"/>
        </w:rPr>
      </w:pPr>
      <w:r>
        <w:rPr>
          <w:rFonts w:hint="default"/>
          <w:lang w:val="en-US" w:eastAsia="zh-CN"/>
        </w:rPr>
        <w:t>正确答案：ACD</w:t>
      </w:r>
    </w:p>
    <w:p w14:paraId="4570A7F5">
      <w:pPr>
        <w:bidi w:val="0"/>
        <w:jc w:val="left"/>
        <w:rPr>
          <w:rFonts w:hint="default"/>
          <w:lang w:val="en-US" w:eastAsia="zh-CN"/>
        </w:rPr>
      </w:pPr>
    </w:p>
    <w:p w14:paraId="1E75CF13">
      <w:pPr>
        <w:bidi w:val="0"/>
        <w:jc w:val="left"/>
        <w:rPr>
          <w:rFonts w:hint="default"/>
          <w:lang w:val="en-US" w:eastAsia="zh-CN"/>
        </w:rPr>
      </w:pPr>
      <w:r>
        <w:rPr>
          <w:rFonts w:hint="default"/>
          <w:lang w:val="en-US" w:eastAsia="zh-CN"/>
        </w:rPr>
        <w:t>32.数据资料整理的基本步骤包括()。</w:t>
      </w:r>
    </w:p>
    <w:p w14:paraId="63DD478F">
      <w:pPr>
        <w:bidi w:val="0"/>
        <w:jc w:val="left"/>
        <w:rPr>
          <w:rFonts w:hint="default"/>
          <w:lang w:val="en-US" w:eastAsia="zh-CN"/>
        </w:rPr>
      </w:pPr>
    </w:p>
    <w:p w14:paraId="11F73A4B">
      <w:pPr>
        <w:bidi w:val="0"/>
        <w:jc w:val="left"/>
        <w:rPr>
          <w:rFonts w:hint="default"/>
          <w:lang w:val="en-US" w:eastAsia="zh-CN"/>
        </w:rPr>
      </w:pPr>
      <w:r>
        <w:rPr>
          <w:rFonts w:hint="default"/>
          <w:lang w:val="en-US" w:eastAsia="zh-CN"/>
        </w:rPr>
        <w:t>A.. 审核B.汇总 C.清理 D.制作统计图表</w:t>
      </w:r>
    </w:p>
    <w:p w14:paraId="2DCB68ED">
      <w:pPr>
        <w:bidi w:val="0"/>
        <w:jc w:val="left"/>
        <w:rPr>
          <w:rFonts w:hint="default"/>
          <w:lang w:val="en-US" w:eastAsia="zh-CN"/>
        </w:rPr>
      </w:pPr>
    </w:p>
    <w:p w14:paraId="4E7ABE02">
      <w:pPr>
        <w:bidi w:val="0"/>
        <w:jc w:val="left"/>
        <w:rPr>
          <w:rFonts w:hint="default"/>
          <w:lang w:val="en-US" w:eastAsia="zh-CN"/>
        </w:rPr>
      </w:pPr>
      <w:r>
        <w:rPr>
          <w:rFonts w:hint="default"/>
          <w:lang w:val="en-US" w:eastAsia="zh-CN"/>
        </w:rPr>
        <w:t>正确答案：ABCD</w:t>
      </w:r>
    </w:p>
    <w:p w14:paraId="3841BA45">
      <w:pPr>
        <w:bidi w:val="0"/>
        <w:jc w:val="left"/>
        <w:rPr>
          <w:rFonts w:hint="default"/>
          <w:lang w:val="en-US" w:eastAsia="zh-CN"/>
        </w:rPr>
      </w:pPr>
    </w:p>
    <w:p w14:paraId="639A7603">
      <w:pPr>
        <w:bidi w:val="0"/>
        <w:jc w:val="left"/>
        <w:rPr>
          <w:rFonts w:hint="default"/>
          <w:lang w:val="en-US" w:eastAsia="zh-CN"/>
        </w:rPr>
      </w:pPr>
      <w:r>
        <w:rPr>
          <w:rFonts w:hint="default"/>
          <w:lang w:val="en-US" w:eastAsia="zh-CN"/>
        </w:rPr>
        <w:t>33.按照参与统计的变量的多少，统计分析可以分为()。</w:t>
      </w:r>
    </w:p>
    <w:p w14:paraId="2D3E041A">
      <w:pPr>
        <w:bidi w:val="0"/>
        <w:jc w:val="left"/>
        <w:rPr>
          <w:rFonts w:hint="default"/>
          <w:lang w:val="en-US" w:eastAsia="zh-CN"/>
        </w:rPr>
      </w:pPr>
    </w:p>
    <w:p w14:paraId="4EBFEB38">
      <w:pPr>
        <w:bidi w:val="0"/>
        <w:jc w:val="left"/>
        <w:rPr>
          <w:rFonts w:hint="default"/>
          <w:lang w:val="en-US" w:eastAsia="zh-CN"/>
        </w:rPr>
      </w:pPr>
      <w:r>
        <w:rPr>
          <w:rFonts w:hint="default"/>
          <w:lang w:val="en-US" w:eastAsia="zh-CN"/>
        </w:rPr>
        <w:t xml:space="preserve"> A.单变量统计分析B.双变量统计分析</w:t>
      </w:r>
    </w:p>
    <w:p w14:paraId="2DE99BCB">
      <w:pPr>
        <w:bidi w:val="0"/>
        <w:jc w:val="left"/>
        <w:rPr>
          <w:rFonts w:hint="default"/>
          <w:lang w:val="en-US" w:eastAsia="zh-CN"/>
        </w:rPr>
      </w:pPr>
    </w:p>
    <w:p w14:paraId="0A63E1ED">
      <w:pPr>
        <w:bidi w:val="0"/>
        <w:jc w:val="left"/>
        <w:rPr>
          <w:rFonts w:hint="default"/>
          <w:lang w:val="en-US" w:eastAsia="zh-CN"/>
        </w:rPr>
      </w:pPr>
      <w:r>
        <w:rPr>
          <w:rFonts w:hint="default"/>
          <w:lang w:val="en-US" w:eastAsia="zh-CN"/>
        </w:rPr>
        <w:t>C.结构功能分析 D.多变量统计分析</w:t>
      </w:r>
    </w:p>
    <w:p w14:paraId="43675CB6">
      <w:pPr>
        <w:bidi w:val="0"/>
        <w:jc w:val="left"/>
        <w:rPr>
          <w:rFonts w:hint="default"/>
          <w:lang w:val="en-US" w:eastAsia="zh-CN"/>
        </w:rPr>
      </w:pPr>
    </w:p>
    <w:p w14:paraId="12DE6B99">
      <w:pPr>
        <w:bidi w:val="0"/>
        <w:jc w:val="left"/>
        <w:rPr>
          <w:rFonts w:hint="default"/>
          <w:lang w:val="en-US" w:eastAsia="zh-CN"/>
        </w:rPr>
      </w:pPr>
      <w:r>
        <w:rPr>
          <w:rFonts w:hint="default"/>
          <w:lang w:val="en-US" w:eastAsia="zh-CN"/>
        </w:rPr>
        <w:t>正确答案：ABD</w:t>
      </w:r>
    </w:p>
    <w:p w14:paraId="10C0250E">
      <w:pPr>
        <w:bidi w:val="0"/>
        <w:jc w:val="left"/>
        <w:rPr>
          <w:rFonts w:hint="default"/>
          <w:lang w:val="en-US" w:eastAsia="zh-CN"/>
        </w:rPr>
      </w:pPr>
    </w:p>
    <w:p w14:paraId="79E7F830">
      <w:pPr>
        <w:bidi w:val="0"/>
        <w:jc w:val="left"/>
        <w:rPr>
          <w:rFonts w:hint="default"/>
          <w:lang w:val="en-US" w:eastAsia="zh-CN"/>
        </w:rPr>
      </w:pPr>
      <w:r>
        <w:rPr>
          <w:rFonts w:hint="default"/>
          <w:lang w:val="en-US" w:eastAsia="zh-CN"/>
        </w:rPr>
        <w:t>34.理论分析依靠科学的逻辑思维方法进行，逻辑思维方法种类繁多，在社会调查中常用的 有 ( )。</w:t>
      </w:r>
    </w:p>
    <w:p w14:paraId="2D1F1325">
      <w:pPr>
        <w:bidi w:val="0"/>
        <w:jc w:val="left"/>
        <w:rPr>
          <w:rFonts w:hint="default"/>
          <w:lang w:val="en-US" w:eastAsia="zh-CN"/>
        </w:rPr>
      </w:pPr>
    </w:p>
    <w:p w14:paraId="2BACD2A3">
      <w:pPr>
        <w:bidi w:val="0"/>
        <w:jc w:val="left"/>
        <w:rPr>
          <w:rFonts w:hint="default"/>
          <w:lang w:val="en-US" w:eastAsia="zh-CN"/>
        </w:rPr>
      </w:pPr>
      <w:r>
        <w:rPr>
          <w:rFonts w:hint="default"/>
          <w:lang w:val="en-US" w:eastAsia="zh-CN"/>
        </w:rPr>
        <w:t>A.因果分析 B..结构功能分析 C.比较分析D..系统分析</w:t>
      </w:r>
    </w:p>
    <w:p w14:paraId="74712A01">
      <w:pPr>
        <w:bidi w:val="0"/>
        <w:jc w:val="left"/>
        <w:rPr>
          <w:rFonts w:hint="default"/>
          <w:lang w:val="en-US" w:eastAsia="zh-CN"/>
        </w:rPr>
      </w:pPr>
    </w:p>
    <w:p w14:paraId="55CCEF89">
      <w:pPr>
        <w:bidi w:val="0"/>
        <w:jc w:val="left"/>
        <w:rPr>
          <w:rFonts w:hint="default"/>
          <w:lang w:val="en-US" w:eastAsia="zh-CN"/>
        </w:rPr>
      </w:pPr>
      <w:r>
        <w:rPr>
          <w:rFonts w:hint="default"/>
          <w:lang w:val="en-US" w:eastAsia="zh-CN"/>
        </w:rPr>
        <w:t>正确答案：ABCD</w:t>
      </w:r>
    </w:p>
    <w:p w14:paraId="7BA15132">
      <w:pPr>
        <w:bidi w:val="0"/>
        <w:jc w:val="left"/>
        <w:rPr>
          <w:rFonts w:hint="default"/>
          <w:lang w:val="en-US" w:eastAsia="zh-CN"/>
        </w:rPr>
      </w:pPr>
    </w:p>
    <w:p w14:paraId="7966D053">
      <w:pPr>
        <w:bidi w:val="0"/>
        <w:jc w:val="left"/>
        <w:rPr>
          <w:rFonts w:hint="default"/>
          <w:lang w:val="en-US" w:eastAsia="zh-CN"/>
        </w:rPr>
      </w:pPr>
      <w:r>
        <w:rPr>
          <w:rFonts w:hint="default"/>
          <w:lang w:val="en-US" w:eastAsia="zh-CN"/>
        </w:rPr>
        <w:t>35.按照文体特点的不同，调查报告大致可以划分为()。</w:t>
      </w:r>
    </w:p>
    <w:p w14:paraId="3E0542A7">
      <w:pPr>
        <w:bidi w:val="0"/>
        <w:jc w:val="left"/>
        <w:rPr>
          <w:rFonts w:hint="default"/>
          <w:lang w:val="en-US" w:eastAsia="zh-CN"/>
        </w:rPr>
      </w:pPr>
    </w:p>
    <w:p w14:paraId="23C31A43">
      <w:pPr>
        <w:bidi w:val="0"/>
        <w:jc w:val="left"/>
        <w:rPr>
          <w:rFonts w:hint="default"/>
          <w:lang w:val="en-US" w:eastAsia="zh-CN"/>
        </w:rPr>
      </w:pPr>
      <w:r>
        <w:rPr>
          <w:rFonts w:hint="default"/>
          <w:lang w:val="en-US" w:eastAsia="zh-CN"/>
        </w:rPr>
        <w:t xml:space="preserve"> A.描述式调查报告B.论说式调查报告 C.合一式调查报告D.情况调查报告</w:t>
      </w:r>
    </w:p>
    <w:p w14:paraId="34C1C00C">
      <w:pPr>
        <w:bidi w:val="0"/>
        <w:jc w:val="left"/>
        <w:rPr>
          <w:rFonts w:hint="default"/>
          <w:lang w:val="en-US" w:eastAsia="zh-CN"/>
        </w:rPr>
      </w:pPr>
    </w:p>
    <w:p w14:paraId="5D547396">
      <w:pPr>
        <w:bidi w:val="0"/>
        <w:jc w:val="left"/>
        <w:rPr>
          <w:rFonts w:hint="default"/>
          <w:lang w:val="en-US" w:eastAsia="zh-CN"/>
        </w:rPr>
      </w:pPr>
      <w:r>
        <w:rPr>
          <w:rFonts w:hint="default"/>
          <w:lang w:val="en-US" w:eastAsia="zh-CN"/>
        </w:rPr>
        <w:t>正确答案：ABC</w:t>
      </w:r>
    </w:p>
    <w:p w14:paraId="3ECBD9EA">
      <w:pPr>
        <w:bidi w:val="0"/>
        <w:jc w:val="left"/>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AE6A19"/>
    <w:multiLevelType w:val="singleLevel"/>
    <w:tmpl w:val="80AE6A19"/>
    <w:lvl w:ilvl="0" w:tentative="0">
      <w:start w:val="1"/>
      <w:numFmt w:val="upperLetter"/>
      <w:lvlText w:val="%1."/>
      <w:lvlJc w:val="left"/>
      <w:pPr>
        <w:tabs>
          <w:tab w:val="left" w:pos="312"/>
        </w:tabs>
      </w:pPr>
    </w:lvl>
  </w:abstractNum>
  <w:abstractNum w:abstractNumId="1">
    <w:nsid w:val="810DD017"/>
    <w:multiLevelType w:val="singleLevel"/>
    <w:tmpl w:val="810DD017"/>
    <w:lvl w:ilvl="0" w:tentative="0">
      <w:start w:val="1"/>
      <w:numFmt w:val="upperLetter"/>
      <w:lvlText w:val="%1."/>
      <w:lvlJc w:val="left"/>
      <w:pPr>
        <w:tabs>
          <w:tab w:val="left" w:pos="312"/>
        </w:tabs>
      </w:pPr>
    </w:lvl>
  </w:abstractNum>
  <w:abstractNum w:abstractNumId="2">
    <w:nsid w:val="D7313087"/>
    <w:multiLevelType w:val="singleLevel"/>
    <w:tmpl w:val="D7313087"/>
    <w:lvl w:ilvl="0" w:tentative="0">
      <w:start w:val="21"/>
      <w:numFmt w:val="decimal"/>
      <w:lvlText w:val="%1."/>
      <w:lvlJc w:val="left"/>
      <w:pPr>
        <w:tabs>
          <w:tab w:val="left" w:pos="312"/>
        </w:tabs>
      </w:pPr>
    </w:lvl>
  </w:abstractNum>
  <w:abstractNum w:abstractNumId="3">
    <w:nsid w:val="597E366B"/>
    <w:multiLevelType w:val="singleLevel"/>
    <w:tmpl w:val="597E366B"/>
    <w:lvl w:ilvl="0" w:tentative="0">
      <w:start w:val="1"/>
      <w:numFmt w:val="decimal"/>
      <w:lvlText w:val="%1."/>
      <w:lvlJc w:val="left"/>
      <w:pPr>
        <w:tabs>
          <w:tab w:val="left" w:pos="312"/>
        </w:tabs>
      </w:pPr>
    </w:lvl>
  </w:abstractNum>
  <w:abstractNum w:abstractNumId="4">
    <w:nsid w:val="5E3AE290"/>
    <w:multiLevelType w:val="singleLevel"/>
    <w:tmpl w:val="5E3AE290"/>
    <w:lvl w:ilvl="0" w:tentative="0">
      <w:start w:val="17"/>
      <w:numFmt w:val="decimal"/>
      <w:lvlText w:val="%1."/>
      <w:lvlJc w:val="left"/>
      <w:pPr>
        <w:tabs>
          <w:tab w:val="left" w:pos="312"/>
        </w:tabs>
      </w:pPr>
    </w:lvl>
  </w:abstractNum>
  <w:abstractNum w:abstractNumId="5">
    <w:nsid w:val="673836A3"/>
    <w:multiLevelType w:val="singleLevel"/>
    <w:tmpl w:val="673836A3"/>
    <w:lvl w:ilvl="0" w:tentative="0">
      <w:start w:val="1"/>
      <w:numFmt w:val="upperLetter"/>
      <w:lvlText w:val="%1."/>
      <w:lvlJc w:val="left"/>
      <w:pPr>
        <w:tabs>
          <w:tab w:val="left" w:pos="312"/>
        </w:tabs>
      </w:pPr>
    </w:lvl>
  </w:abstractNum>
  <w:abstractNum w:abstractNumId="6">
    <w:nsid w:val="67E556E3"/>
    <w:multiLevelType w:val="singleLevel"/>
    <w:tmpl w:val="67E556E3"/>
    <w:lvl w:ilvl="0" w:tentative="0">
      <w:start w:val="8"/>
      <w:numFmt w:val="decimal"/>
      <w:lvlText w:val="%1."/>
      <w:lvlJc w:val="left"/>
      <w:pPr>
        <w:tabs>
          <w:tab w:val="left" w:pos="312"/>
        </w:tabs>
      </w:pPr>
    </w:lvl>
  </w:abstractNum>
  <w:num w:numId="1">
    <w:abstractNumId w:val="3"/>
  </w:num>
  <w:num w:numId="2">
    <w:abstractNumId w:val="1"/>
  </w:num>
  <w:num w:numId="3">
    <w:abstractNumId w:val="6"/>
  </w:num>
  <w:num w:numId="4">
    <w:abstractNumId w:val="4"/>
  </w:num>
  <w:num w:numId="5">
    <w:abstractNumId w:val="0"/>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xZjY1ZDQ2MGQxMmFkOWVmMjU0MzAxYjBkOTRjMzIifQ=="/>
  </w:docVars>
  <w:rsids>
    <w:rsidRoot w:val="2D5A40F3"/>
    <w:rsid w:val="0C471B96"/>
    <w:rsid w:val="2D5A40F3"/>
    <w:rsid w:val="585B0551"/>
    <w:rsid w:val="690E76F8"/>
    <w:rsid w:val="7C3513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7323</Words>
  <Characters>7425</Characters>
  <Lines>0</Lines>
  <Paragraphs>0</Paragraphs>
  <TotalTime>5</TotalTime>
  <ScaleCrop>false</ScaleCrop>
  <LinksUpToDate>false</LinksUpToDate>
  <CharactersWithSpaces>7776</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2022-05-29T03:56:00Z</dcterms:created>
  <dc:creator>仰天一笑</dc:creator>
  <cp:lastModifiedBy>仰天一笑</cp:lastModifiedBy>
  <dcterms:modified xsi:type="dcterms:W3CDTF">2024-12-02T03:03:33Z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56170A110E904BE9ABE6AA3BC5BDA082</vt:lpwstr>
  </property>
</Properties>
</file>