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Times New Roman" w:hAnsi="Times New Roman" w:eastAsia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FF0000"/>
          <w:sz w:val="32"/>
          <w:szCs w:val="32"/>
          <w:lang w:val="en-US" w:eastAsia="zh-CN"/>
        </w:rPr>
        <w:t>51909</w:t>
      </w:r>
      <w:r>
        <w:rPr>
          <w:rFonts w:hint="eastAsia" w:ascii="Times New Roman" w:hAnsi="Times New Roman" w:eastAsia="宋体"/>
          <w:b/>
          <w:bCs/>
          <w:color w:val="FF000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宋体"/>
          <w:b/>
          <w:bCs/>
          <w:color w:val="FF0000"/>
          <w:sz w:val="32"/>
          <w:szCs w:val="32"/>
          <w:lang w:val="en-US" w:eastAsia="zh-CN"/>
        </w:rPr>
        <w:t>地</w:t>
      </w:r>
      <w:bookmarkStart w:id="0" w:name="_GoBack"/>
      <w:bookmarkEnd w:id="0"/>
      <w:r>
        <w:rPr>
          <w:rFonts w:hint="eastAsia" w:ascii="Times New Roman" w:hAnsi="Times New Roman" w:eastAsia="宋体"/>
          <w:b/>
          <w:bCs/>
          <w:color w:val="FF0000"/>
          <w:sz w:val="32"/>
          <w:szCs w:val="32"/>
          <w:lang w:val="en-US" w:eastAsia="zh-CN"/>
        </w:rPr>
        <w:t>域文化（本）</w:t>
      </w:r>
      <w:r>
        <w:rPr>
          <w:rFonts w:hint="eastAsia" w:ascii="Times New Roman" w:hAnsi="Times New Roman" w:eastAsia="宋体"/>
          <w:b/>
          <w:bCs/>
          <w:color w:val="FF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宋体"/>
          <w:b/>
          <w:bCs/>
          <w:color w:val="FF0000"/>
          <w:sz w:val="32"/>
          <w:szCs w:val="32"/>
          <w:lang w:val="en-US" w:eastAsia="zh-CN"/>
        </w:rPr>
        <w:t>形考任务参考答案</w:t>
      </w:r>
    </w:p>
    <w:p>
      <w:pPr>
        <w:ind w:firstLine="643" w:firstLineChars="200"/>
        <w:rPr>
          <w:rFonts w:hint="default" w:ascii="Times New Roman" w:hAnsi="Times New Roman" w:eastAsia="宋体"/>
          <w:b/>
          <w:bCs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宋体"/>
          <w:b w:val="0"/>
          <w:sz w:val="24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形成性考核一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陕西这一称呼最早出现在（      ）</w:t>
      </w:r>
    </w:p>
    <w:p>
      <w:pPr>
        <w:rPr>
          <w:rFonts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西周初年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东周初年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商朝初年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秦朝初年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（     ）是秦地四大关塞之首。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萧关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武关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大散关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D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潼关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我国历史上建都朝代最多的城市是（     ）。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北京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 南京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西安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洛阳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1609年，（    ）创办了“关中书院”。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王安石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冯从吾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张载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范仲淹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我国最早的历法出现在（      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周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秦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汉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唐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（        ）是黄河流域规模最大、保存最完整的原始社会母系氏族村落遗址。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老官台遗址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河姆渡遗址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姜寨遗址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D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 半坡遗址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陕北黄土高坡上标志性的民居是(      )。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窑洞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半边房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厢房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土楼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镇北台是陕西境内长城遗址中最宏伟的建筑，修建于（       ）朝。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汉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唐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明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宋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9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陆游在《书愤》一诗中有“楼船夜雪瓜洲渡，铁马秋风大散关”，其中的大散关在（       ）。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延安市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宝鸡市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商洛市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安康市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10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1963年出土的一件西周时期的文物上，铭文出现了“中或”的字样，中或就是中国。这件文物是（       ），是宝鸡青铜器博物馆的镇馆之宝。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墙盘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毛公鼎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何尊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司母戊大方鼎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11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秦末汉初，刘邦领兵是从（    ）入关中灭秦。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萧关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潼关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武关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大散关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12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4000多年前，农耕始祖（      ）教民稼穑、树艺五谷，被后人称为“农神”。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黄帝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B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炎帝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后稷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舜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13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北宋时期，出生于宝鸡眉县的（     ）提出“为天地立心，为生民立命，为往圣继绝学，为万世开太平”的人生理想。，他首创关学。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白起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张载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法正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丘行恭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14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既是相传秦穆公之女弄玉与萧史的爱情故事发生地，又是白居易写下千古绝唱《长恨歌》之地的寺院是（   ）。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青龙寺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仙游寺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悟真寺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香积寺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15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以下景点被誉为“关中八景”之一的是（ 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华岳仙掌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骊山晚照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太白积雪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D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咸阳古渡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16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楚汉之际划定的三秦地域范围是（    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雍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塞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翟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魏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E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蜀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17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半坡遗址分为（            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居住区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制陶区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饲养区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D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墓葬区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E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种植区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18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现在西安城东西南北大街正对的四个城门分别是（          ）。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A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朝阳门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长乐门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永宁门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D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安定门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E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安远门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F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朱雀门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19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下列遗址属于陕北地区的是（        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统万城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镇北台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C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拜将坛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武侯祠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E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华清池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属于秦岭系列的名山有（      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华山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太白山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szCs w:val="21"/>
        </w:rPr>
      </w:pPr>
      <w:r>
        <w:rPr>
          <w:rFonts w:hint="default" w:ascii="Times New Roman" w:hAnsi="Times New Roman" w:eastAsia="宋体"/>
          <w:b/>
          <w:bCs/>
          <w:sz w:val="21"/>
          <w:szCs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szCs w:val="21"/>
        </w:rPr>
        <w:t>翠华山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</w:rPr>
        <w:t> D</w:t>
      </w:r>
      <w:r>
        <w:rPr>
          <w:rFonts w:hint="eastAsia" w:ascii="Times New Roman" w:hAnsi="Times New Roman" w:eastAsia="宋体"/>
          <w:b w:val="0"/>
          <w:sz w:val="21"/>
          <w:szCs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午子山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21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 xml:space="preserve">秦岭的主峰是（  </w:t>
      </w:r>
      <w:r>
        <w:rPr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太白山</w:t>
      </w:r>
      <w:r>
        <w:rPr>
          <w:rFonts w:hint="default" w:ascii="Times New Roman" w:hAnsi="Times New Roman" w:eastAsia="宋体"/>
          <w:b w:val="0"/>
          <w:sz w:val="21"/>
          <w:szCs w:val="21"/>
        </w:rPr>
        <w:t>   ）。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22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 xml:space="preserve">隋大兴城的设计和布局思想，不但对中国的都市建设有重大影响，而且对日本、朝鲜的都市建设也有深远影响。它的规划设计者是建筑家（      </w:t>
      </w:r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t>宇文恺</w:t>
      </w:r>
      <w:r>
        <w:rPr>
          <w:rFonts w:hint="default" w:ascii="Times New Roman" w:hAnsi="Times New Roman" w:eastAsia="宋体"/>
          <w:b w:val="0"/>
          <w:sz w:val="21"/>
          <w:szCs w:val="21"/>
        </w:rPr>
        <w:t>  ）。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23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 xml:space="preserve">位于陕西省乾县的（    </w:t>
      </w:r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t>乾陵 </w:t>
      </w:r>
      <w:r>
        <w:rPr>
          <w:rFonts w:hint="default" w:ascii="Times New Roman" w:hAnsi="Times New Roman" w:eastAsia="宋体"/>
          <w:b w:val="0"/>
          <w:sz w:val="21"/>
          <w:szCs w:val="21"/>
        </w:rPr>
        <w:t xml:space="preserve">    ）既是两个皇帝的合葬墓，又是中国历史上唯一一个女皇帝的墓葬。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24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>在石门十三品中，最负盛名的当属（ </w:t>
      </w:r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t xml:space="preserve">曹操 </w:t>
      </w:r>
      <w:r>
        <w:rPr>
          <w:rFonts w:hint="default" w:ascii="Times New Roman" w:hAnsi="Times New Roman" w:eastAsia="宋体"/>
          <w:b w:val="0"/>
          <w:sz w:val="21"/>
          <w:szCs w:val="21"/>
        </w:rPr>
        <w:t>  ）所书的“衮雪”石刻。</w:t>
      </w:r>
    </w:p>
    <w:p>
      <w:pPr>
        <w:rPr>
          <w:rFonts w:ascii="Times New Roman" w:hAnsi="Times New Roman" w:eastAsia="宋体"/>
          <w:b w:val="0"/>
          <w:sz w:val="21"/>
          <w:szCs w:val="21"/>
        </w:rPr>
      </w:pPr>
      <w:r>
        <w:rPr>
          <w:rFonts w:hint="default" w:ascii="Times New Roman" w:hAnsi="Times New Roman" w:eastAsia="宋体"/>
          <w:b w:val="0"/>
          <w:sz w:val="21"/>
          <w:szCs w:val="21"/>
          <w:lang w:val="en-US" w:eastAsia="zh-CN"/>
        </w:rPr>
        <w:t>25</w:t>
      </w:r>
      <w:r>
        <w:rPr>
          <w:rFonts w:hint="eastAsia" w:ascii="Times New Roman" w:hAnsi="Times New Roman" w:eastAsia="宋体"/>
          <w:b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/>
          <w:b w:val="0"/>
          <w:sz w:val="21"/>
          <w:szCs w:val="21"/>
        </w:rPr>
        <w:t xml:space="preserve">烽火戏诸侯的故事点燃烽火的烽火台位于（    </w:t>
      </w:r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t>骊山</w:t>
      </w:r>
      <w:r>
        <w:rPr>
          <w:rFonts w:hint="default" w:ascii="Times New Roman" w:hAnsi="Times New Roman" w:eastAsia="宋体"/>
          <w:b w:val="0"/>
          <w:sz w:val="21"/>
          <w:szCs w:val="21"/>
        </w:rPr>
        <w:t xml:space="preserve"> ）上。</w:t>
      </w:r>
    </w:p>
    <w:p>
      <w:pPr>
        <w:rPr>
          <w:rFonts w:ascii="Times New Roman" w:hAnsi="Times New Roman" w:eastAsia="宋体"/>
          <w:b w:val="0"/>
          <w:sz w:val="24"/>
        </w:rPr>
      </w:pPr>
    </w:p>
    <w:p>
      <w:pPr>
        <w:rPr>
          <w:rFonts w:hint="eastAsia" w:ascii="Times New Roman" w:hAnsi="Times New Roman" w:eastAsia="宋体"/>
          <w:b/>
          <w:bCs/>
          <w:sz w:val="24"/>
          <w:lang w:eastAsia="zh-CN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形成性考核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二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1938年著名的抗日将领冯玉祥将军在拜将坛立碑，赞颂（     ）的丰功伟绩，碑文云：“盖世勋名三杰并，登坛威望一军惊。”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萧何</w:t>
      </w:r>
    </w:p>
    <w:p>
      <w:pPr>
        <w:rPr>
          <w:rFonts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韩信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C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张良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樊哙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汉初的大儒（      ）向汉武帝提出了罢黜百家、独尊儒术”的主张。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司马迁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董仲舒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C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班固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东方朔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3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唐朝“贞观之治”中李世民最主要的两个谋臣是（       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杜如晦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虞世南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房玄龄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长孙无忌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4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颜真卿是继王羲之之后我国书法史上最有成就的大书法家，成为中国文人书法的重要里程碑。其代表作有（    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颜氏家庙碑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多宝塔碑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颜勤礼碑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兰亭集序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5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王昌龄的诗论著作有（     ）。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全唐诗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诗中密旨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C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吟窗杂录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D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诗格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6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属于杜牧诗歌中“论史之作”的是（     ）。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长安秋望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赤壁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题商山四皓庙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D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过华清宫三绝句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7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鱼玄机诗歌创作中的语言技巧主要是（     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双关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隐喻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借代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D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倒反词序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8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盛唐时期的画家（ </w:t>
      </w:r>
      <w:r>
        <w:rPr>
          <w:rFonts w:hint="default" w:ascii="Times New Roman" w:hAnsi="Times New Roman" w:eastAsia="宋体"/>
          <w:b/>
          <w:bCs/>
          <w:sz w:val="21"/>
        </w:rPr>
        <w:t xml:space="preserve">  韩干</w:t>
      </w:r>
      <w:r>
        <w:rPr>
          <w:rFonts w:hint="default" w:ascii="Times New Roman" w:hAnsi="Times New Roman" w:eastAsia="宋体"/>
          <w:sz w:val="21"/>
        </w:rPr>
        <w:t xml:space="preserve">    ）以画马见长，人们称赞他笔下的马是能跑动的马，他被誉为“画马神手”。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9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 xml:space="preserve">颜真卿与柳公权并称为“颜柳”，二人的书法有“    </w:t>
      </w:r>
      <w:r>
        <w:rPr>
          <w:rFonts w:hint="default" w:ascii="Times New Roman" w:hAnsi="Times New Roman" w:eastAsia="宋体"/>
          <w:b/>
          <w:bCs/>
          <w:sz w:val="21"/>
        </w:rPr>
        <w:t>颜筋柳骨</w:t>
      </w:r>
      <w:r>
        <w:rPr>
          <w:rFonts w:hint="default" w:ascii="Times New Roman" w:hAnsi="Times New Roman" w:eastAsia="宋体"/>
          <w:sz w:val="21"/>
        </w:rPr>
        <w:t>      ”之誉。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10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张骞是中国历史上第一个走出国门、开展外交活动的外交活动家。他被封为（ </w:t>
      </w:r>
      <w:r>
        <w:rPr>
          <w:rFonts w:hint="default" w:ascii="Times New Roman" w:hAnsi="Times New Roman" w:eastAsia="宋体"/>
          <w:b/>
          <w:bCs/>
          <w:sz w:val="21"/>
        </w:rPr>
        <w:t>博望</w:t>
      </w:r>
      <w:r>
        <w:rPr>
          <w:rFonts w:hint="default" w:ascii="Times New Roman" w:hAnsi="Times New Roman" w:eastAsia="宋体"/>
          <w:sz w:val="21"/>
        </w:rPr>
        <w:t xml:space="preserve">   ）侯。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11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 xml:space="preserve">司马迁在《报任安书》中说，他修史的的宗旨是“究天人之际，（    </w:t>
      </w:r>
      <w:r>
        <w:rPr>
          <w:rFonts w:hint="default" w:ascii="Times New Roman" w:hAnsi="Times New Roman" w:eastAsia="宋体"/>
          <w:b/>
          <w:bCs/>
          <w:sz w:val="21"/>
        </w:rPr>
        <w:t>通古今之变</w:t>
      </w:r>
      <w:r>
        <w:rPr>
          <w:rFonts w:hint="default" w:ascii="Times New Roman" w:hAnsi="Times New Roman" w:eastAsia="宋体"/>
          <w:sz w:val="21"/>
        </w:rPr>
        <w:t>      ），成一家之言”。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12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 xml:space="preserve">鲁迅称《史记》为“（    </w:t>
      </w:r>
      <w:r>
        <w:rPr>
          <w:rFonts w:hint="default" w:ascii="Times New Roman" w:hAnsi="Times New Roman" w:eastAsia="宋体"/>
          <w:b/>
          <w:bCs/>
          <w:sz w:val="21"/>
        </w:rPr>
        <w:t>史家之绝唱</w:t>
      </w:r>
      <w:r>
        <w:rPr>
          <w:rFonts w:hint="default" w:ascii="Times New Roman" w:hAnsi="Times New Roman" w:eastAsia="宋体"/>
          <w:sz w:val="21"/>
        </w:rPr>
        <w:t>       ），无韵之离骚”。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13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 xml:space="preserve">被称为“七绝圣手”的唐代诗人是（  </w:t>
      </w:r>
      <w:r>
        <w:rPr>
          <w:rFonts w:hint="default" w:ascii="Times New Roman" w:hAnsi="Times New Roman" w:eastAsia="宋体"/>
          <w:b/>
          <w:bCs/>
          <w:sz w:val="21"/>
        </w:rPr>
        <w:t>王昌龄 </w:t>
      </w:r>
      <w:r>
        <w:rPr>
          <w:rFonts w:hint="default" w:ascii="Times New Roman" w:hAnsi="Times New Roman" w:eastAsia="宋体"/>
          <w:sz w:val="21"/>
        </w:rPr>
        <w:t xml:space="preserve">   ）。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14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 xml:space="preserve">现存的唐代最长的七言古诗是《    </w:t>
      </w:r>
      <w:r>
        <w:rPr>
          <w:rFonts w:hint="default" w:ascii="Times New Roman" w:hAnsi="Times New Roman" w:eastAsia="宋体"/>
          <w:b/>
          <w:bCs/>
          <w:sz w:val="21"/>
        </w:rPr>
        <w:t>秦妇吟</w:t>
      </w:r>
      <w:r>
        <w:rPr>
          <w:rFonts w:hint="default" w:ascii="Times New Roman" w:hAnsi="Times New Roman" w:eastAsia="宋体"/>
          <w:sz w:val="21"/>
        </w:rPr>
        <w:t>   》。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15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 xml:space="preserve">王国维在《人间词话》里说，词人（  </w:t>
      </w:r>
      <w:r>
        <w:rPr>
          <w:rFonts w:hint="default" w:ascii="Times New Roman" w:hAnsi="Times New Roman" w:eastAsia="宋体"/>
          <w:b/>
          <w:bCs/>
          <w:sz w:val="21"/>
        </w:rPr>
        <w:t>韦庄 </w:t>
      </w:r>
      <w:r>
        <w:rPr>
          <w:rFonts w:hint="default" w:ascii="Times New Roman" w:hAnsi="Times New Roman" w:eastAsia="宋体"/>
          <w:sz w:val="21"/>
        </w:rPr>
        <w:t xml:space="preserve">   ）与温庭筠同为花间派词人，但“要在飞卿之上”。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16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 xml:space="preserve">唐代四大女诗人中的（  </w:t>
      </w:r>
      <w:r>
        <w:rPr>
          <w:rFonts w:hint="default" w:ascii="Times New Roman" w:hAnsi="Times New Roman" w:eastAsia="宋体"/>
          <w:b/>
          <w:bCs/>
          <w:sz w:val="21"/>
        </w:rPr>
        <w:t> 薛涛</w:t>
      </w:r>
      <w:r>
        <w:rPr>
          <w:rFonts w:hint="default" w:ascii="Times New Roman" w:hAnsi="Times New Roman" w:eastAsia="宋体"/>
          <w:sz w:val="21"/>
        </w:rPr>
        <w:t xml:space="preserve">   ）被称为女校书。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17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“胜败兵家事不期，包羞忍耻是男儿。江东子弟多才俊，卷土重来未可知”。这是唐朝诗人（ </w:t>
      </w:r>
      <w:r>
        <w:rPr>
          <w:rFonts w:hint="default" w:ascii="Times New Roman" w:hAnsi="Times New Roman" w:eastAsia="宋体"/>
          <w:b/>
          <w:bCs/>
          <w:sz w:val="21"/>
        </w:rPr>
        <w:t>杜牧</w:t>
      </w:r>
      <w:r>
        <w:rPr>
          <w:rFonts w:hint="default" w:ascii="Times New Roman" w:hAnsi="Times New Roman" w:eastAsia="宋体"/>
          <w:sz w:val="21"/>
        </w:rPr>
        <w:t xml:space="preserve">  ）写的诗。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18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 xml:space="preserve">北宋政治家（    </w:t>
      </w:r>
      <w:r>
        <w:rPr>
          <w:rFonts w:hint="default" w:ascii="Times New Roman" w:hAnsi="Times New Roman" w:eastAsia="宋体"/>
          <w:b/>
          <w:bCs/>
          <w:sz w:val="21"/>
        </w:rPr>
        <w:t>寇准</w:t>
      </w:r>
      <w:r>
        <w:rPr>
          <w:rFonts w:hint="default" w:ascii="Times New Roman" w:hAnsi="Times New Roman" w:eastAsia="宋体"/>
          <w:sz w:val="21"/>
        </w:rPr>
        <w:t>   ）与辽国订立了澶渊之盟，结束了辽朝与中原王朝近百年的战争，宋辽之间开始了100多年的和平时期。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19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《     </w:t>
      </w:r>
      <w:r>
        <w:rPr>
          <w:rFonts w:hint="default" w:ascii="Times New Roman" w:hAnsi="Times New Roman" w:eastAsia="宋体"/>
          <w:b/>
          <w:bCs/>
          <w:sz w:val="21"/>
        </w:rPr>
        <w:t>备急千金要方</w:t>
      </w:r>
      <w:r>
        <w:rPr>
          <w:rFonts w:hint="default" w:ascii="Times New Roman" w:hAnsi="Times New Roman" w:eastAsia="宋体"/>
          <w:sz w:val="21"/>
        </w:rPr>
        <w:t xml:space="preserve">     》被誉为中国最早的医学百科全书。</w:t>
      </w:r>
    </w:p>
    <w:p>
      <w:pPr>
        <w:rPr>
          <w:rFonts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20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明末农民起义领袖（   </w:t>
      </w:r>
      <w:r>
        <w:rPr>
          <w:rFonts w:hint="default" w:ascii="Times New Roman" w:hAnsi="Times New Roman" w:eastAsia="宋体"/>
          <w:b/>
          <w:bCs/>
          <w:sz w:val="21"/>
        </w:rPr>
        <w:t>李自成  </w:t>
      </w:r>
      <w:r>
        <w:rPr>
          <w:rFonts w:hint="default" w:ascii="Times New Roman" w:hAnsi="Times New Roman" w:eastAsia="宋体"/>
          <w:sz w:val="21"/>
        </w:rPr>
        <w:t xml:space="preserve"> ）是陕西榆林市米脂人，他建立大顺政权，年号永昌。</w:t>
      </w:r>
    </w:p>
    <w:p>
      <w:pPr>
        <w:rPr>
          <w:rFonts w:ascii="Times New Roman" w:hAnsi="Times New Roman" w:eastAsia="宋体" w:cs="Helvetica"/>
          <w:b w:val="0"/>
          <w:i w:val="0"/>
          <w:iCs w:val="0"/>
          <w:caps w:val="0"/>
          <w:color w:val="FFFFFF"/>
          <w:spacing w:val="0"/>
          <w:sz w:val="21"/>
          <w:szCs w:val="28"/>
          <w:shd w:val="clear" w:fill="5D5E60"/>
        </w:rPr>
      </w:pPr>
    </w:p>
    <w:p>
      <w:pP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形成性考核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三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陕西省唯一的藏传佛教寺院是（     ）。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云居寺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塔尔寺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广仁寺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感业寺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在中国和东南亚影响深远的佛教宗派中，有（    ）大宗派的祖庭在西安。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六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七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C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八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九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3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（     ）是净土宗的祖庭。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法门寺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香积寺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C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净业寺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青龙寺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4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“一口道尽千古事，双手挥舞百万兵。三尺生绢做戏台，全凭十指逞诙谐”。说的是下列哪一种民间戏曲？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秦腔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皮影戏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C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木偶戏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紫阳民歌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5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下列哪项三秦传统民俗和戏剧无关？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木偶戏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陕北秧歌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木勺脸谱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陕西社火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6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伊斯兰教是（       ）时传入西安。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西汉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东汉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C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隋朝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D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唐朝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7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在中国和东南亚影响深远的佛教宗派中，有（    ）大宗派的祖庭在西安。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六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七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C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八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九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8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三秦地区最有地方特色的戏剧是（      ）。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秦腔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眉户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</w:rPr>
        <w:t>皮影戏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D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黄梅戏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E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</w:rPr>
        <w:t>京剧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9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 长安古乐被世界誉为“古代音乐活化石”，是世界文明古国中保存完整的宫廷乐种之一。</w:t>
      </w:r>
    </w:p>
    <w:p>
      <w:pPr>
        <w:shd w:val="clear" w:color="auto" w:fill="auto"/>
        <w:rPr>
          <w:rFonts w:hint="default" w:ascii="Times New Roman" w:hAnsi="Times New Roman" w:eastAsia="宋体"/>
          <w:b w:val="0"/>
          <w:bCs w:val="0"/>
          <w:sz w:val="21"/>
        </w:rPr>
      </w:pPr>
      <w:r>
        <w:rPr>
          <w:rFonts w:hint="default" w:ascii="Times New Roman" w:hAnsi="Times New Roman" w:eastAsia="宋体"/>
          <w:b w:val="0"/>
          <w:bCs w:val="0"/>
          <w:sz w:val="21"/>
        </w:rPr>
        <w:t> A</w:t>
      </w:r>
      <w:r>
        <w:rPr>
          <w:rFonts w:hint="eastAsia" w:ascii="Times New Roman" w:hAnsi="Times New Roman" w:eastAsia="宋体"/>
          <w:b w:val="0"/>
          <w:bCs w:val="0"/>
          <w:sz w:val="21"/>
          <w:lang w:eastAsia="zh-CN"/>
        </w:rPr>
        <w:t>.</w:t>
      </w:r>
      <w:r>
        <w:rPr>
          <w:rFonts w:hint="default" w:ascii="Times New Roman" w:hAnsi="Times New Roman" w:eastAsia="宋体"/>
          <w:b w:val="0"/>
          <w:bCs w:val="0"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10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洛川蹩鼓最大的特点是在蹦跳中完成各种舞蹈动作，蹩鼓就是反映古代战争生活的一种民间舞蹈。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11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水陆庵内保存了目前国内最大的壁塑群， 为全国重点文物保护单位，以保存有诸多古代精巧罕见的彩塑而闻名，被誉为“中国第二敦煌”。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12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重阳宫，称祖庵或祖庭，是全真教祖师王重阳的修道和葬骨之地，为我国道教三大祖庭之最，属全国重点文物保护单位。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13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西安化觉巷清真寺是我国建寺时间较早、规模较大、保存较完整的伊斯兰教寺院之一。 它以中华民族传统建筑风格和布局为基础，兼顾伊斯兰教寺院特色的中国式伊斯兰建筑群，同时也是西安地区现存规模最大、保存最完整的明代建筑群。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14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龙门洞位于陕西西部陇山山脉之中，居陕甘交界的陇县，为陕西省重点开放道观、重点文物保护单位，是道教龙门派的圣地。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15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佛教是我国土生土长的宗教。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16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大雁塔有《大唐三藏圣教序》碑和《大唐三藏圣教序论碑》，两碑为唐代著名书法家欧阳询所书，是研究唐代书法、绘面、雕刻艺术的重要文物。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17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唐高宗为玄奘的舍利塔题写了“兴教”二字，寓意继承玄奘大师遗志，大兴佛教。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18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周至楼观台被称为“天下第一福地”。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19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玄奘法师译经、圆寂的寺庙是大慈恩寺。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20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《兰花花》曲式结构为两句体，它的特点是旋律发展平稳、节奏整齐、曲调优美、叙事性强，是一首七声羽调式民歌。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21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草堂寺是佛教三论宗的祖庭。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22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被誉为“中国剪纸之乡”的安塞，是陕北剪纸艺术的典范。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23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《东方红》的前身是陕北民歌《骑白马》，用以表达对领袖毛泽东、对中国共产党之情。由衷的感激之情。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24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凤翔木板年画被列入第一批国家级非物质文化遗产保护名录。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25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皮影戏被誉为百戏之源。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26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紫阳民歌是典型的陕南人的生活写照。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27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韩城党家村民居是迄今为止国内保存最好的明清建筑村寨。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B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28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</w:rPr>
        <w:t>户县农民画的风格特点在于“写实”。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</w:rPr>
      </w:pPr>
      <w:r>
        <w:rPr>
          <w:rFonts w:hint="default" w:ascii="Times New Roman" w:hAnsi="Times New Roman" w:eastAsia="宋体"/>
          <w:sz w:val="21"/>
        </w:rPr>
        <w:t> A</w:t>
      </w:r>
      <w:r>
        <w:rPr>
          <w:rFonts w:hint="eastAsia" w:ascii="Times New Roman" w:hAnsi="Times New Roman" w:eastAsia="宋体"/>
          <w:sz w:val="21"/>
          <w:lang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对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</w:rPr>
      </w:pPr>
      <w:r>
        <w:rPr>
          <w:rFonts w:hint="default" w:ascii="Times New Roman" w:hAnsi="Times New Roman" w:eastAsia="宋体"/>
          <w:b/>
          <w:bCs/>
          <w:sz w:val="21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错</w:t>
      </w:r>
    </w:p>
    <w:p>
      <w:pPr>
        <w:shd w:val="clear" w:color="auto" w:fill="auto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rPr>
          <w:rFonts w:hint="eastAsia" w:ascii="Times New Roman" w:hAnsi="Times New Roman" w:eastAsia="宋体"/>
          <w:b w:val="0"/>
          <w:sz w:val="24"/>
          <w:lang w:val="en-US" w:eastAsia="zh-CN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>形成性考核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四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（      ）是唐代长安曾经盛行的一种特殊宴会。韦巨源于景龙年间官拜尚书令，曾在家中设宴款待唐中宗。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八珍宴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烧尾宴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辋川小样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满汉全席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“不是酒，胜似酒”。是对陕西名饮（      ）的赞誉。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谢村黄酒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黄桂稠酒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醪糟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花雕酒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3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葫芦头是西安一种特色美食，这种美食的制作与下面哪一位人物有关？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张良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商山四皓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武则天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孙思邈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4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被称为“长安第一味”的美食是（      ）。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凉皮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肉夹馍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羊肉泡馍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葫芦鸡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5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“秦巴雾毫”这种陕西名茶产于陕西汉中（     ）县。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西乡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紫阳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镇巴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南郑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6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下列美食中，（        ）有“清白”和“赤诚”的寓意。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浆水面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商芝肉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三皮丝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枸杞炖银耳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7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泡馍宴是由西安老字号（        ）创制。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老孙家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同盛祥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德发长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春发生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8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曹操在《短歌行》中曾留下“慨当以慷，忧思难忘。何以解忧，唯有杜康”的千古绝唱。据考证，杜康酒确实是在陕西（       ）县酿造。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白水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白河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澄城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蒲城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9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西凤酒产于陕西省（        ）。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凤县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凤翔县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扶风县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岐山县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10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张载最大的贡献是把人性分为天地之性和（    ）之性。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性格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气质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外在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个体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11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班固认为教师应该有非常高的社会地位，并且是不可替代的，他意识到了教师的（     ）作用。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辅助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主导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重要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决定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12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班固在教育问题上竭力推崇“六艺”。其中（     ）可以培养人恭俭庄敬的品质。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乐教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诗教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礼教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书教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13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司马迁把（     ）看成治理国家的根本，将他们与天地、先祖和君王并列。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教师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人才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教育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君子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14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清末陕西开始出现教授新学、西学、实学的新型书院，最著名的、开风气之先的书院是（ ）。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芸阁书院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嘉岭书院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陕甘味经书院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宏道书院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15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为了进一步统一儒学，维护儒家经典的权威，唐文宗在公元837年刻成《 》，这部石经至今仍保存在西安碑林。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熹平石经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开成石经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嘉平石经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云居寺石经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16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教育家（ ）在长期的耕耘中，总结出了“学、行、疑、思、恒”五字结合的治学方法。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张载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冯从吾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于右任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班固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17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《史记》既是一部伟大的史学巨著和文学巨著，也是一部有重要（ ）的著作。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哲学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天文学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人物学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教育论述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18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中国科举制度创立开始于（ ）。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秦朝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隋朝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汉朝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唐朝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19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（ ）年，清王朝接受袁世凯、张之洞奏请，下诏废除了延续了1300多年的科举取士制度。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1902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1903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1905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1906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20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班固主张“三纲六纪”和“三教五常”，其中“三教”即“忠、（     ）、文”。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A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仁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B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义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 C</w:t>
      </w:r>
      <w:r>
        <w:rPr>
          <w:rFonts w:hint="eastAsia" w:ascii="Times New Roman" w:hAnsi="Times New Roman" w:eastAsia="宋体"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sz w:val="21"/>
          <w:lang w:val="en-US" w:eastAsia="zh-CN"/>
        </w:rPr>
        <w:t>谦</w:t>
      </w:r>
    </w:p>
    <w:p>
      <w:pPr>
        <w:shd w:val="clear" w:color="auto" w:fill="auto"/>
        <w:rPr>
          <w:rFonts w:hint="default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 D</w:t>
      </w: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.</w:t>
      </w:r>
      <w:r>
        <w:rPr>
          <w:rFonts w:hint="default" w:ascii="Times New Roman" w:hAnsi="Times New Roman" w:eastAsia="宋体"/>
          <w:b/>
          <w:bCs/>
          <w:sz w:val="21"/>
          <w:lang w:val="en-US" w:eastAsia="zh-CN"/>
        </w:rPr>
        <w:t>敬</w:t>
      </w: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shd w:val="clear" w:color="auto" w:fill="auto"/>
        <w:rPr>
          <w:rFonts w:hint="default" w:ascii="Times New Roman" w:hAnsi="Times New Roman" w:eastAsia="宋体"/>
          <w:sz w:val="21"/>
          <w:lang w:val="en-US" w:eastAsia="zh-CN"/>
        </w:rPr>
      </w:pPr>
    </w:p>
    <w:sectPr>
      <w:footnotePr>
        <w:numFmt w:val="decimal"/>
      </w:footnotePr>
      <w:pgSz w:w="11909" w:h="16840"/>
      <w:pgMar w:top="1306" w:right="1783" w:bottom="1571" w:left="174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GE3YmZkNGNjNmU4MzJkOTdkMjVkYTEyNGVlZDVhM2IifQ=="/>
  </w:docVars>
  <w:rsids>
    <w:rsidRoot w:val="00000000"/>
    <w:rsid w:val="005334FC"/>
    <w:rsid w:val="07B3799E"/>
    <w:rsid w:val="0898267C"/>
    <w:rsid w:val="0E4B49D4"/>
    <w:rsid w:val="0FE443F8"/>
    <w:rsid w:val="146F2E2A"/>
    <w:rsid w:val="156F4E0B"/>
    <w:rsid w:val="16C136E5"/>
    <w:rsid w:val="17AB4503"/>
    <w:rsid w:val="18B2778A"/>
    <w:rsid w:val="28773C04"/>
    <w:rsid w:val="37042DD6"/>
    <w:rsid w:val="3802174C"/>
    <w:rsid w:val="39C32F9C"/>
    <w:rsid w:val="557578F0"/>
    <w:rsid w:val="652A66BE"/>
    <w:rsid w:val="65FF3582"/>
    <w:rsid w:val="68926B9C"/>
    <w:rsid w:val="6BB40298"/>
    <w:rsid w:val="6CCD26F1"/>
    <w:rsid w:val="71BE5096"/>
    <w:rsid w:val="74017E85"/>
    <w:rsid w:val="759A7DDF"/>
    <w:rsid w:val="789F2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customStyle="1" w:styleId="6">
    <w:name w:val="正文文本_"/>
    <w:basedOn w:val="5"/>
    <w:link w:val="7"/>
    <w:autoRedefine/>
    <w:qFormat/>
    <w:uiPriority w:val="0"/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7">
    <w:name w:val="正文文本1"/>
    <w:basedOn w:val="1"/>
    <w:link w:val="6"/>
    <w:uiPriority w:val="0"/>
    <w:pPr>
      <w:widowControl w:val="0"/>
      <w:shd w:val="clear" w:color="auto" w:fill="auto"/>
      <w:spacing w:after="300" w:line="473" w:lineRule="auto"/>
    </w:pPr>
    <w:rPr>
      <w:rFonts w:ascii="宋体" w:hAnsi="宋体" w:eastAsia="宋体" w:cs="宋体"/>
      <w:sz w:val="26"/>
      <w:szCs w:val="2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8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2023-03-29T18:15:00Z</dcterms:created>
  <dc:creator>admin</dc:creator>
  <cp:lastModifiedBy>CYKJ</cp:lastModifiedBy>
  <dcterms:modified xsi:type="dcterms:W3CDTF">2024-05-18T03:49:56Z</dcterms:modified>
  <dc:title>2022å¹´æŸ¥å�£51718ã•−åœ°å��æŒ⁄å„Œã•‰ä¸fiä½œä¸ıè¾–å¯¼ä¸•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D60A5C3B1D9E4BFBA19AF1DA1B584E99_12</vt:lpwstr>
  </property>
</Properties>
</file>