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rPr>
          <w:rFonts w:ascii="宋体"/>
          <w:b/>
          <w:sz w:val="28"/>
          <w:szCs w:val="28"/>
        </w:rPr>
      </w:pPr>
      <w:r>
        <w:rPr>
          <w:rFonts w:hint="eastAsia" w:ascii="宋体"/>
          <w:b/>
          <w:sz w:val="28"/>
          <w:szCs w:val="28"/>
        </w:rPr>
        <mc:AlternateContent>
          <mc:Choice Requires="wps">
            <w:drawing>
              <wp:anchor distT="0" distB="0" distL="114300" distR="114300" simplePos="0" relativeHeight="251659264" behindDoc="0" locked="0" layoutInCell="1" allowOverlap="1">
                <wp:simplePos x="0" y="0"/>
                <wp:positionH relativeFrom="margin">
                  <wp:posOffset>3467100</wp:posOffset>
                </wp:positionH>
                <wp:positionV relativeFrom="paragraph">
                  <wp:posOffset>123825</wp:posOffset>
                </wp:positionV>
                <wp:extent cx="2133600" cy="1362075"/>
                <wp:effectExtent l="0" t="0" r="19050" b="2857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133600" cy="1362075"/>
                        </a:xfrm>
                        <a:prstGeom prst="rect">
                          <a:avLst/>
                        </a:prstGeom>
                        <a:solidFill>
                          <a:srgbClr val="FFFFFF"/>
                        </a:solidFill>
                        <a:ln w="9525">
                          <a:solidFill>
                            <a:srgbClr val="000000"/>
                          </a:solidFill>
                          <a:miter lim="800000"/>
                        </a:ln>
                      </wps:spPr>
                      <wps:txbx>
                        <w:txbxContent>
                          <w:p>
                            <w:pPr>
                              <w:spacing w:line="360" w:lineRule="auto"/>
                              <w:rPr>
                                <w:rFonts w:ascii="幼圆" w:eastAsia="幼圆"/>
                                <w:sz w:val="24"/>
                                <w:szCs w:val="28"/>
                              </w:rPr>
                            </w:pPr>
                            <w:r>
                              <w:rPr>
                                <w:rFonts w:hint="eastAsia" w:ascii="幼圆" w:eastAsia="幼圆"/>
                                <w:sz w:val="24"/>
                                <w:szCs w:val="28"/>
                              </w:rPr>
                              <w:t>姓    名：</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学    号：</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得    分：</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教师签名：</w:t>
                            </w:r>
                            <w:r>
                              <w:rPr>
                                <w:rFonts w:hint="eastAsia" w:ascii="幼圆" w:eastAsia="幼圆"/>
                                <w:sz w:val="24"/>
                                <w:szCs w:val="28"/>
                                <w:u w:val="single"/>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3pt;margin-top:9.75pt;height:107.25pt;width:168pt;mso-position-horizontal-relative:margin;z-index:251659264;mso-width-relative:page;mso-height-relative:page;" fillcolor="#FFFFFF" filled="t" stroked="t" coordsize="21600,21600" o:gfxdata="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vGhSh2QAAAAoBAAAPAAAAAAAAAAEAIAAAACIA&#10;AABkcnMvZG93bnJldi54bWxQSwECFAAUAAAACACHTuJA1qW/AkECAACIBAAADgAAAAAAAAABACAA&#10;AAAoAQAAZHJzL2Uyb0RvYy54bWxQSwUGAAAAAAYABgBZAQAA2wUAAAAA&#10;">
                <v:fill on="t" focussize="0,0"/>
                <v:stroke color="#000000" miterlimit="8" joinstyle="miter"/>
                <v:imagedata o:title=""/>
                <o:lock v:ext="edit" aspectratio="f"/>
                <v:textbox>
                  <w:txbxContent>
                    <w:p>
                      <w:pPr>
                        <w:spacing w:line="360" w:lineRule="auto"/>
                        <w:rPr>
                          <w:rFonts w:ascii="幼圆" w:eastAsia="幼圆"/>
                          <w:sz w:val="24"/>
                          <w:szCs w:val="28"/>
                        </w:rPr>
                      </w:pPr>
                      <w:r>
                        <w:rPr>
                          <w:rFonts w:hint="eastAsia" w:ascii="幼圆" w:eastAsia="幼圆"/>
                          <w:sz w:val="24"/>
                          <w:szCs w:val="28"/>
                        </w:rPr>
                        <w:t>姓    名：</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学    号：</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得    分：</w:t>
                      </w:r>
                      <w:r>
                        <w:rPr>
                          <w:rFonts w:hint="eastAsia" w:ascii="幼圆" w:eastAsia="幼圆"/>
                          <w:sz w:val="24"/>
                          <w:szCs w:val="28"/>
                          <w:u w:val="single"/>
                        </w:rPr>
                        <w:t xml:space="preserve">           </w:t>
                      </w:r>
                    </w:p>
                    <w:p>
                      <w:pPr>
                        <w:spacing w:line="360" w:lineRule="auto"/>
                        <w:rPr>
                          <w:rFonts w:ascii="幼圆" w:eastAsia="幼圆"/>
                          <w:sz w:val="24"/>
                          <w:szCs w:val="28"/>
                        </w:rPr>
                      </w:pPr>
                      <w:r>
                        <w:rPr>
                          <w:rFonts w:hint="eastAsia" w:ascii="幼圆" w:eastAsia="幼圆"/>
                          <w:sz w:val="24"/>
                          <w:szCs w:val="28"/>
                        </w:rPr>
                        <w:t>教师签名：</w:t>
                      </w:r>
                      <w:r>
                        <w:rPr>
                          <w:rFonts w:hint="eastAsia" w:ascii="幼圆" w:eastAsia="幼圆"/>
                          <w:sz w:val="24"/>
                          <w:szCs w:val="28"/>
                          <w:u w:val="single"/>
                        </w:rPr>
                        <w:t xml:space="preserve">           </w:t>
                      </w:r>
                    </w:p>
                  </w:txbxContent>
                </v:textbox>
              </v:shape>
            </w:pict>
          </mc:Fallback>
        </mc:AlternateContent>
      </w:r>
    </w:p>
    <w:p>
      <w:pPr>
        <w:spacing w:line="312" w:lineRule="auto"/>
        <w:rPr>
          <w:rFonts w:ascii="宋体"/>
          <w:b/>
          <w:sz w:val="28"/>
          <w:szCs w:val="28"/>
        </w:rPr>
      </w:pPr>
      <w:r>
        <w:rPr>
          <w:rFonts w:hint="eastAsia" w:ascii="宋体"/>
          <w:b/>
          <w:sz w:val="28"/>
          <w:szCs w:val="28"/>
        </w:rPr>
        <w:t>机电一体化产品（设备）——</w:t>
      </w:r>
    </w:p>
    <w:p>
      <w:pPr>
        <w:spacing w:line="312" w:lineRule="auto"/>
        <w:rPr>
          <w:rFonts w:ascii="宋体"/>
          <w:b/>
          <w:sz w:val="28"/>
          <w:szCs w:val="28"/>
        </w:rPr>
      </w:pPr>
      <w:r>
        <w:rPr>
          <w:rFonts w:hint="eastAsia" w:ascii="宋体"/>
          <w:b/>
          <w:sz w:val="28"/>
          <w:szCs w:val="28"/>
          <w:u w:val="single"/>
        </w:rPr>
        <w:t xml:space="preserve">  </w:t>
      </w:r>
      <w:r>
        <w:rPr>
          <w:rFonts w:hint="eastAsia" w:ascii="宋体"/>
          <w:b/>
          <w:sz w:val="28"/>
          <w:szCs w:val="28"/>
          <w:u w:val="single"/>
          <w:lang w:val="en-US" w:eastAsia="zh-CN"/>
        </w:rPr>
        <w:t>全自动波轮洗衣机</w:t>
      </w:r>
      <w:r>
        <w:rPr>
          <w:rFonts w:hint="eastAsia" w:ascii="宋体"/>
          <w:b/>
          <w:sz w:val="28"/>
          <w:szCs w:val="28"/>
          <w:u w:val="single"/>
        </w:rPr>
        <w:t xml:space="preserve">     </w:t>
      </w:r>
      <w:r>
        <w:rPr>
          <w:rFonts w:hint="eastAsia" w:ascii="宋体"/>
          <w:b/>
          <w:sz w:val="28"/>
          <w:szCs w:val="28"/>
        </w:rPr>
        <w:t>分析研究报告</w:t>
      </w:r>
    </w:p>
    <w:p>
      <w:pPr>
        <w:spacing w:line="312" w:lineRule="auto"/>
        <w:rPr>
          <w:rFonts w:ascii="宋体"/>
        </w:rPr>
      </w:pPr>
      <w:r>
        <w:rPr>
          <w:rFonts w:ascii="宋体"/>
        </w:rPr>
        <w:br w:type="textWrapping"/>
      </w:r>
    </w:p>
    <w:p>
      <w:pPr>
        <w:spacing w:line="312" w:lineRule="auto"/>
        <w:rPr>
          <w:rFonts w:ascii="宋体"/>
        </w:rPr>
      </w:pPr>
    </w:p>
    <w:p>
      <w:pPr>
        <w:spacing w:line="312" w:lineRule="auto"/>
        <w:rPr>
          <w:rFonts w:hint="eastAsia" w:ascii="宋体"/>
        </w:rPr>
      </w:pPr>
    </w:p>
    <w:p>
      <w:pPr>
        <w:spacing w:line="312" w:lineRule="auto"/>
        <w:rPr>
          <w:rFonts w:ascii="宋体"/>
        </w:rPr>
      </w:pPr>
    </w:p>
    <w:p>
      <w:pPr>
        <w:spacing w:line="312" w:lineRule="auto"/>
        <w:rPr>
          <w:rFonts w:ascii="宋体"/>
          <w:sz w:val="28"/>
          <w:szCs w:val="28"/>
        </w:rPr>
      </w:pPr>
      <w:r>
        <w:rPr>
          <w:rFonts w:hint="eastAsia" w:ascii="宋体"/>
          <w:sz w:val="28"/>
          <w:szCs w:val="28"/>
        </w:rPr>
        <w:t>一、主要用途</w:t>
      </w:r>
    </w:p>
    <w:p>
      <w:pPr>
        <w:spacing w:line="312" w:lineRule="auto"/>
        <w:ind w:firstLine="560" w:firstLineChars="200"/>
        <w:rPr>
          <w:rFonts w:hint="eastAsia" w:ascii="宋体"/>
          <w:sz w:val="28"/>
          <w:szCs w:val="28"/>
        </w:rPr>
      </w:pPr>
      <w:r>
        <w:rPr>
          <w:rFonts w:hint="eastAsia" w:ascii="宋体"/>
          <w:sz w:val="28"/>
          <w:szCs w:val="28"/>
        </w:rPr>
        <w:t>自动洗衣机是在电脑板上预先设定好一定的程序，洗涤时选择其中一个程序，只需打开水龙头，启动洗衣机开关即可。洗衣机将自动识别和控制水位，并精确完成吨泡、漂洗、脱水、自动排水等功能，洗衣完成后自动停止并由蜂鸣器鸣响。因此，自动洗衣机的优点是方便。全自动波浪洗衣机具有以下优点：</w:t>
      </w:r>
    </w:p>
    <w:p>
      <w:pPr>
        <w:spacing w:line="312" w:lineRule="auto"/>
        <w:ind w:firstLine="560" w:firstLineChars="200"/>
        <w:rPr>
          <w:rFonts w:hint="eastAsia" w:ascii="宋体"/>
          <w:sz w:val="28"/>
          <w:szCs w:val="28"/>
        </w:rPr>
      </w:pPr>
      <w:r>
        <w:rPr>
          <w:rFonts w:hint="eastAsia" w:ascii="宋体"/>
          <w:sz w:val="28"/>
          <w:szCs w:val="28"/>
        </w:rPr>
        <w:t>(1)省电：波浪洗衣机的功率一般在400瓦左右，耗电小于0.5千瓦时。滚筒洗衣机的洗涤功率一般在1200-2500瓦左右，在洗涤滚筒洗衣机的时候需要电加热器来提高水温才能达到更好的洗涤效果，如果水温提高到60摄氏度，耗电量在1.5度左右。</w:t>
      </w:r>
    </w:p>
    <w:p>
      <w:pPr>
        <w:spacing w:line="312" w:lineRule="auto"/>
        <w:ind w:firstLine="560" w:firstLineChars="200"/>
        <w:rPr>
          <w:rFonts w:hint="eastAsia" w:ascii="宋体"/>
          <w:sz w:val="28"/>
          <w:szCs w:val="28"/>
        </w:rPr>
      </w:pPr>
      <w:r>
        <w:rPr>
          <w:rFonts w:hint="eastAsia" w:ascii="宋体"/>
          <w:sz w:val="28"/>
          <w:szCs w:val="28"/>
        </w:rPr>
        <w:t>(2)洗衣时间短：波浪式洗衣机一般洗衣时间为40分钟，如有定制程序所需时间更少；滚筒洗衣机一般洗涤时间为1-2小时，虽然现在有些型号有快洗功能，但只在衣物较少的情况下使用，快洗功能仍然需要30分钟。</w:t>
      </w:r>
    </w:p>
    <w:p>
      <w:pPr>
        <w:spacing w:line="312" w:lineRule="auto"/>
        <w:ind w:firstLine="560" w:firstLineChars="200"/>
        <w:rPr>
          <w:rFonts w:hint="eastAsia" w:ascii="宋体"/>
          <w:sz w:val="28"/>
          <w:szCs w:val="28"/>
        </w:rPr>
      </w:pPr>
      <w:r>
        <w:rPr>
          <w:rFonts w:hint="eastAsia" w:ascii="宋体"/>
          <w:sz w:val="28"/>
          <w:szCs w:val="28"/>
        </w:rPr>
        <w:t>(3)洗涤率高：根据实际试验，滚筒洗衣机的洗涤率在75%左右，波浪轮的洗涤率高达95%。波浪洗衣机只需要室温的水就可以把衣服洗干净，而滚筒洗衣机则需要加热才能把衣服洗干净。</w:t>
      </w:r>
    </w:p>
    <w:p>
      <w:pPr>
        <w:spacing w:line="312" w:lineRule="auto"/>
        <w:ind w:firstLine="560" w:firstLineChars="200"/>
        <w:rPr>
          <w:rFonts w:hint="eastAsia" w:ascii="宋体"/>
          <w:sz w:val="28"/>
          <w:szCs w:val="28"/>
        </w:rPr>
      </w:pPr>
      <w:r>
        <w:rPr>
          <w:rFonts w:hint="eastAsia" w:ascii="宋体"/>
          <w:sz w:val="28"/>
          <w:szCs w:val="28"/>
        </w:rPr>
        <w:t>(4)操作方便：即使是老年人，也可以轻松使用。如果您发现在洗涤过程中</w:t>
      </w:r>
      <w:r>
        <w:rPr>
          <w:rFonts w:hint="eastAsia" w:ascii="宋体"/>
          <w:sz w:val="28"/>
          <w:szCs w:val="28"/>
          <w:lang w:val="en-US" w:eastAsia="zh-CN"/>
        </w:rPr>
        <w:t>有</w:t>
      </w:r>
      <w:r>
        <w:rPr>
          <w:rFonts w:hint="eastAsia" w:ascii="宋体"/>
          <w:sz w:val="28"/>
          <w:szCs w:val="28"/>
        </w:rPr>
        <w:t>衣服</w:t>
      </w:r>
      <w:r>
        <w:rPr>
          <w:rFonts w:hint="eastAsia" w:ascii="宋体"/>
          <w:sz w:val="28"/>
          <w:szCs w:val="28"/>
          <w:lang w:val="en-US" w:eastAsia="zh-CN"/>
        </w:rPr>
        <w:t>遗落</w:t>
      </w:r>
      <w:r>
        <w:rPr>
          <w:rFonts w:hint="eastAsia" w:ascii="宋体"/>
          <w:sz w:val="28"/>
          <w:szCs w:val="28"/>
        </w:rPr>
        <w:t>，您可以随时添加。</w:t>
      </w:r>
    </w:p>
    <w:p>
      <w:pPr>
        <w:spacing w:line="312" w:lineRule="auto"/>
        <w:ind w:firstLine="560" w:firstLineChars="200"/>
        <w:rPr>
          <w:rFonts w:hint="eastAsia" w:ascii="宋体"/>
          <w:sz w:val="28"/>
          <w:szCs w:val="28"/>
        </w:rPr>
      </w:pPr>
      <w:r>
        <w:rPr>
          <w:rFonts w:hint="eastAsia" w:ascii="宋体"/>
          <w:sz w:val="28"/>
          <w:szCs w:val="28"/>
        </w:rPr>
        <w:t>(5)清洗简单方便：与滚筒洗衣机相比，使用空间相对开放，结构相对简单，易于拆卸、清洁和维护。2014年，海尔洗衣机推出了免清洗波轮洗衣机。</w:t>
      </w:r>
    </w:p>
    <w:p>
      <w:pPr>
        <w:spacing w:line="312" w:lineRule="auto"/>
        <w:ind w:firstLine="560" w:firstLineChars="200"/>
        <w:rPr>
          <w:rFonts w:hint="eastAsia" w:ascii="宋体"/>
          <w:sz w:val="28"/>
          <w:szCs w:val="28"/>
        </w:rPr>
      </w:pPr>
      <w:r>
        <w:rPr>
          <w:rFonts w:hint="eastAsia" w:ascii="宋体"/>
          <w:sz w:val="28"/>
          <w:szCs w:val="28"/>
        </w:rPr>
        <w:t>(6)移动方便：波式洗衣机一般重量较轻，移动方便。</w:t>
      </w:r>
    </w:p>
    <w:p>
      <w:pPr>
        <w:spacing w:line="312" w:lineRule="auto"/>
        <w:ind w:firstLine="560" w:firstLineChars="200"/>
        <w:rPr>
          <w:rFonts w:ascii="宋体"/>
          <w:sz w:val="28"/>
          <w:szCs w:val="28"/>
        </w:rPr>
      </w:pPr>
      <w:r>
        <w:rPr>
          <w:rFonts w:hint="eastAsia" w:ascii="宋体"/>
          <w:sz w:val="28"/>
          <w:szCs w:val="28"/>
        </w:rPr>
        <w:t>(7)价格低廉：市场价格与滚筒洗衣机相比普遍较低，可以满足国内绝大多数普通家庭用户。</w:t>
      </w:r>
    </w:p>
    <w:p>
      <w:pPr>
        <w:spacing w:line="312" w:lineRule="auto"/>
        <w:rPr>
          <w:rFonts w:ascii="宋体"/>
          <w:sz w:val="28"/>
          <w:szCs w:val="28"/>
        </w:rPr>
      </w:pPr>
      <w:r>
        <w:rPr>
          <w:rFonts w:hint="eastAsia" w:ascii="宋体"/>
          <w:sz w:val="28"/>
          <w:szCs w:val="28"/>
        </w:rPr>
        <w:t>二、基本结构（应包括产品结构示意图）</w:t>
      </w:r>
    </w:p>
    <w:p>
      <w:pPr>
        <w:spacing w:line="312" w:lineRule="auto"/>
        <w:rPr>
          <w:rFonts w:ascii="宋体"/>
          <w:sz w:val="28"/>
          <w:szCs w:val="28"/>
        </w:rPr>
      </w:pPr>
      <w:r>
        <w:rPr>
          <w:rFonts w:hint="eastAsia" w:ascii="宋体" w:hAnsi="宋体" w:eastAsia="宋体" w:cs="宋体"/>
          <w:sz w:val="24"/>
          <w:szCs w:val="24"/>
          <w:lang w:val="en-US" w:eastAsia="zh-CN"/>
        </w:rPr>
        <w:drawing>
          <wp:inline distT="0" distB="0" distL="114300" distR="114300">
            <wp:extent cx="5274310" cy="3971925"/>
            <wp:effectExtent l="0" t="0" r="2540" b="9525"/>
            <wp:docPr id="14" name="图片 14" descr="519c0ac11bfbac2f680eeee16ffd6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519c0ac11bfbac2f680eeee16ffd6216"/>
                    <pic:cNvPicPr>
                      <a:picLocks noChangeAspect="1"/>
                    </pic:cNvPicPr>
                  </pic:nvPicPr>
                  <pic:blipFill>
                    <a:blip r:embed="rId4"/>
                    <a:stretch>
                      <a:fillRect/>
                    </a:stretch>
                  </pic:blipFill>
                  <pic:spPr>
                    <a:xfrm>
                      <a:off x="0" y="0"/>
                      <a:ext cx="5274310" cy="3971925"/>
                    </a:xfrm>
                    <a:prstGeom prst="rect">
                      <a:avLst/>
                    </a:prstGeom>
                  </pic:spPr>
                </pic:pic>
              </a:graphicData>
            </a:graphic>
          </wp:inline>
        </w:drawing>
      </w:r>
    </w:p>
    <w:p>
      <w:pPr>
        <w:spacing w:line="312" w:lineRule="auto"/>
        <w:rPr>
          <w:rFonts w:ascii="宋体"/>
          <w:sz w:val="28"/>
          <w:szCs w:val="28"/>
        </w:rPr>
      </w:pPr>
      <w:r>
        <w:rPr>
          <w:rFonts w:hint="eastAsia" w:ascii="宋体"/>
          <w:sz w:val="28"/>
          <w:szCs w:val="28"/>
        </w:rPr>
        <w:t>三、工作原理</w:t>
      </w:r>
    </w:p>
    <w:p>
      <w:pPr>
        <w:spacing w:line="312" w:lineRule="auto"/>
        <w:ind w:firstLine="560" w:firstLineChars="200"/>
        <w:rPr>
          <w:rFonts w:hint="eastAsia" w:ascii="宋体"/>
          <w:sz w:val="28"/>
          <w:szCs w:val="28"/>
        </w:rPr>
      </w:pPr>
      <w:r>
        <w:rPr>
          <w:rFonts w:hint="eastAsia" w:ascii="宋体"/>
          <w:sz w:val="28"/>
          <w:szCs w:val="28"/>
        </w:rPr>
        <w:t>洗衣机的洗涤过程主要是在机械排水、冲刷等机械作用和洗涤剂的润湿分散作用下，将污垢拉入水中，达到洗涤的目的。</w:t>
      </w:r>
    </w:p>
    <w:p>
      <w:pPr>
        <w:spacing w:line="312" w:lineRule="auto"/>
        <w:ind w:firstLine="560" w:firstLineChars="200"/>
        <w:rPr>
          <w:rFonts w:hint="eastAsia" w:ascii="宋体"/>
          <w:sz w:val="28"/>
          <w:szCs w:val="28"/>
        </w:rPr>
      </w:pPr>
      <w:r>
        <w:rPr>
          <w:rFonts w:hint="eastAsia" w:ascii="宋体"/>
          <w:sz w:val="28"/>
          <w:szCs w:val="28"/>
        </w:rPr>
        <w:t>首先，装在波轮叶片之间的洗涤液在离心力的作用下高速甩向桶壁，并沿桶壁上升。在波轮中心，由于甩出的液体形成低压区，洗涤液流靠近回波轮。这样，在波轮附近就形成了以波轮轴线为中心的旋涡。在涡流的作用下，衣物作螺旋式旋转，被吸进中心后，甩向筒壁，与筒壁发生摩擦。而且由于波轮中心是低压区，衣服很容易被靠近波轮的地方吸走，并与波轮不断摩擦，就像用手摩擦衣服一样，把污垢从衣服里挤出来。</w:t>
      </w:r>
    </w:p>
    <w:p>
      <w:pPr>
        <w:spacing w:line="312" w:lineRule="auto"/>
        <w:ind w:firstLine="560" w:firstLineChars="200"/>
        <w:rPr>
          <w:rFonts w:hint="eastAsia" w:ascii="宋体"/>
          <w:sz w:val="28"/>
          <w:szCs w:val="28"/>
        </w:rPr>
      </w:pPr>
      <w:r>
        <w:rPr>
          <w:rFonts w:hint="eastAsia" w:ascii="宋体"/>
          <w:sz w:val="28"/>
          <w:szCs w:val="28"/>
        </w:rPr>
        <w:t>其次，当衣服放入洗涤液中时，由于惯性，运动缓慢，水和衣服之间存在速度差，使两者有相对运动，水和衣服会有相对摩擦，这种水的洗涤力也有助于污垢离开衣服。</w:t>
      </w:r>
    </w:p>
    <w:p>
      <w:pPr>
        <w:spacing w:line="312" w:lineRule="auto"/>
        <w:ind w:firstLine="560" w:firstLineChars="200"/>
        <w:rPr>
          <w:rFonts w:hint="eastAsia" w:ascii="宋体"/>
          <w:sz w:val="28"/>
          <w:szCs w:val="28"/>
        </w:rPr>
      </w:pPr>
      <w:r>
        <w:rPr>
          <w:rFonts w:hint="eastAsia" w:ascii="宋体"/>
          <w:sz w:val="28"/>
          <w:szCs w:val="28"/>
        </w:rPr>
        <w:t>再次，由于洗涤浪涌的形状不规则，当旋转的水撞击斗壁时，其速度和方向发生变化，形成湍流。在湍流的作用下，衣物做不规则运动和翻滚，其纤维不断弯曲，钮扣拉伸，衣物相互摩擦，增加了洗涤的有效面积，提高了洗涤衣物的均匀性。</w:t>
      </w:r>
    </w:p>
    <w:p>
      <w:pPr>
        <w:spacing w:line="312" w:lineRule="auto"/>
        <w:ind w:firstLine="560" w:firstLineChars="200"/>
        <w:rPr>
          <w:rFonts w:hint="eastAsia" w:ascii="宋体"/>
          <w:sz w:val="28"/>
          <w:szCs w:val="28"/>
        </w:rPr>
      </w:pPr>
      <w:r>
        <w:rPr>
          <w:rFonts w:hint="eastAsia" w:ascii="宋体"/>
          <w:sz w:val="28"/>
          <w:szCs w:val="28"/>
        </w:rPr>
        <w:t>全自动洗衣机是通过水位开关和电磁进水阀来控制进水、排水和电机的开与关，从而实现自动控制。电磁进水阀起到开启和打破水源的作用。当电磁线圈断电时，运动铁芯在重力和弹簧力的作用下，紧紧地顶在橡胶膜片上，堵住膜片的中心孔，使阀门关闭，堵水。当电磁线圈通电时，运动铁芯在磁力作用下向上移动，离开隔膜，隔膜的中心孔打开，使隔膜上方的水通过中心孔流入洗衣桶内。由于中心孔的流量大于隔膜两侧小孔的流量，隔膜上方的压力迅速下降，隔膜在压差的作用下向上移动，门打开，水流导通。</w:t>
      </w:r>
    </w:p>
    <w:p>
      <w:pPr>
        <w:spacing w:line="312" w:lineRule="auto"/>
        <w:ind w:firstLine="560" w:firstLineChars="200"/>
        <w:rPr>
          <w:rFonts w:ascii="宋体"/>
          <w:sz w:val="28"/>
          <w:szCs w:val="28"/>
        </w:rPr>
      </w:pPr>
      <w:r>
        <w:rPr>
          <w:rFonts w:hint="eastAsia" w:ascii="宋体"/>
          <w:sz w:val="28"/>
          <w:szCs w:val="28"/>
        </w:rPr>
        <w:t>水位开关实际上是一个压力开关。所述气室的入口与洗衣桶内的储气室相连。当水注入洗衣桶时，储气室的口很快关闭。随着水位的上升，储气室的水位也随之上升，封闭空气的压力也随之增大。水位开关中的波纹膜片被压缩膨胀，通过推顶杆改变触点，实现自动启闭。</w:t>
      </w:r>
    </w:p>
    <w:p>
      <w:pPr>
        <w:spacing w:line="312" w:lineRule="auto"/>
        <w:rPr>
          <w:rFonts w:ascii="宋体"/>
          <w:sz w:val="28"/>
          <w:szCs w:val="28"/>
        </w:rPr>
      </w:pPr>
      <w:r>
        <w:rPr>
          <w:rFonts w:hint="eastAsia" w:ascii="宋体"/>
          <w:sz w:val="28"/>
          <w:szCs w:val="28"/>
        </w:rPr>
        <w:t>四、主要技术特点</w:t>
      </w:r>
    </w:p>
    <w:p>
      <w:pPr>
        <w:spacing w:line="312" w:lineRule="auto"/>
        <w:ind w:firstLine="560" w:firstLineChars="200"/>
        <w:rPr>
          <w:rFonts w:ascii="宋体"/>
          <w:sz w:val="28"/>
          <w:szCs w:val="28"/>
        </w:rPr>
      </w:pPr>
      <w:r>
        <w:rPr>
          <w:rFonts w:hint="eastAsia" w:ascii="宋体"/>
          <w:sz w:val="28"/>
          <w:szCs w:val="28"/>
        </w:rPr>
        <w:t>全自动洗衣机综合运用了很多力学、电学、光学等方面的知识，全自动波浪洗衣机用的无刷直流电机是采用高性能烧结铁氧体技术，使电机具有高效率的性能特点。其次，采用磁瓦三级优化设计，保证电机低噪声运行。第三，电机进行了500小时耐盐雾和400小时耐冷热震试验。采用BMC塑料涂层保护，铝线专用连接器，可靠性高。此外，本电机铁芯采用棒材匹配工艺，材料利用率达到60%。</w:t>
      </w:r>
    </w:p>
    <w:p>
      <w:pPr>
        <w:spacing w:line="312" w:lineRule="auto"/>
        <w:rPr>
          <w:rFonts w:ascii="宋体"/>
          <w:sz w:val="28"/>
          <w:szCs w:val="28"/>
        </w:rPr>
      </w:pPr>
      <w:r>
        <w:rPr>
          <w:rFonts w:hint="eastAsia" w:ascii="宋体"/>
          <w:sz w:val="28"/>
          <w:szCs w:val="28"/>
        </w:rPr>
        <w:t>五、与本课程相关内容的联系</w:t>
      </w:r>
    </w:p>
    <w:p>
      <w:pPr>
        <w:spacing w:line="312" w:lineRule="auto"/>
        <w:ind w:firstLine="560" w:firstLineChars="200"/>
      </w:pPr>
      <w:r>
        <w:rPr>
          <w:rFonts w:hint="eastAsia" w:ascii="宋体"/>
          <w:sz w:val="28"/>
          <w:szCs w:val="28"/>
        </w:rPr>
        <w:t>自动洗衣机的智能模糊控制还可以自动判断水温、水位、衣物量、衣物脏的情况，决定放入适量的洗涤剂和最佳洗涤程序。其方法是：向洗衣桶内注入一定量的水后，使电机低速运转，平稳一段后迅速切断电源，洗衣桶在惯性作用下带动电机继续转动。此时，电机绕组产生反向电动势，其半波被整流放大，得到矩形脉冲串。通过分析脉冲数和脉冲宽度。你可以了解衣服的质量和数量。衣服脏的程度是通过水的透明度来判断的。洗衣桶的排水孔上加装红外光电传感器，使红外光通过水进入另一侧的接收管。如果水的透明度低，则接收管获得的光能小，说明衣服脏了。压电传感器用于脱水。当水桶高度旋转时，从桶中喷出的水作用于压电传感器，并根据这种压力变化自动停止脱水操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iNDRlYzU2MWI3ZDU0N2ZmZThkMjBmZjJmYzMzYTAifQ=="/>
  </w:docVars>
  <w:rsids>
    <w:rsidRoot w:val="00E3551F"/>
    <w:rsid w:val="004169CD"/>
    <w:rsid w:val="009E475D"/>
    <w:rsid w:val="00A82F0F"/>
    <w:rsid w:val="00E3551F"/>
    <w:rsid w:val="00E628C7"/>
    <w:rsid w:val="064A387B"/>
    <w:rsid w:val="08043466"/>
    <w:rsid w:val="175A7556"/>
    <w:rsid w:val="26577EF5"/>
    <w:rsid w:val="287700A8"/>
    <w:rsid w:val="5F0828F9"/>
    <w:rsid w:val="6EF82458"/>
    <w:rsid w:val="75EB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uiPriority w:val="59"/>
    <w:rPr>
      <w:rFonts w:ascii="Calibri" w:hAnsi="Calibri"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
    <w:name w:val="页眉 Char"/>
    <w:basedOn w:val="7"/>
    <w:link w:val="3"/>
    <w:uiPriority w:val="99"/>
    <w:rPr>
      <w:sz w:val="18"/>
      <w:szCs w:val="18"/>
    </w:rPr>
  </w:style>
  <w:style w:type="character" w:customStyle="1" w:styleId="9">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1902</Words>
  <Characters>1950</Characters>
  <Lines>1</Lines>
  <Paragraphs>1</Paragraphs>
  <TotalTime>3</TotalTime>
  <ScaleCrop>false</ScaleCrop>
  <LinksUpToDate>false</LinksUpToDate>
  <CharactersWithSpaces>1957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2015-01-07T06:23:00Z</dcterms:created>
  <dc:creator>user</dc:creator>
  <cp:lastModifiedBy>海的南岸</cp:lastModifiedBy>
  <dcterms:modified xsi:type="dcterms:W3CDTF">2023-06-10T06:37:26Z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BB1A5FC934014A2888AAFFCA9598D6C5_12</vt:lpwstr>
  </property>
</Properties>
</file>