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学前教育政策与法规 · 形成性考核二</w:t>
      </w:r>
    </w:p>
    <w:p>
      <w:pPr>
        <w:spacing w:line="240" w:lineRule="auto" w:before="400" w:after="0"/>
        <w:jc w:val="left"/>
      </w:pPr>
      <w:r/>
      <w:r>
        <w:rPr>
          <w:sz w:val="24"/>
        </w:rPr>
        <w:t xml:space="preserve">    </w:t>
      </w:r>
      <w:r>
        <w:rPr>
          <w:sz w:val="24"/>
        </w:rPr>
        <w:t>多项选择题（每题6分，共60分）</w:t>
        <w:br/>
      </w:r>
    </w:p>
    <w:p>
      <w:pPr>
        <w:spacing w:line="240" w:lineRule="auto"/>
        <w:jc w:val="left"/>
      </w:pPr>
      <w:r>
        <w:rPr>
          <w:sz w:val="18"/>
        </w:rPr>
      </w:r>
      <w:r>
        <w:rPr>
          <w:color w:val="494949"/>
          <w:sz w:val="18"/>
        </w:rPr>
        <w:t>（难易度:中）</w:t>
      </w:r>
    </w:p>
    <w:p>
      <w:pPr>
        <w:spacing w:line="240" w:lineRule="auto"/>
        <w:jc w:val="left"/>
      </w:pPr>
      <w:r>
        <w:rPr>
          <w:sz w:val="16"/>
        </w:rPr>
      </w:r>
    </w:p>
    <w:p>
      <w:pPr>
        <w:spacing w:line="240" w:lineRule="auto" w:before="400" w:after="0"/>
        <w:jc w:val="left"/>
      </w:pPr>
      <w:r/>
      <w:r>
        <w:rPr>
          <w:sz w:val="24"/>
        </w:rPr>
      </w:r>
      <w:r>
        <w:rPr>
          <w:sz w:val="24"/>
        </w:rPr>
        <w:t>2.</w:t>
        <w:t xml:space="preserve">    </w:t>
      </w:r>
      <w:r>
        <w:rPr>
          <w:sz w:val="24"/>
        </w:rPr>
        <w:t>教育政策的表现形式多样，包括</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党的有关教育的政策文件</w:t>
        <w:br/>
        <w:br/>
      </w:r>
      <w:r>
        <w:rPr>
          <w:sz w:val="16"/>
        </w:rPr>
        <w:t>B.</w:t>
        <w:t xml:space="preserve">    </w:t>
      </w:r>
      <w:r>
        <w:rPr>
          <w:sz w:val="16"/>
        </w:rPr>
        <w:t>全国人民代表大会所指定和批准的有关教育的政策文件</w:t>
        <w:br/>
        <w:br/>
      </w:r>
      <w:r>
        <w:rPr>
          <w:sz w:val="16"/>
        </w:rPr>
        <w:t>C.</w:t>
        <w:t xml:space="preserve">    </w:t>
      </w:r>
      <w:r>
        <w:rPr>
          <w:sz w:val="16"/>
        </w:rPr>
        <w:t>党的领导机关和国家机关联合发布的有关政策与的各种决议、文件、通知等</w:t>
        <w:br/>
        <w:br/>
      </w:r>
      <w:r>
        <w:rPr>
          <w:sz w:val="16"/>
        </w:rPr>
        <w:t>D.</w:t>
        <w:t xml:space="preserve">    </w:t>
      </w:r>
      <w:r>
        <w:rPr>
          <w:sz w:val="16"/>
        </w:rPr>
        <w:t>国家行政机关制定、发布的有关教育的政策文件</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3.</w:t>
        <w:t xml:space="preserve">    </w:t>
      </w:r>
      <w:r>
        <w:rPr>
          <w:sz w:val="24"/>
        </w:rPr>
        <w:t>学前教育政策的特征</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明确的目的性</w:t>
        <w:br/>
        <w:br/>
      </w:r>
      <w:r>
        <w:rPr>
          <w:sz w:val="16"/>
        </w:rPr>
        <w:t>B.</w:t>
        <w:t xml:space="preserve">    </w:t>
      </w:r>
      <w:r>
        <w:rPr>
          <w:sz w:val="16"/>
        </w:rPr>
        <w:t>鲜明的系统性</w:t>
        <w:br/>
        <w:br/>
      </w:r>
      <w:r>
        <w:rPr>
          <w:sz w:val="16"/>
        </w:rPr>
        <w:t>C.</w:t>
        <w:t xml:space="preserve">    </w:t>
      </w:r>
      <w:r>
        <w:rPr>
          <w:sz w:val="16"/>
        </w:rPr>
        <w:t>相对的灵活性</w:t>
        <w:br/>
        <w:br/>
        <w:br/>
      </w:r>
      <w:r>
        <w:rPr>
          <w:sz w:val="16"/>
        </w:rPr>
        <w:t>正确答案</w:t>
      </w:r>
      <w:r>
        <w:rPr>
          <w:sz w:val="16"/>
        </w:rPr>
        <w:t>：A B C</w:t>
        <w:br/>
      </w:r>
      <w:r>
        <w:rPr>
          <w:sz w:val="16"/>
        </w:rPr>
        <w:t>答案解释</w:t>
      </w:r>
      <w:r>
        <w:rPr>
          <w:sz w:val="16"/>
        </w:rPr>
        <w:t>：暂无</w:t>
      </w:r>
    </w:p>
    <w:p>
      <w:pPr>
        <w:spacing w:line="240" w:lineRule="auto" w:before="400" w:after="0"/>
        <w:jc w:val="left"/>
      </w:pPr>
      <w:r/>
      <w:r>
        <w:rPr>
          <w:sz w:val="24"/>
        </w:rPr>
      </w:r>
      <w:r>
        <w:rPr>
          <w:sz w:val="24"/>
        </w:rPr>
        <w:t>4.</w:t>
        <w:t xml:space="preserve">    </w:t>
      </w:r>
      <w:r>
        <w:rPr>
          <w:sz w:val="24"/>
        </w:rPr>
        <w:t>学前教育教师的权利</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教育权</w:t>
        <w:br/>
        <w:br/>
      </w:r>
      <w:r>
        <w:rPr>
          <w:sz w:val="16"/>
        </w:rPr>
        <w:t>B.</w:t>
        <w:t xml:space="preserve">    </w:t>
      </w:r>
      <w:r>
        <w:rPr>
          <w:sz w:val="16"/>
        </w:rPr>
        <w:t>科学研究权</w:t>
        <w:br/>
        <w:br/>
      </w:r>
      <w:r>
        <w:rPr>
          <w:sz w:val="16"/>
        </w:rPr>
        <w:t>C.</w:t>
        <w:t xml:space="preserve">    </w:t>
      </w:r>
      <w:r>
        <w:rPr>
          <w:sz w:val="16"/>
        </w:rPr>
        <w:t>管理幼儿权</w:t>
        <w:br/>
        <w:br/>
      </w:r>
      <w:r>
        <w:rPr>
          <w:sz w:val="16"/>
        </w:rPr>
        <w:t>D.</w:t>
        <w:t xml:space="preserve">    </w:t>
      </w:r>
      <w:r>
        <w:rPr>
          <w:sz w:val="16"/>
        </w:rPr>
        <w:t>获得报酬待遇权</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5.</w:t>
        <w:t xml:space="preserve">    </w:t>
      </w:r>
      <w:r>
        <w:rPr>
          <w:sz w:val="24"/>
        </w:rPr>
        <w:t>《学前教育督导评估暂行办法》中规定的督导评估原则</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发展性原则</w:t>
        <w:br/>
        <w:br/>
      </w:r>
      <w:r>
        <w:rPr>
          <w:sz w:val="16"/>
        </w:rPr>
        <w:t>B.</w:t>
        <w:t xml:space="preserve">    </w:t>
      </w:r>
      <w:r>
        <w:rPr>
          <w:sz w:val="16"/>
        </w:rPr>
        <w:t>激励性原则</w:t>
        <w:br/>
        <w:br/>
      </w:r>
      <w:r>
        <w:rPr>
          <w:sz w:val="16"/>
        </w:rPr>
        <w:t>C.</w:t>
        <w:t xml:space="preserve">    </w:t>
      </w:r>
      <w:r>
        <w:rPr>
          <w:sz w:val="16"/>
        </w:rPr>
        <w:t>客观性原则</w:t>
        <w:br/>
        <w:br/>
      </w:r>
      <w:r>
        <w:rPr>
          <w:sz w:val="16"/>
        </w:rPr>
        <w:t>D.</w:t>
        <w:t xml:space="preserve">    </w:t>
      </w:r>
      <w:r>
        <w:rPr>
          <w:sz w:val="16"/>
        </w:rPr>
        <w:t>时效性原则</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6.</w:t>
        <w:t xml:space="preserve">    </w:t>
      </w:r>
      <w:r>
        <w:rPr>
          <w:sz w:val="24"/>
        </w:rPr>
        <w:t>学前教育受教育者的特殊权利</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受教育权</w:t>
        <w:br/>
        <w:br/>
      </w:r>
      <w:r>
        <w:rPr>
          <w:sz w:val="16"/>
        </w:rPr>
        <w:t>B.</w:t>
        <w:t xml:space="preserve">    </w:t>
      </w:r>
      <w:r>
        <w:rPr>
          <w:sz w:val="16"/>
        </w:rPr>
        <w:t>获得公正评价权</w:t>
        <w:br/>
        <w:br/>
      </w:r>
      <w:r>
        <w:rPr>
          <w:sz w:val="16"/>
        </w:rPr>
        <w:t>C.</w:t>
        <w:t xml:space="preserve">    </w:t>
      </w:r>
      <w:r>
        <w:rPr>
          <w:sz w:val="16"/>
        </w:rPr>
        <w:t>财产权</w:t>
        <w:br/>
        <w:br/>
      </w:r>
      <w:r>
        <w:rPr>
          <w:sz w:val="16"/>
        </w:rPr>
        <w:t>D.</w:t>
        <w:t xml:space="preserve">    </w:t>
      </w:r>
      <w:r>
        <w:rPr>
          <w:sz w:val="16"/>
        </w:rPr>
        <w:t>人身自由权</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7.</w:t>
        <w:t xml:space="preserve">    </w:t>
      </w:r>
      <w:r>
        <w:rPr>
          <w:sz w:val="24"/>
        </w:rPr>
        <w:t>学前教育受教育者侵权纠纷的解决途径</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协商</w:t>
        <w:br/>
        <w:br/>
      </w:r>
      <w:r>
        <w:rPr>
          <w:sz w:val="16"/>
        </w:rPr>
        <w:t>B.</w:t>
        <w:t xml:space="preserve">    </w:t>
      </w:r>
      <w:r>
        <w:rPr>
          <w:sz w:val="16"/>
        </w:rPr>
        <w:t>调解</w:t>
        <w:br/>
        <w:br/>
      </w:r>
      <w:r>
        <w:rPr>
          <w:sz w:val="16"/>
        </w:rPr>
        <w:t>C.</w:t>
        <w:t xml:space="preserve">    </w:t>
      </w:r>
      <w:r>
        <w:rPr>
          <w:sz w:val="16"/>
        </w:rPr>
        <w:t>仲裁</w:t>
        <w:br/>
        <w:br/>
      </w:r>
      <w:r>
        <w:rPr>
          <w:sz w:val="16"/>
        </w:rPr>
        <w:t>D.</w:t>
        <w:t xml:space="preserve">    </w:t>
      </w:r>
      <w:r>
        <w:rPr>
          <w:sz w:val="16"/>
        </w:rPr>
        <w:t>诉讼</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8.</w:t>
        <w:t xml:space="preserve">    </w:t>
      </w:r>
      <w:r>
        <w:rPr>
          <w:sz w:val="24"/>
        </w:rPr>
        <w:t>学前教育政策与法规的实施原则</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教育性原则</w:t>
        <w:br/>
        <w:br/>
      </w:r>
      <w:r>
        <w:rPr>
          <w:sz w:val="16"/>
        </w:rPr>
        <w:t>B.</w:t>
        <w:t xml:space="preserve">    </w:t>
      </w:r>
      <w:r>
        <w:rPr>
          <w:sz w:val="16"/>
        </w:rPr>
        <w:t>效力性原则</w:t>
        <w:br/>
        <w:br/>
      </w:r>
      <w:r>
        <w:rPr>
          <w:sz w:val="16"/>
        </w:rPr>
        <w:t>C.</w:t>
        <w:t xml:space="preserve">    </w:t>
      </w:r>
      <w:r>
        <w:rPr>
          <w:sz w:val="16"/>
        </w:rPr>
        <w:t>平等性原则</w:t>
        <w:br/>
        <w:br/>
      </w:r>
      <w:r>
        <w:rPr>
          <w:sz w:val="16"/>
        </w:rPr>
        <w:t>D.</w:t>
        <w:t xml:space="preserve">    </w:t>
      </w:r>
      <w:r>
        <w:rPr>
          <w:sz w:val="16"/>
        </w:rPr>
        <w:t>民主性原则</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9.</w:t>
        <w:t xml:space="preserve">    </w:t>
      </w:r>
      <w:r>
        <w:rPr>
          <w:sz w:val="24"/>
        </w:rPr>
        <w:t>学前教育法规的规范作用</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指引作用</w:t>
        <w:br/>
        <w:br/>
      </w:r>
      <w:r>
        <w:rPr>
          <w:sz w:val="16"/>
        </w:rPr>
        <w:t>B.</w:t>
        <w:t xml:space="preserve">    </w:t>
      </w:r>
      <w:r>
        <w:rPr>
          <w:sz w:val="16"/>
        </w:rPr>
        <w:t>教育作用</w:t>
        <w:br/>
        <w:br/>
      </w:r>
      <w:r>
        <w:rPr>
          <w:sz w:val="16"/>
        </w:rPr>
        <w:t>C.</w:t>
        <w:t xml:space="preserve">    </w:t>
      </w:r>
      <w:r>
        <w:rPr>
          <w:sz w:val="16"/>
        </w:rPr>
        <w:t>评价作用</w:t>
        <w:br/>
        <w:br/>
      </w:r>
      <w:r>
        <w:rPr>
          <w:sz w:val="16"/>
        </w:rPr>
        <w:t>D.</w:t>
        <w:t xml:space="preserve">    </w:t>
      </w:r>
      <w:r>
        <w:rPr>
          <w:sz w:val="16"/>
        </w:rPr>
        <w:t>预测作用</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10.</w:t>
        <w:t xml:space="preserve">    </w:t>
      </w:r>
      <w:r>
        <w:rPr>
          <w:sz w:val="24"/>
        </w:rPr>
        <w:t>《儿童权利公约》中规定的基本人权有</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生存权</w:t>
        <w:br/>
        <w:br/>
      </w:r>
      <w:r>
        <w:rPr>
          <w:sz w:val="16"/>
        </w:rPr>
        <w:t>B.</w:t>
        <w:t xml:space="preserve">    </w:t>
      </w:r>
      <w:r>
        <w:rPr>
          <w:sz w:val="16"/>
        </w:rPr>
        <w:t>全面发展的权利</w:t>
        <w:br/>
        <w:br/>
      </w:r>
      <w:r>
        <w:rPr>
          <w:sz w:val="16"/>
        </w:rPr>
        <w:t>C.</w:t>
        <w:t xml:space="preserve">    </w:t>
      </w:r>
      <w:r>
        <w:rPr>
          <w:sz w:val="16"/>
        </w:rPr>
        <w:t>免遭有害影响、虐待和剥削的受保护权</w:t>
        <w:br/>
        <w:br/>
      </w:r>
      <w:r>
        <w:rPr>
          <w:sz w:val="16"/>
        </w:rPr>
        <w:t>D.</w:t>
        <w:t xml:space="preserve">    </w:t>
      </w:r>
      <w:r>
        <w:rPr>
          <w:sz w:val="16"/>
        </w:rPr>
        <w:t>全面参与家庭生活、文化生活和社会生活的权利</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r>
      <w:r>
        <w:rPr>
          <w:sz w:val="24"/>
        </w:rPr>
        <w:t>11.</w:t>
        <w:t xml:space="preserve">    </w:t>
      </w:r>
      <w:r>
        <w:rPr>
          <w:sz w:val="24"/>
        </w:rPr>
        <w:t>幼儿的人身权包括</w:t>
        <w:br/>
      </w:r>
    </w:p>
    <w:p>
      <w:pPr>
        <w:spacing w:line="240" w:lineRule="auto"/>
        <w:jc w:val="left"/>
      </w:pPr>
      <w:r>
        <w:rPr>
          <w:sz w:val="18"/>
        </w:rPr>
      </w:r>
      <w:r>
        <w:rPr>
          <w:color w:val="494949"/>
          <w:sz w:val="18"/>
        </w:rPr>
        <w:t>多选题</w:t>
      </w:r>
      <w:r>
        <w:rPr>
          <w:color w:val="494949"/>
          <w:sz w:val="18"/>
        </w:rPr>
        <w:t>(</w:t>
      </w:r>
      <w:r>
        <w:rPr>
          <w:color w:val="494949"/>
          <w:sz w:val="18"/>
        </w:rPr>
        <w:t>6.0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身体权与健康权</w:t>
        <w:br/>
        <w:br/>
      </w:r>
      <w:r>
        <w:rPr>
          <w:sz w:val="16"/>
        </w:rPr>
        <w:t>B.</w:t>
        <w:t xml:space="preserve">    </w:t>
      </w:r>
      <w:r>
        <w:rPr>
          <w:sz w:val="16"/>
        </w:rPr>
        <w:t>生命权</w:t>
        <w:br/>
        <w:br/>
      </w:r>
      <w:r>
        <w:rPr>
          <w:sz w:val="16"/>
        </w:rPr>
        <w:t>C.</w:t>
        <w:t xml:space="preserve">    </w:t>
      </w:r>
      <w:r>
        <w:rPr>
          <w:sz w:val="16"/>
        </w:rPr>
        <w:t>名誉权</w:t>
        <w:br/>
        <w:br/>
      </w:r>
      <w:r>
        <w:rPr>
          <w:sz w:val="16"/>
        </w:rPr>
        <w:t>D.</w:t>
        <w:t xml:space="preserve">    </w:t>
      </w:r>
      <w:r>
        <w:rPr>
          <w:sz w:val="16"/>
        </w:rPr>
        <w:t>隐私权</w:t>
        <w:br/>
        <w:br/>
        <w:br/>
      </w:r>
      <w:r>
        <w:rPr>
          <w:sz w:val="16"/>
        </w:rPr>
        <w:t>正确答案</w:t>
      </w:r>
      <w:r>
        <w:rPr>
          <w:sz w:val="16"/>
        </w:rPr>
        <w:t>：A B C D</w:t>
        <w:br/>
      </w:r>
      <w:r>
        <w:rPr>
          <w:sz w:val="16"/>
        </w:rPr>
        <w:t>答案解释</w:t>
      </w:r>
      <w:r>
        <w:rPr>
          <w:sz w:val="16"/>
        </w:rPr>
        <w:t>：暂无</w:t>
      </w:r>
    </w:p>
    <w:p>
      <w:pPr>
        <w:spacing w:line="240" w:lineRule="auto" w:before="400" w:after="0"/>
        <w:jc w:val="left"/>
      </w:pPr>
      <w:r/>
      <w:r>
        <w:rPr>
          <w:sz w:val="24"/>
        </w:rPr>
        <w:t xml:space="preserve">    </w:t>
      </w:r>
      <w:r>
        <w:rPr>
          <w:sz w:val="24"/>
        </w:rPr>
        <w:t>判断题（每题4分，共40分）</w:t>
        <w:br/>
      </w:r>
    </w:p>
    <w:p>
      <w:pPr>
        <w:spacing w:line="240" w:lineRule="auto"/>
        <w:jc w:val="left"/>
      </w:pPr>
      <w:r>
        <w:rPr>
          <w:sz w:val="18"/>
        </w:rPr>
      </w:r>
      <w:r>
        <w:rPr>
          <w:color w:val="494949"/>
          <w:sz w:val="18"/>
        </w:rPr>
        <w:t>（难易度:中）</w:t>
      </w:r>
    </w:p>
    <w:p>
      <w:pPr>
        <w:spacing w:line="240" w:lineRule="auto"/>
        <w:jc w:val="left"/>
      </w:pPr>
      <w:r>
        <w:rPr>
          <w:sz w:val="16"/>
        </w:rPr>
      </w:r>
    </w:p>
    <w:p>
      <w:pPr>
        <w:spacing w:line="240" w:lineRule="auto" w:before="400" w:after="0"/>
        <w:jc w:val="left"/>
      </w:pPr>
      <w:r/>
      <w:r>
        <w:rPr>
          <w:sz w:val="24"/>
        </w:rPr>
      </w:r>
      <w:r>
        <w:rPr>
          <w:sz w:val="24"/>
        </w:rPr>
        <w:t>13.</w:t>
        <w:t xml:space="preserve">    </w:t>
      </w:r>
      <w:r>
        <w:rPr>
          <w:sz w:val="24"/>
        </w:rPr>
        <w:t>小朋友的作品没有什么价值，所以不涉及到著作权的问题。</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14.</w:t>
        <w:t xml:space="preserve">    </w:t>
      </w:r>
      <w:r>
        <w:rPr>
          <w:sz w:val="24"/>
        </w:rPr>
        <w:t>学前教师即享有相应的权利，也必须履行义务。</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15.</w:t>
        <w:t xml:space="preserve">    </w:t>
      </w:r>
      <w:r>
        <w:rPr>
          <w:sz w:val="24"/>
        </w:rPr>
        <w:t>幼儿园工作人员无任何任职要求。</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16.</w:t>
        <w:t xml:space="preserve">    </w:t>
      </w:r>
      <w:r>
        <w:rPr>
          <w:sz w:val="24"/>
        </w:rPr>
        <w:t>我国幼儿园实行的是园长负责制。</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17.</w:t>
        <w:t xml:space="preserve">    </w:t>
      </w:r>
      <w:r>
        <w:rPr>
          <w:sz w:val="24"/>
        </w:rPr>
        <w:t>学前教育政策法规和法律一样，由国家强制力保障实施。</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18.</w:t>
        <w:t xml:space="preserve">    </w:t>
      </w:r>
      <w:r>
        <w:rPr>
          <w:sz w:val="24"/>
        </w:rPr>
        <w:t>寒暑假期间，幼儿园教师可以只享受权利不履行义务。</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19.</w:t>
        <w:t xml:space="preserve">    </w:t>
      </w:r>
      <w:r>
        <w:rPr>
          <w:sz w:val="24"/>
        </w:rPr>
        <w:t>幼儿受教育权属于幼儿的相对权利。</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p>
      <w:pPr>
        <w:spacing w:line="240" w:lineRule="auto" w:before="400" w:after="0"/>
        <w:jc w:val="left"/>
      </w:pPr>
      <w:r/>
      <w:r>
        <w:rPr>
          <w:sz w:val="24"/>
        </w:rPr>
      </w:r>
      <w:r>
        <w:rPr>
          <w:sz w:val="24"/>
        </w:rPr>
        <w:t>20.</w:t>
        <w:t xml:space="preserve">    </w:t>
      </w:r>
      <w:r>
        <w:rPr>
          <w:sz w:val="24"/>
        </w:rPr>
        <w:t>幼儿的人身权属于幼儿的绝对权利。</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21.</w:t>
        <w:t xml:space="preserve">    </w:t>
      </w:r>
      <w:r>
        <w:rPr>
          <w:sz w:val="24"/>
        </w:rPr>
        <w:t>学前教育政策的制定和实施关系到每个学前儿童受教育的机会和质量。</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：A</w:t>
        <w:br/>
      </w:r>
      <w:r>
        <w:rPr>
          <w:sz w:val="16"/>
        </w:rPr>
        <w:t>答案解释</w:t>
      </w:r>
      <w:r>
        <w:rPr>
          <w:sz w:val="16"/>
        </w:rPr>
        <w:t>：暂无</w:t>
      </w:r>
    </w:p>
    <w:p>
      <w:pPr>
        <w:spacing w:line="240" w:lineRule="auto" w:before="400" w:after="0"/>
        <w:jc w:val="left"/>
      </w:pPr>
      <w:r/>
      <w:r>
        <w:rPr>
          <w:sz w:val="24"/>
        </w:rPr>
      </w:r>
      <w:r>
        <w:rPr>
          <w:sz w:val="24"/>
        </w:rPr>
        <w:t>22.</w:t>
        <w:t xml:space="preserve">    </w:t>
      </w:r>
      <w:r>
        <w:rPr>
          <w:sz w:val="24"/>
        </w:rPr>
        <w:t>教育政策分为基本教育政策和具体教育政策。</w:t>
        <w:br/>
      </w:r>
    </w:p>
    <w:p>
      <w:pPr>
        <w:spacing w:line="240" w:lineRule="auto"/>
        <w:jc w:val="left"/>
      </w:pPr>
      <w:r>
        <w:rPr>
          <w:sz w:val="18"/>
        </w:rPr>
      </w:r>
      <w:r>
        <w:rPr>
          <w:color w:val="494949"/>
          <w:sz w:val="18"/>
        </w:rPr>
        <w:t>判断题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对</w:t>
        <w:br/>
      </w:r>
      <w:r>
        <w:rPr>
          <w:sz w:val="16"/>
        </w:rPr>
        <w:t>B.</w:t>
        <w:t xml:space="preserve">    </w:t>
      </w:r>
      <w:r>
        <w:rPr>
          <w:sz w:val="16"/>
        </w:rPr>
        <w:t>错</w:t>
        <w:br/>
        <w:br/>
      </w:r>
      <w:r>
        <w:rPr>
          <w:sz w:val="16"/>
        </w:rPr>
        <w:t>正确答案</w:t>
      </w:r>
      <w:r>
        <w:rPr>
          <w:sz w:val="16"/>
        </w:rPr>
        <w:t>：B</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