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学前儿童数学教育 · 形成性考核一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sz w:val="24"/>
        </w:rPr>
        <w:t>按照皮亚杰认知发生理论，</w:t>
      </w:r>
      <w:r>
        <w:rPr>
          <w:sz w:val="24"/>
        </w:rPr>
        <w:t>儿童思维的逻辑结构始于（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动作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br/>
        <w:t>教学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br/>
        <w:t>游戏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br/>
        <w:t>生活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儿童的思维始于动作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 xml:space="preserve"> </w:t>
      </w:r>
      <w:r>
        <w:rPr>
          <w:sz w:val="24"/>
        </w:rPr>
        <w:t>儿童在日常生活中需要运用一定的数学知识解决具体问题。</w:t>
      </w:r>
      <w:r>
        <w:rPr>
          <w:sz w:val="24"/>
        </w:rPr>
        <w:t>如</w:t>
      </w:r>
      <w:r>
        <w:rPr>
          <w:sz w:val="24"/>
        </w:rPr>
        <w:t>在体操活动中，要能够准确站位和运动，需要运用的知识是（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加减运算</w:t>
      </w:r>
      <w:r>
        <w:rPr>
          <w:sz w:val="16"/>
        </w:rPr>
        <w:t xml:space="preserve"> 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 xml:space="preserve">空间方位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集合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排序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从任何一个角度提出数学教育目标，其归宿都需落实到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教学活动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br/>
        <w:t>教师观念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br/>
        <w:t>儿童发展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社会进步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幼儿能够进行多角度</w:t>
      </w:r>
      <w:r>
        <w:rPr>
          <w:sz w:val="24"/>
        </w:rPr>
        <w:t>(</w:t>
      </w:r>
      <w:r>
        <w:rPr>
          <w:sz w:val="24"/>
        </w:rPr>
        <w:t>多重</w:t>
      </w:r>
      <w:r>
        <w:rPr>
          <w:sz w:val="24"/>
        </w:rPr>
        <w:t>)</w:t>
      </w:r>
      <w:r>
        <w:rPr>
          <w:sz w:val="24"/>
        </w:rPr>
        <w:t>分类的年龄为（</w:t>
      </w:r>
      <w:r>
        <w:rPr>
          <w:sz w:val="24"/>
        </w:rPr>
        <w:t xml:space="preserve"> 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333333"/>
          <w:sz w:val="16"/>
        </w:rPr>
        <w:t xml:space="preserve"> 2～3岁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3～4岁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4～5岁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 5～6岁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5-6岁幼儿能够观察发现多重属性，并根据多重属性分类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按物体的某种特征，多级次的将物体连续分类的方法是（</w:t>
      </w:r>
      <w:r>
        <w:rPr>
          <w:sz w:val="24"/>
        </w:rPr>
        <w:t xml:space="preserve">  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br/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333333"/>
          <w:sz w:val="16"/>
        </w:rPr>
        <w:t xml:space="preserve"> 层级分类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多重分类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多角度分类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按物体一个特征分类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444444"/>
          <w:sz w:val="24"/>
        </w:rPr>
        <w:t>幼儿将毛巾、茶杯、牙刷归成一类，这种分类属于【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】</w:t>
      </w:r>
      <w:r>
        <w:rPr>
          <w:color w:val="444444"/>
          <w:sz w:val="24"/>
        </w:rPr>
        <w:t xml:space="preserve">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按物体的用途分类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>按物体的外部特征</w:t>
        <w:br/>
        <w:br/>
      </w:r>
      <w:r>
        <w:rPr>
          <w:sz w:val="16"/>
        </w:rPr>
        <w:t>C.</w:t>
        <w:t xml:space="preserve">    </w:t>
      </w:r>
      <w:r>
        <w:rPr>
          <w:color w:val="444444"/>
          <w:sz w:val="16"/>
        </w:rPr>
        <w:t>按物体的材料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按物体的数量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000000"/>
          <w:sz w:val="24"/>
        </w:rPr>
        <w:t>以下哪一项不符合学前儿童数学教育的特点</w:t>
      </w:r>
      <w:r>
        <w:rPr>
          <w:color w:val="000000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做中学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 xml:space="preserve">    </w:t>
      </w:r>
      <w:r>
        <w:rPr>
          <w:color w:val="000000"/>
          <w:sz w:val="16"/>
        </w:rPr>
        <w:t xml:space="preserve">玩中学 </w:t>
      </w:r>
      <w:r>
        <w:rPr>
          <w:color w:val="000000"/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color w:val="000000"/>
          <w:sz w:val="16"/>
        </w:rPr>
        <w:t xml:space="preserve"> </w:t>
      </w:r>
      <w:r>
        <w:rPr>
          <w:color w:val="000000"/>
          <w:sz w:val="16"/>
        </w:rPr>
        <w:t xml:space="preserve">训练与记忆 </w:t>
      </w:r>
      <w:r>
        <w:rPr>
          <w:color w:val="000000"/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生活中学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机械训练与记忆不符合儿童学习发展的方式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儿童的活动过程就是和环境之间的主动的相互作用过程，这一过程包括（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br/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333333"/>
          <w:sz w:val="16"/>
        </w:rPr>
        <w:t>和学习材料的相互作用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br/>
        <w:t>和教师的相互作用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和同伴的相互作用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 和数学知识的相互作用</w:t>
        <w:br/>
        <w:br/>
      </w:r>
      <w:r>
        <w:rPr>
          <w:sz w:val="16"/>
        </w:rPr>
        <w:br/>
        <w:t>E.</w:t>
        <w:t xml:space="preserve">    </w:t>
      </w:r>
      <w:r>
        <w:rPr>
          <w:sz w:val="16"/>
        </w:rPr>
        <w:t>和活动场所的相互作用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制定学前儿童数学教育目标和内容的主要依据有（）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333333"/>
          <w:sz w:val="16"/>
        </w:rPr>
        <w:t>教育目的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 xml:space="preserve"> 教师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儿童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社会</w:t>
        <w:br/>
        <w:br/>
      </w:r>
      <w:r>
        <w:rPr>
          <w:sz w:val="16"/>
        </w:rPr>
        <w:br/>
        <w:t>E.</w:t>
        <w:t xml:space="preserve">    </w:t>
      </w:r>
      <w:r>
        <w:rPr>
          <w:sz w:val="16"/>
        </w:rPr>
        <w:t xml:space="preserve"> 学科</w:t>
      </w:r>
      <w:r>
        <w:rPr>
          <w:sz w:val="16"/>
        </w:rPr>
        <w:br/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学前儿童数学</w:t>
      </w:r>
      <w:r>
        <w:rPr>
          <w:sz w:val="24"/>
        </w:rPr>
        <w:t>学习</w:t>
      </w:r>
      <w:r>
        <w:rPr>
          <w:sz w:val="24"/>
        </w:rPr>
        <w:t>的常用</w:t>
      </w:r>
      <w:r>
        <w:rPr>
          <w:sz w:val="24"/>
        </w:rPr>
        <w:t>途径与</w:t>
      </w:r>
      <w:r>
        <w:rPr>
          <w:sz w:val="24"/>
        </w:rPr>
        <w:t>方法有（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（难易度:易）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操作</w:t>
      </w:r>
      <w:r>
        <w:rPr>
          <w:sz w:val="16"/>
        </w:rPr>
        <w:t>摆弄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生活中感知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游戏</w:t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习题训练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认识与区别</w:t>
      </w:r>
      <w:r>
        <w:rPr>
          <w:sz w:val="24"/>
        </w:rPr>
        <w:t xml:space="preserve">“ 加减运算”是中班的数学学习内容之一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加减运算需要幼儿具备认识理解数学符号“+－=”的含义，需要具备一定的抽象思维能力，并理解集合之间关系与变化，需要在5-6岁儿童思维具备一定抽象能力之后可以完成。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 xml:space="preserve"> </w:t>
      </w:r>
      <w:r>
        <w:rPr>
          <w:sz w:val="24"/>
        </w:rPr>
        <w:t>小班幼儿往往能说出家里有爸爸、妈妈、爷爷、奶奶、自己，但却不容易说家里一共有几个人，说明儿童获得数学知识的过程是从具体到抽象</w:t>
      </w:r>
      <w:r>
        <w:rPr>
          <w:sz w:val="24"/>
        </w:rPr>
        <w:t xml:space="preserve"> </w:t>
      </w:r>
      <w:r>
        <w:rPr>
          <w:sz w:val="24"/>
        </w:rPr>
        <w:t xml:space="preserve"> </w:t>
      </w:r>
      <w:r>
        <w:rPr>
          <w:sz w:val="24"/>
        </w:rPr>
        <w:t>。（</w:t>
      </w:r>
      <w:r>
        <w:rPr>
          <w:sz w:val="24"/>
        </w:rPr>
        <w:t xml:space="preserve">   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儿童能按物体的两个以上特征对同一类物体进行分类一般从</w:t>
      </w:r>
      <w:r>
        <w:rPr>
          <w:sz w:val="24"/>
        </w:rPr>
        <w:t>小班</w:t>
      </w:r>
      <w:r>
        <w:rPr>
          <w:sz w:val="24"/>
        </w:rPr>
        <w:t>开始</w:t>
      </w:r>
      <w:r>
        <w:rPr>
          <w:sz w:val="24"/>
        </w:rPr>
        <w:t>的。</w:t>
      </w:r>
      <w:r>
        <w:rPr>
          <w:sz w:val="24"/>
        </w:rPr>
        <w:t xml:space="preserve">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