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建筑测量 · 作业二（第3章，权重10%）</w:t>
      </w:r>
      <w:r>
        <w:rPr>
          <w:sz w:val="20"/>
        </w:rPr>
      </w:r>
    </w:p>
    <w:p>
      <w:pPr>
        <w:pBdr>
          <w:bottom w:val="single" w:sz="11" w:space="2" w:color="auto"/>
        </w:pBdr>
        <w:jc w:val="left"/>
      </w:pPr>
      <w:r>
        <w:rPr>
          <w:b/>
          <w:sz w:val="20"/>
        </w:rPr>
        <w:t>说明：本次作业对应于文字教材</w:t>
      </w:r>
      <w:r>
        <w:rPr>
          <w:b/>
          <w:sz w:val="20"/>
        </w:rPr>
        <w:t>3章，应按相应教学进度完成</w:t>
      </w:r>
      <w:r>
        <w:rPr>
          <w:sz w:val="20"/>
        </w:rPr>
        <w:t>。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1.</w:t>
        <w:t xml:space="preserve">    </w:t>
      </w:r>
      <w:r>
        <w:rPr>
          <w:sz w:val="24"/>
        </w:rPr>
        <w:t>1．象限角是指从坐标纵轴至直线的锐角。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sz w:val="24"/>
        </w:rPr>
        <w:t>2．同一直线的正反方位角相差90°。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sz w:val="24"/>
        </w:rPr>
        <w:t>3．地面点位的空间位置是由水平角和竖直角决定的。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4．所谓视差，是当眼睛在目镜端上、下微动时，看到十字丝与目标的影像相互移动的现象。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5．视差现象是由于人眼的分辨率造成的，视力好则视差就小。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sz w:val="24"/>
        </w:rPr>
        <w:t>6．产生视差的原因是十字丝分划板位置不正确。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>7．竖盘指标差对盘左、盘右竖角的影响大小相同、符号相反。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>8．初略整平就是转动脚螺旋使管水准器气泡居中，使仪器竖轴垂直。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9．经纬仪整平的目的是使望远镜处于水平位置。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10．用盘左及盘右两个位置测角，可以消除视准轴不垂直于横轴的误差。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1．用一般方法测设水平角，应取（    ）作放样方向线。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盘左方向线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盘右方向线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盘左、盘右的1/2方向线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标准方向线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>2．将经纬仪安置于A点且瞄准B点时，水平度盘读数为30°，欲测设45°的水平角值于AB直线的左侧，则水平度盘的读数应为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15°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75°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165°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345°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>3．用经纬仪测量水平角，当观测方向为4个时，适宜用（ 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 xml:space="preserve">测回法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方向观测法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导线观测法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变仪高法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>4．用测回法测水平角，各测回间改变度盘测起始位置是为了消除（   ）误差。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视准轴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横轴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指标差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度盘刻划不均匀误差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>5．经纬仪视准轴检验和校正的目的是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使视准轴平行于水准管轴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使横轴垂直于竖轴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使视准轴垂直横轴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使竖轴垂直于水准管轴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>6．观测竖直角时，要求使竖盘水准管气泡居中，其目的是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整平仪器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使竖直度盘竖直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使水平度盘处于水平位置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使竖盘读数指标处于正确位置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>7． 竖直角的最大值为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90°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180°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270°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360°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>8．经纬仪对中的目的是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使仪器中心与测站点位于同一铅垂线上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使望远镜对准目标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使水平度盘读数为0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使竖直度盘读数为0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19.</w:t>
        <w:t xml:space="preserve">    </w:t>
      </w:r>
      <w:r>
        <w:rPr>
          <w:sz w:val="24"/>
        </w:rPr>
        <w:t>9</w:t>
      </w:r>
      <w:r>
        <w:rPr>
          <w:sz w:val="24"/>
        </w:rPr>
        <w:t>．</w:t>
      </w:r>
      <w:r>
        <w:rPr>
          <w:sz w:val="24"/>
        </w:rPr>
        <w:t>当钢尺的名义长度大于其实际长度时，会把所量测的距离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 xml:space="preserve">量长 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量短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 xml:space="preserve">不长不短   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量长或量短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>10．在距离丈量中衡量其丈量精度的标准是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往返较差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相对误差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 xml:space="preserve">闭合差  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中误差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