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DF" w:rsidRPr="005B7AD5" w:rsidRDefault="00F93CDF" w:rsidP="00FF3257">
      <w:pPr>
        <w:widowControl/>
        <w:shd w:val="clear" w:color="auto" w:fill="FFFFFF"/>
        <w:spacing w:line="600" w:lineRule="atLeast"/>
        <w:jc w:val="center"/>
        <w:outlineLvl w:val="1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5B7AD5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《企业战略管理》第一次参考答案：</w:t>
      </w:r>
    </w:p>
    <w:p w:rsidR="000F67F2" w:rsidRPr="005B7AD5" w:rsidRDefault="00F93CDF" w:rsidP="000F67F2">
      <w:pPr>
        <w:widowControl/>
        <w:shd w:val="clear" w:color="auto" w:fill="FFFFFF"/>
        <w:spacing w:line="600" w:lineRule="atLeast"/>
        <w:jc w:val="left"/>
        <w:outlineLvl w:val="1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在关于隆中对讨论活动的基础上,收集三大电信集团公司(中国移动,中国联通,中国电</w:t>
      </w:r>
      <w:r w:rsidR="000F67F2"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</w:p>
    <w:p w:rsidR="00C23362" w:rsidRPr="005B7AD5" w:rsidRDefault="00F93CDF" w:rsidP="000F67F2">
      <w:pPr>
        <w:widowControl/>
        <w:shd w:val="clear" w:color="auto" w:fill="FFFFFF"/>
        <w:spacing w:line="600" w:lineRule="atLeast"/>
        <w:jc w:val="left"/>
        <w:outlineLvl w:val="1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参考答案：</w:t>
      </w:r>
      <w:r w:rsidR="005D1176" w:rsidRPr="005B7AD5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F2FAED5" wp14:editId="5352F213">
            <wp:extent cx="5250635" cy="5677392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635" cy="567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7F2"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</w:p>
    <w:p w:rsidR="00C23362" w:rsidRPr="005B7AD5" w:rsidRDefault="000F67F2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7AD5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01DB4CB" wp14:editId="7EADAD2E">
            <wp:extent cx="5257800" cy="617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72" w:rsidRPr="005B7AD5" w:rsidRDefault="000F67F2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7AD5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7D9AAF4" wp14:editId="24804C67">
            <wp:extent cx="5279552" cy="685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362" w:rsidRPr="005B7AD5" w:rsidRDefault="00C23362" w:rsidP="00850740">
      <w:pPr>
        <w:widowControl/>
        <w:shd w:val="clear" w:color="auto" w:fill="FFFFFF"/>
        <w:spacing w:line="600" w:lineRule="atLeast"/>
        <w:jc w:val="center"/>
        <w:outlineLvl w:val="1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5B7AD5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lastRenderedPageBreak/>
        <w:t>《企业战略管理》第二次参考答案：</w:t>
      </w:r>
    </w:p>
    <w:p w:rsidR="00C23362" w:rsidRPr="005B7AD5" w:rsidRDefault="008E7F72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  <w:r w:rsidRPr="005B7AD5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8FFC543" wp14:editId="373F7DDF">
            <wp:extent cx="5274310" cy="5078965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DC5E5B" w:rsidRPr="005B7AD5" w:rsidRDefault="00DC5E5B" w:rsidP="00F66A16">
      <w:pPr>
        <w:widowControl/>
        <w:shd w:val="clear" w:color="auto" w:fill="FFFFFF"/>
        <w:spacing w:line="600" w:lineRule="atLeast"/>
        <w:jc w:val="center"/>
        <w:outlineLvl w:val="1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5B7AD5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lastRenderedPageBreak/>
        <w:t>《企业战略管理》第三次参考答案：</w:t>
      </w:r>
    </w:p>
    <w:p w:rsidR="00DC5E5B" w:rsidRPr="005B7AD5" w:rsidRDefault="00DC5E5B" w:rsidP="008946E6">
      <w:pPr>
        <w:widowControl/>
        <w:shd w:val="clear" w:color="auto" w:fill="FFFFFF"/>
        <w:wordWrap w:val="0"/>
        <w:spacing w:line="360" w:lineRule="atLeast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8946E6" w:rsidRPr="005B7AD5" w:rsidRDefault="008946E6" w:rsidP="008946E6">
      <w:pPr>
        <w:widowControl/>
        <w:shd w:val="clear" w:color="auto" w:fill="FFFFFF"/>
        <w:wordWrap w:val="0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查阅新浪、网易、TOM、搜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狐最新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经营业绩资料及财务年报，近两年来的各项业务收入报表，从四个门户网站企业中选择一家，为其制定一步的战略方案，包括对哪些业务进行重点投入，对哪些业务进行缩减，新增哪些业务，尽可能按照课程的基本理论进行分析。字数控制在1000字以内。（电大作业）</w:t>
      </w:r>
    </w:p>
    <w:p w:rsidR="00DD5542" w:rsidRPr="005B7AD5" w:rsidRDefault="008946E6" w:rsidP="008946E6">
      <w:pPr>
        <w:widowControl/>
        <w:shd w:val="clear" w:color="auto" w:fill="FFFFFF"/>
        <w:wordWrap w:val="0"/>
        <w:spacing w:line="39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年度 2009年 亿美元 2010年 亿美元项目 广告 非广收 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净营收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每股收益 净利润 广告 非广收 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净营收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每股收益 净利润新浪 2.022 1.26 3.282 6.95 4.119 2.908 1.118 4.026 1.73 -0.191</w:t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hyperlink r:id="rId11" w:tgtFrame="_blank" w:history="1">
        <w:r w:rsidRPr="005B7AD5">
          <w:rPr>
            <w:rFonts w:ascii="仿宋" w:eastAsia="仿宋" w:hAnsi="仿宋" w:cs="宋体" w:hint="eastAsia"/>
            <w:color w:val="3F88BF"/>
            <w:kern w:val="0"/>
            <w:sz w:val="28"/>
            <w:szCs w:val="28"/>
            <w:u w:val="single"/>
          </w:rPr>
          <w:t>网易</w:t>
        </w:r>
      </w:hyperlink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0.5917 5.856 6.448 0.537 2.92 0.9590 7.6140 8.58 0.65 3.39</w:t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>TOM 0.0625 0.0268 0.688 0.107 0.3205 0.0835 0.308</w:t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>0.9205 0.205 14.7</w:t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hyperlink r:id="rId12" w:tgtFrame="_blank" w:history="1">
        <w:r w:rsidRPr="005B7AD5">
          <w:rPr>
            <w:rFonts w:ascii="仿宋" w:eastAsia="仿宋" w:hAnsi="仿宋" w:cs="宋体" w:hint="eastAsia"/>
            <w:color w:val="3F88BF"/>
            <w:kern w:val="0"/>
            <w:sz w:val="28"/>
            <w:szCs w:val="28"/>
            <w:u w:val="single"/>
          </w:rPr>
          <w:t>搜狐</w:t>
        </w:r>
      </w:hyperlink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0.268 2.408 2.676 2.81 1.9721 2.118 3.4570 5.575 3.91 2.268为新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浪公司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制定一份公司战略方案新浪</w:t>
      </w:r>
      <w:proofErr w:type="spell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sina</w:t>
      </w:r>
      <w:proofErr w:type="spell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作为国内最大的门户网站之一,在同行业发展水平上一直处于领先地位,成为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begin"/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instrText xml:space="preserve"> HYPERLINK "https://www.baidu.com/s?wd=%E7%BD%91%E7%BB%9C%E7%A7%91%E6%8A%80&amp;tn=SE_PcZhidaonwhc_ngpagmjz&amp;rsv_dl=gh_pc_zhidao" \t "_blank" </w:instrTex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separate"/>
      </w:r>
      <w:r w:rsidRPr="005B7AD5">
        <w:rPr>
          <w:rFonts w:ascii="仿宋" w:eastAsia="仿宋" w:hAnsi="仿宋" w:cs="宋体" w:hint="eastAsia"/>
          <w:color w:val="3F88BF"/>
          <w:kern w:val="0"/>
          <w:sz w:val="28"/>
          <w:szCs w:val="28"/>
          <w:u w:val="single"/>
        </w:rPr>
        <w:t>网络科技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end"/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发展的风向标.从最近两年的财务报表和各项业务收入报告中,可以发现:</w:t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>1.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新浪靠广告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收入比重很高,可见其品牌价值之高,令同行望尘莫及,可采取稳定型战略中的无变化战略,保持经营方针的持续性,基本不做什么重大性改变.</w:t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2.公司应该大力发展除广告收入以外的其他几块业务收入来源,新增网络游戏业务.</w:t>
      </w:r>
      <w:hyperlink r:id="rId13" w:tgtFrame="_blank" w:history="1">
        <w:r w:rsidRPr="005B7AD5">
          <w:rPr>
            <w:rFonts w:ascii="仿宋" w:eastAsia="仿宋" w:hAnsi="仿宋" w:cs="宋体" w:hint="eastAsia"/>
            <w:color w:val="3F88BF"/>
            <w:kern w:val="0"/>
            <w:sz w:val="28"/>
            <w:szCs w:val="28"/>
            <w:u w:val="single"/>
          </w:rPr>
          <w:t>网易</w:t>
        </w:r>
      </w:hyperlink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在游戏开发设计上是领先的,从非广告收入中就能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看出占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了相当大的比重.其也是新浪最为强大的竞争对手.积极大力发展网络游戏业务,采取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begin"/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instrText xml:space="preserve"> HYPERLINK "https://www.baidu.com/s?wd=%E5%B8%82%E5%9C%BA%E5%BC%80%E5%8F%91%E6%88%98%E7%95%A5&amp;tn=SE_PcZhidaonwhc_ngpagmjz&amp;rsv_dl=gh_pc_zhidao" \t "_blank" </w:instrTex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separate"/>
      </w:r>
      <w:r w:rsidRPr="005B7AD5">
        <w:rPr>
          <w:rFonts w:ascii="仿宋" w:eastAsia="仿宋" w:hAnsi="仿宋" w:cs="宋体" w:hint="eastAsia"/>
          <w:color w:val="3F88BF"/>
          <w:kern w:val="0"/>
          <w:sz w:val="28"/>
          <w:szCs w:val="28"/>
          <w:u w:val="single"/>
        </w:rPr>
        <w:t>市场开发战略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end"/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,投入研发和创新力量,树立自己的游戏品牌,逐步占领网络游戏市场.</w:t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>3.对于网络增值业务来说,可实行密集化增长战略中的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begin"/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instrText xml:space="preserve"> HYPERLINK "https://www.baidu.com/s?wd=%E5%B8%82%E5%9C%BA%E6%B8%97%E9%80%8F%E6%88%98%E7%95%A5&amp;tn=SE_PcZhidaonwhc_ngpagmjz&amp;rsv_dl=gh_pc_zhidao" \t "_blank" </w:instrTex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separate"/>
      </w:r>
      <w:r w:rsidRPr="005B7AD5">
        <w:rPr>
          <w:rFonts w:ascii="仿宋" w:eastAsia="仿宋" w:hAnsi="仿宋" w:cs="宋体" w:hint="eastAsia"/>
          <w:color w:val="3F88BF"/>
          <w:kern w:val="0"/>
          <w:sz w:val="28"/>
          <w:szCs w:val="28"/>
          <w:u w:val="single"/>
        </w:rPr>
        <w:t>市场渗透战略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end"/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,在公司原有资源利用的基础上,逐渐层层覆盖整个市场,也达到占有市场绝对份额,使公司成为该领域中的航母.</w:t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>4.新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浪除了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实现网络广告业务和自身</w:t>
      </w:r>
      <w:hyperlink r:id="rId14" w:tgtFrame="_blank" w:history="1">
        <w:r w:rsidRPr="005B7AD5">
          <w:rPr>
            <w:rFonts w:ascii="仿宋" w:eastAsia="仿宋" w:hAnsi="仿宋" w:cs="宋体" w:hint="eastAsia"/>
            <w:color w:val="3F88BF"/>
            <w:kern w:val="0"/>
            <w:sz w:val="28"/>
            <w:szCs w:val="28"/>
            <w:u w:val="single"/>
          </w:rPr>
          <w:t>盈利能力</w:t>
        </w:r>
      </w:hyperlink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以外,新增了网络实时交流业务,公司采取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begin"/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instrText xml:space="preserve"> HYPERLINK "https://www.baidu.com/s?wd=%E5%A4%9A%E5%85%83%E5%8C%96%E6%88%98%E7%95%A5&amp;tn=SE_PcZhidaonwhc_ngpagmjz&amp;rsv_dl=gh_pc_zhidao" \t "_blank" </w:instrTex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separate"/>
      </w:r>
      <w:r w:rsidRPr="005B7AD5">
        <w:rPr>
          <w:rFonts w:ascii="仿宋" w:eastAsia="仿宋" w:hAnsi="仿宋" w:cs="宋体" w:hint="eastAsia"/>
          <w:color w:val="3F88BF"/>
          <w:kern w:val="0"/>
          <w:sz w:val="28"/>
          <w:szCs w:val="28"/>
          <w:u w:val="single"/>
        </w:rPr>
        <w:t>多元化战略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end"/>
      </w: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中的同心</w:t>
      </w:r>
      <w:hyperlink r:id="rId15" w:tgtFrame="_blank" w:history="1">
        <w:r w:rsidRPr="005B7AD5">
          <w:rPr>
            <w:rFonts w:ascii="仿宋" w:eastAsia="仿宋" w:hAnsi="仿宋" w:cs="宋体" w:hint="eastAsia"/>
            <w:color w:val="3F88BF"/>
            <w:kern w:val="0"/>
            <w:sz w:val="28"/>
            <w:szCs w:val="28"/>
            <w:u w:val="single"/>
          </w:rPr>
          <w:t>多元化战略</w:t>
        </w:r>
      </w:hyperlink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,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将博客概念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引入进来,把</w: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begin"/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instrText xml:space="preserve"> HYPERLINK "https://www.baidu.com/s?wd=%E6%96%B0%E6%B5%AA%E5%BE%AE%E5%8D%9A&amp;tn=SE_PcZhidaonwhc_ngpagmjz&amp;rsv_dl=gh_pc_zhidao" \t "_blank" </w:instrText>
      </w:r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separate"/>
      </w:r>
      <w:r w:rsidRPr="005B7AD5">
        <w:rPr>
          <w:rFonts w:ascii="仿宋" w:eastAsia="仿宋" w:hAnsi="仿宋" w:cs="宋体" w:hint="eastAsia"/>
          <w:color w:val="3F88BF"/>
          <w:kern w:val="0"/>
          <w:sz w:val="28"/>
          <w:szCs w:val="28"/>
          <w:u w:val="single"/>
        </w:rPr>
        <w:t>新</w:t>
      </w:r>
      <w:proofErr w:type="gramStart"/>
      <w:r w:rsidRPr="005B7AD5">
        <w:rPr>
          <w:rFonts w:ascii="仿宋" w:eastAsia="仿宋" w:hAnsi="仿宋" w:cs="宋体" w:hint="eastAsia"/>
          <w:color w:val="3F88BF"/>
          <w:kern w:val="0"/>
          <w:sz w:val="28"/>
          <w:szCs w:val="28"/>
          <w:u w:val="single"/>
        </w:rPr>
        <w:t>浪微博</w:t>
      </w:r>
      <w:proofErr w:type="gramEnd"/>
      <w:r w:rsidRPr="005B7AD5">
        <w:rPr>
          <w:rFonts w:ascii="仿宋" w:eastAsia="仿宋" w:hAnsi="仿宋" w:cs="宋体"/>
          <w:color w:val="333333"/>
          <w:kern w:val="0"/>
          <w:sz w:val="28"/>
          <w:szCs w:val="28"/>
        </w:rPr>
        <w:fldChar w:fldCharType="end"/>
      </w:r>
      <w:proofErr w:type="spell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Weico</w:t>
      </w:r>
      <w:proofErr w:type="spell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打造成为中国范围最大且最具有影响力的社交媒体平台,不论你身处何时何地,无论你是谁,都有表达自我的权利.</w:t>
      </w:r>
    </w:p>
    <w:p w:rsidR="008946E6" w:rsidRPr="005B7AD5" w:rsidRDefault="008946E6" w:rsidP="005B7AD5">
      <w:pPr>
        <w:widowControl/>
        <w:shd w:val="clear" w:color="auto" w:fill="FFFFFF"/>
        <w:wordWrap w:val="0"/>
        <w:spacing w:line="390" w:lineRule="atLeas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相信在不久的将来,新</w:t>
      </w:r>
      <w:proofErr w:type="gramStart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浪能够</w:t>
      </w:r>
      <w:proofErr w:type="gramEnd"/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出现在世界的每个角落,让所有的华人都能够感受到属于自己</w:t>
      </w:r>
      <w:hyperlink r:id="rId16" w:tgtFrame="_blank" w:history="1">
        <w:r w:rsidRPr="005B7AD5">
          <w:rPr>
            <w:rFonts w:ascii="仿宋" w:eastAsia="仿宋" w:hAnsi="仿宋" w:cs="宋体" w:hint="eastAsia"/>
            <w:color w:val="3F88BF"/>
            <w:kern w:val="0"/>
            <w:sz w:val="28"/>
            <w:szCs w:val="28"/>
            <w:u w:val="single"/>
          </w:rPr>
          <w:t>网络科技</w:t>
        </w:r>
      </w:hyperlink>
      <w:r w:rsidRPr="005B7AD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的无穷魅力!</w:t>
      </w:r>
    </w:p>
    <w:p w:rsidR="008946E6" w:rsidRPr="005B7AD5" w:rsidRDefault="008946E6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2D39DC" w:rsidRPr="005B7AD5" w:rsidRDefault="002D39DC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2D39DC" w:rsidRPr="005B7AD5" w:rsidRDefault="002D39DC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2D39DC" w:rsidRPr="005B7AD5" w:rsidRDefault="002D39DC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2D39DC" w:rsidRPr="005B7AD5" w:rsidRDefault="002D39DC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2D39DC" w:rsidRPr="005B7AD5" w:rsidRDefault="002D39DC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2D39DC" w:rsidRPr="005B7AD5" w:rsidRDefault="002D39DC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2D39DC" w:rsidRPr="005B7AD5" w:rsidRDefault="002D39DC" w:rsidP="00FD067E">
      <w:pPr>
        <w:widowControl/>
        <w:shd w:val="clear" w:color="auto" w:fill="FFFFFF"/>
        <w:spacing w:line="600" w:lineRule="atLeast"/>
        <w:jc w:val="center"/>
        <w:outlineLvl w:val="1"/>
        <w:rPr>
          <w:rFonts w:ascii="仿宋" w:eastAsia="仿宋" w:hAnsi="仿宋" w:cs="宋体"/>
          <w:color w:val="FF0000"/>
          <w:kern w:val="0"/>
          <w:sz w:val="28"/>
          <w:szCs w:val="28"/>
        </w:rPr>
      </w:pPr>
      <w:bookmarkStart w:id="0" w:name="_GoBack"/>
      <w:r w:rsidRPr="005B7AD5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lastRenderedPageBreak/>
        <w:t>《企业战略管理》第四次参考答案</w:t>
      </w:r>
      <w:bookmarkEnd w:id="0"/>
      <w:r w:rsidRPr="005B7AD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：</w:t>
      </w:r>
    </w:p>
    <w:p w:rsidR="00E8104F" w:rsidRPr="005B7AD5" w:rsidRDefault="00E8104F" w:rsidP="002D39DC">
      <w:pPr>
        <w:widowControl/>
        <w:shd w:val="clear" w:color="auto" w:fill="FFFFFF"/>
        <w:spacing w:line="600" w:lineRule="atLeast"/>
        <w:jc w:val="left"/>
        <w:outlineLvl w:val="1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7AD5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9CCA862" wp14:editId="5B647F4E">
            <wp:extent cx="5044877" cy="5326842"/>
            <wp:effectExtent l="0" t="0" r="381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53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DC" w:rsidRPr="005B7AD5" w:rsidRDefault="002D39DC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p w:rsidR="002D39DC" w:rsidRPr="005B7AD5" w:rsidRDefault="002D39DC" w:rsidP="00F93CDF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28"/>
          <w:szCs w:val="28"/>
        </w:rPr>
      </w:pPr>
    </w:p>
    <w:sectPr w:rsidR="002D39DC" w:rsidRPr="005B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D5" w:rsidRDefault="002941D5" w:rsidP="005B7AD5">
      <w:r>
        <w:separator/>
      </w:r>
    </w:p>
  </w:endnote>
  <w:endnote w:type="continuationSeparator" w:id="0">
    <w:p w:rsidR="002941D5" w:rsidRDefault="002941D5" w:rsidP="005B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D5" w:rsidRDefault="002941D5" w:rsidP="005B7AD5">
      <w:r>
        <w:separator/>
      </w:r>
    </w:p>
  </w:footnote>
  <w:footnote w:type="continuationSeparator" w:id="0">
    <w:p w:rsidR="002941D5" w:rsidRDefault="002941D5" w:rsidP="005B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DF"/>
    <w:rsid w:val="000F67F2"/>
    <w:rsid w:val="002941D5"/>
    <w:rsid w:val="002D39DC"/>
    <w:rsid w:val="005B7AD5"/>
    <w:rsid w:val="005D1176"/>
    <w:rsid w:val="00850740"/>
    <w:rsid w:val="008946E6"/>
    <w:rsid w:val="008E7F72"/>
    <w:rsid w:val="009F0171"/>
    <w:rsid w:val="00C23362"/>
    <w:rsid w:val="00DC5E5B"/>
    <w:rsid w:val="00DD5542"/>
    <w:rsid w:val="00E8104F"/>
    <w:rsid w:val="00E86825"/>
    <w:rsid w:val="00F66A16"/>
    <w:rsid w:val="00F93CDF"/>
    <w:rsid w:val="00FD067E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C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3C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7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7A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7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7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C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3C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7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7A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7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7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25697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258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787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0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4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67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65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74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0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aidu.com/s?wd=%E7%BD%91%E6%98%93&amp;tn=SE_PcZhidaonwhc_ngpagmjz&amp;rsv_dl=gh_pc_zhida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aidu.com/s?wd=%E6%90%9C%E7%8B%90&amp;tn=SE_PcZhidaonwhc_ngpagmjz&amp;rsv_dl=gh_pc_zhidao" TargetMode="Externa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hyperlink" Target="https://www.baidu.com/s?wd=%E7%BD%91%E7%BB%9C%E7%A7%91%E6%8A%80&amp;tn=SE_PcZhidaonwhc_ngpagmjz&amp;rsv_dl=gh_pc_zhida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aidu.com/s?wd=%E7%BD%91%E6%98%93&amp;tn=SE_PcZhidaonwhc_ngpagmjz&amp;rsv_dl=gh_pc_zhida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idu.com/s?wd=%E5%A4%9A%E5%85%83%E5%8C%96%E6%88%98%E7%95%A5&amp;tn=SE_PcZhidaonwhc_ngpagmjz&amp;rsv_dl=gh_pc_zhidao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aidu.com/s?wd=%E7%9B%88%E5%88%A9%E8%83%BD%E5%8A%9B&amp;tn=SE_PcZhidaonwhc_ngpagmjz&amp;rsv_dl=gh_pc_zhida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yllc</dc:creator>
  <cp:lastModifiedBy>yllc</cp:lastModifiedBy>
  <cp:revision>27</cp:revision>
  <dcterms:created xsi:type="dcterms:W3CDTF">2019-05-14T07:59:00Z</dcterms:created>
  <dcterms:modified xsi:type="dcterms:W3CDTF">2023-02-15T07:48:00Z</dcterms:modified>
</cp:coreProperties>
</file>