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05024----</w:t>
      </w:r>
      <w:r>
        <w:rPr>
          <w:rFonts w:hint="eastAsia" w:ascii="黑体" w:hAnsi="黑体" w:eastAsia="黑体" w:cs="黑体"/>
          <w:sz w:val="44"/>
          <w:szCs w:val="44"/>
        </w:rPr>
        <w:t>民法学（1）</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形考任务1</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1.下列社会关系中，应由民法调整的是</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A.某国有企业和其职工形成的劳动合同关系B.甲男和乙女之间的恋爱关系C.专利局对李某发明专利予以宣告无效D.甲、乙两村对某块土地的所有权归属发生争议</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2.简单商品生产时期民法最典型的代表是</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A.法国民法典B.德国民法典C.日本民法典D.罗马法</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3.下列可以作为我国民法渊源的是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A.知名专家学说 B.判例C.法理 D.司法解释</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4.不属于民法的基本原则功能的是（）。</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A.指导功能 B.约束功能C.补充功能D.惩罚功能</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5.下列选项中，不属于民法平等原则内容的是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A.当事人在民事活动中的地位平等B.自然人的民事权利能力一律平等C.民事主体适用法律上一律平等，其权利受法律平等保护D.自然人的民事行为能力一律平等</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6.对合同的内容当事人可自由协商，这体现了民法的</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A.平等原则 B.自愿原则C.公平原则 D.诚实信用原则</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7.《民法典》第132条规定：“民事主体不得滥用民事权利损害国家利益、社会公共利益或者他人合法权益。”该规定体现了《民法典》哪一原则？</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A.诚实信用原则B.平等原则C.公平原则 D.等价有偿原则</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8.下列各项中，不属于民事法律关系的要素的是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A.主体B.客体C.内容D.形式</w:t>
      </w:r>
      <w:r>
        <w:rPr>
          <w:rFonts w:hint="eastAsia" w:cs="宋体"/>
          <w:sz w:val="28"/>
          <w:szCs w:val="28"/>
          <w:lang w:val="en-US" w:eastAsia="zh-CN"/>
        </w:rPr>
        <w:t xml:space="preserve">   </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9.可以引起民事法律关系产生、变更、消灭的法律事实</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A.只能是合法行为B.只能是表示行为C.只能是民事法律行为D.可以是合法行为也可以是违法行为</w:t>
      </w:r>
      <w:r>
        <w:rPr>
          <w:rFonts w:hint="eastAsia" w:cs="宋体"/>
          <w:sz w:val="28"/>
          <w:szCs w:val="28"/>
          <w:lang w:val="en-US" w:eastAsia="zh-CN"/>
        </w:rPr>
        <w:t xml:space="preserve">  </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10.李某因病医治无效而死亡，这在民法上属于</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A.生活事实 B.偶然事实C.民事法律行为D.事件</w:t>
      </w:r>
      <w:r>
        <w:rPr>
          <w:rFonts w:hint="eastAsia" w:cs="宋体"/>
          <w:sz w:val="28"/>
          <w:szCs w:val="28"/>
          <w:lang w:val="en-US" w:eastAsia="zh-CN"/>
        </w:rPr>
        <w:t xml:space="preserve">  </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11.关于形式意义上的民法和实质意义上的民法，下列说法正确的是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从法律发展史上看，先有实质意义上的民法，后有形式意义上的民法B.现代社会，各国既有实质意义上的民法，又有形式意义上的民法C.形式意义上的民法能涵盖民事生活全部，有形式意义上的民法就不需要实质意义上的民法D.实质意义上的民法不能否认形式意义上的民法，后者可以对前者归纳整理并予以体系化</w:t>
      </w:r>
      <w:r>
        <w:rPr>
          <w:rFonts w:hint="eastAsia" w:cs="宋体"/>
          <w:b/>
          <w:color w:val="FF0000"/>
          <w:sz w:val="28"/>
          <w:szCs w:val="28"/>
          <w:lang w:eastAsia="zh-CN"/>
        </w:rPr>
        <w:t>正确答案：</w:t>
      </w:r>
      <w:r>
        <w:rPr>
          <w:rFonts w:hint="eastAsia" w:ascii="宋体" w:hAnsi="宋体" w:eastAsia="宋体" w:cs="宋体"/>
          <w:sz w:val="28"/>
          <w:szCs w:val="28"/>
        </w:rPr>
        <w:t>A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12.下列财产关系中属于民法调整的有</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A.借用关系B.税收关系C.买卖关系D.继承关系</w:t>
      </w:r>
      <w:r>
        <w:rPr>
          <w:rFonts w:hint="eastAsia" w:cs="宋体"/>
          <w:b/>
          <w:color w:val="FF0000"/>
          <w:sz w:val="28"/>
          <w:szCs w:val="28"/>
          <w:lang w:eastAsia="zh-CN"/>
        </w:rPr>
        <w:t>正确答案：</w:t>
      </w:r>
      <w:r>
        <w:rPr>
          <w:rFonts w:hint="eastAsia" w:ascii="宋体" w:hAnsi="宋体" w:eastAsia="宋体" w:cs="宋体"/>
          <w:sz w:val="28"/>
          <w:szCs w:val="28"/>
        </w:rPr>
        <w:t>A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13.关于民法的特点，下列说法正确的是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A.民法是权利法，它只保护法律加以确认过的权利B.民事立法特别是合同法中要尽量扩大任意性规范的数量C.民法既是行为规范又是裁判规范，但以前者为主D.民法奉行自愿原则，所以不应该设置强行性规范</w:t>
      </w:r>
      <w:r>
        <w:rPr>
          <w:rFonts w:hint="eastAsia" w:cs="宋体"/>
          <w:b/>
          <w:color w:val="FF0000"/>
          <w:sz w:val="28"/>
          <w:szCs w:val="28"/>
          <w:lang w:eastAsia="zh-CN"/>
        </w:rPr>
        <w:t>正确答案：</w:t>
      </w:r>
      <w:r>
        <w:rPr>
          <w:rFonts w:hint="eastAsia" w:ascii="宋体" w:hAnsi="宋体" w:eastAsia="宋体" w:cs="宋体"/>
          <w:sz w:val="28"/>
          <w:szCs w:val="28"/>
        </w:rPr>
        <w:t>B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14.傍晚，甲驾驶拖拉机在乡村公路上行驶，乙招手搭车，甲让其上车，并告知车上有一口空棺材。不久下起大雨，乙躲进棺材避雨，过了一会儿睡着了。后来又有丙请求搭车，甲也让其上了车。乙醒后手托棺材，露出头来透气，丙吓得大喊“有鬼”，跳下车致左腿骨折。甲让乙搭车的行为不属于（</w:t>
      </w:r>
      <w:r>
        <w:rPr>
          <w:rFonts w:hint="eastAsia" w:ascii="宋体" w:hAnsi="宋体" w:eastAsia="宋体" w:cs="宋体"/>
          <w:sz w:val="28"/>
          <w:szCs w:val="28"/>
        </w:rPr>
        <w:tab/>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A.事实行为B.无因管理C.情谊行为D.合同行为</w:t>
      </w:r>
      <w:r>
        <w:rPr>
          <w:rFonts w:hint="eastAsia" w:cs="宋体"/>
          <w:b/>
          <w:color w:val="FF0000"/>
          <w:sz w:val="28"/>
          <w:szCs w:val="28"/>
          <w:lang w:eastAsia="zh-CN"/>
        </w:rPr>
        <w:t>正确答案：</w:t>
      </w:r>
      <w:r>
        <w:rPr>
          <w:rFonts w:hint="eastAsia" w:ascii="宋体" w:hAnsi="宋体" w:eastAsia="宋体" w:cs="宋体"/>
          <w:sz w:val="28"/>
          <w:szCs w:val="28"/>
        </w:rPr>
        <w:t>A B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15.下列现象不违反民法平等原则的是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A.甲自然人年满26周岁可以结婚，乙自然人年满 18 周岁却不能结婚B.甲上市公司可以在海外发行股票筹资，乙合伙组织却只能通过银行贷款筹资C.国家机关在税收征收法律关系中可以使用强制手段，尤视纳税人的意志而依法进行税收征收D.某市合同管理干部认为，在本市建筑工程的招标中，市委领导的亲戚具有优先订立合同的权利</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 B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16.关于民法基本原则的下列说法，正确的是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对于劳动者和消费者的特别保护体现了现代民法更加重视兼顾弱式意义上的平等对待B.大陆法系各国民法典皆将诚实信用原则的适用范围扩及民法的整个领域C.不同于诚实信用原则，公序良俗原则是一种非交易道德在法律上的体现D.民事法律关系中公平原则的判断标准是等价有偿与否</w:t>
      </w:r>
      <w:r>
        <w:rPr>
          <w:rFonts w:hint="eastAsia" w:cs="宋体"/>
          <w:b/>
          <w:color w:val="FF0000"/>
          <w:sz w:val="28"/>
          <w:szCs w:val="28"/>
          <w:lang w:eastAsia="zh-CN"/>
        </w:rPr>
        <w:t>正确答案：</w:t>
      </w:r>
      <w:r>
        <w:rPr>
          <w:rFonts w:hint="eastAsia" w:ascii="宋体" w:hAnsi="宋体" w:eastAsia="宋体" w:cs="宋体"/>
          <w:sz w:val="28"/>
          <w:szCs w:val="28"/>
        </w:rPr>
        <w:t>A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17.下列行为，不违反民法私法自治原则的是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甲在水果店购买苹果后，摊主强制要其购买梨B.刘某申请安装电话被要求在一份已经拟定好的格式合同上签字C.王某和李某自愿达成的移转房屋抵押物占有的抵押合同不能产生抵押权设定的法律后果D.赵某（老烟民，熟知烟的价格）花 10 元人民币从小贩钱某手中购得某外国名牌香烟一条，经查，该烟是假烟</w:t>
      </w:r>
      <w:r>
        <w:rPr>
          <w:rFonts w:hint="eastAsia" w:cs="宋体"/>
          <w:b/>
          <w:color w:val="FF0000"/>
          <w:sz w:val="28"/>
          <w:szCs w:val="28"/>
          <w:lang w:eastAsia="zh-CN"/>
        </w:rPr>
        <w:t>正确答案：</w:t>
      </w:r>
      <w:r>
        <w:rPr>
          <w:rFonts w:hint="eastAsia" w:ascii="宋体" w:hAnsi="宋体" w:eastAsia="宋体" w:cs="宋体"/>
          <w:sz w:val="28"/>
          <w:szCs w:val="28"/>
        </w:rPr>
        <w:t>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18.下列社会关系中属于民事法律关系的是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A.甲借给乙人民币 1000 元，双方未规定利息或者借款期限 B.刘某和男友相识建立恋爱关系 C.张某因为诉讼而与法院之间形成的关系 D.赵某捡到王某丢失的钱包而拒不返还</w:t>
      </w:r>
      <w:r>
        <w:rPr>
          <w:rFonts w:hint="eastAsia" w:cs="宋体"/>
          <w:b/>
          <w:color w:val="FF0000"/>
          <w:sz w:val="28"/>
          <w:szCs w:val="28"/>
          <w:lang w:eastAsia="zh-CN"/>
        </w:rPr>
        <w:t>正确答案：</w:t>
      </w:r>
      <w:r>
        <w:rPr>
          <w:rFonts w:hint="eastAsia" w:ascii="宋体" w:hAnsi="宋体" w:eastAsia="宋体" w:cs="宋体"/>
          <w:sz w:val="28"/>
          <w:szCs w:val="28"/>
        </w:rPr>
        <w:t>A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19.民事法律事实包括</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A.物B.主体C.事件 D.行为</w:t>
      </w:r>
      <w:r>
        <w:rPr>
          <w:rFonts w:hint="eastAsia" w:cs="宋体"/>
          <w:b/>
          <w:color w:val="FF0000"/>
          <w:sz w:val="28"/>
          <w:szCs w:val="28"/>
          <w:lang w:eastAsia="zh-CN"/>
        </w:rPr>
        <w:t>正确答案：</w:t>
      </w:r>
      <w:r>
        <w:rPr>
          <w:rFonts w:hint="eastAsia" w:ascii="宋体" w:hAnsi="宋体" w:eastAsia="宋体" w:cs="宋体"/>
          <w:sz w:val="28"/>
          <w:szCs w:val="28"/>
        </w:rPr>
        <w:t>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20.下列何者可以作为民事法律关系的客体？</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A.一头牛B.天上的月亮C.某公司的商标权D.不作为</w:t>
      </w:r>
      <w:r>
        <w:rPr>
          <w:rFonts w:hint="eastAsia" w:cs="宋体"/>
          <w:b/>
          <w:color w:val="FF0000"/>
          <w:sz w:val="28"/>
          <w:szCs w:val="28"/>
          <w:lang w:eastAsia="zh-CN"/>
        </w:rPr>
        <w:t>正确答案：</w:t>
      </w:r>
      <w:r>
        <w:rPr>
          <w:rFonts w:hint="eastAsia" w:ascii="宋体" w:hAnsi="宋体" w:eastAsia="宋体" w:cs="宋体"/>
          <w:sz w:val="28"/>
          <w:szCs w:val="28"/>
        </w:rPr>
        <w:t>A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21.【案例题】案例1：甲乡人民政府为建造办公大楼，向乙工商银行贷款300万元，后来因为各种原因，到期未能清偿，于是乙银行以甲乡人民政府为被告向人民法院提起诉讼。案例2：甲夜间驾驶汽车在公路上行驶，因事先饮酒过量，精神恍惚，汽车失去控制，将相向而行的路人乙撞死。上述两案中所述社会关系是否属于民事法律规范的调整范围？</w:t>
      </w:r>
    </w:p>
    <w:p>
      <w:pPr>
        <w:keepNext w:val="0"/>
        <w:keepLines w:val="0"/>
        <w:pageBreakBefore w:val="0"/>
        <w:widowControl/>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r>
        <w:rPr>
          <w:rFonts w:hint="eastAsia" w:cs="宋体"/>
          <w:b/>
          <w:color w:val="FF0000"/>
          <w:sz w:val="28"/>
          <w:szCs w:val="28"/>
          <w:lang w:eastAsia="zh-CN"/>
        </w:rPr>
        <w:t>答：</w:t>
      </w:r>
      <w:r>
        <w:rPr>
          <w:rFonts w:hint="eastAsia" w:ascii="宋体" w:hAnsi="宋体" w:eastAsia="宋体" w:cs="宋体"/>
          <w:sz w:val="28"/>
          <w:szCs w:val="28"/>
          <w:lang w:val="en-US" w:eastAsia="zh-CN"/>
        </w:rPr>
        <w:t>案例1.</w:t>
      </w:r>
      <w:r>
        <w:rPr>
          <w:rFonts w:hint="eastAsia" w:ascii="宋体" w:hAnsi="宋体" w:eastAsia="宋体" w:cs="宋体"/>
          <w:sz w:val="28"/>
          <w:szCs w:val="28"/>
        </w:rPr>
        <w:t>甲乡政府虽然处于管理阶层，但是其向乙银行贷款属于借款合同法律关系，在这一关系中，二者之间不是管理与被管理的不平等</w:t>
      </w:r>
      <w:r>
        <w:rPr>
          <w:rFonts w:hint="eastAsia" w:ascii="宋体" w:hAnsi="宋体" w:eastAsia="宋体" w:cs="宋体"/>
          <w:sz w:val="28"/>
          <w:szCs w:val="28"/>
          <w:lang w:val="en-US" w:eastAsia="zh-CN"/>
        </w:rPr>
        <w:t>关</w:t>
      </w:r>
      <w:r>
        <w:rPr>
          <w:rFonts w:hint="eastAsia" w:ascii="宋体" w:hAnsi="宋体" w:eastAsia="宋体" w:cs="宋体"/>
          <w:sz w:val="28"/>
          <w:szCs w:val="28"/>
        </w:rPr>
        <w:t>系，而是平等主体之间的有偿财产流转关系，必须符合民法等价有偿的原则，具备民法调整财产关系的特征，所以二者之间的法律关系应该由民法调整。</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sz w:val="28"/>
          <w:szCs w:val="28"/>
          <w:lang w:eastAsia="zh-CN"/>
        </w:rPr>
      </w:pPr>
      <w:r>
        <w:rPr>
          <w:rFonts w:hint="eastAsia" w:cs="宋体"/>
          <w:sz w:val="28"/>
          <w:szCs w:val="28"/>
          <w:lang w:val="en-US" w:eastAsia="zh-CN"/>
        </w:rPr>
        <w:t>案例2.</w:t>
      </w:r>
      <w:r>
        <w:rPr>
          <w:rFonts w:hint="eastAsia" w:ascii="宋体" w:hAnsi="宋体" w:eastAsia="宋体" w:cs="宋体"/>
          <w:sz w:val="28"/>
          <w:szCs w:val="28"/>
        </w:rPr>
        <w:t>法律关系分为三层：第一，乙被撞死，乙的近亲属得以甲侵犯乙的生命权为由主张损害赔偿，此时系民事案件，由民法调整。第二，甲违章驾车致乙死亡，甲构成交通肇事罪，得按照刑法相关规定追究其刑事责任，此时由刑法调整。第三，甲酒后驾车，违反《道路交通安全法》，得处以相应行政处罚，此时由行政法调整</w:t>
      </w:r>
      <w:r>
        <w:rPr>
          <w:rFonts w:hint="eastAsia" w:ascii="宋体" w:hAnsi="宋体" w:eastAsia="宋体" w:cs="宋体"/>
          <w:sz w:val="28"/>
          <w:szCs w:val="28"/>
          <w:lang w:eastAsia="zh-CN"/>
        </w:rPr>
        <w:t>。</w:t>
      </w:r>
      <w:r>
        <w:rPr>
          <w:rFonts w:hint="eastAsia" w:ascii="宋体" w:hAnsi="宋体" w:eastAsia="宋体" w:cs="宋体"/>
          <w:sz w:val="28"/>
          <w:szCs w:val="28"/>
        </w:rPr>
        <w:t>民法基本原则公序良俗原则雇工合同工伤概不负责</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22.【案例题】甲公司在城市公园旁开发预售期房，乙、丙等近百人一次性支付了购房款，总额近 8000 万元。但甲公司迟迟未开工，按期交房无望。乙、丙等购房人多次集体去甲公司交涉无果，险些引发群体性事件。面对疯涨房价，乙、丙等购房人为另行购房，无奈与甲公司签订“退款协议书”，承诺放弃数额巨大的利息、违约金支付的要求，领回原购房款。经咨询，乙、丙等购房人起诉甲公司。本案中的“退款协议书”是否符合民法基本原则的要求？法律后果如何？</w:t>
      </w:r>
    </w:p>
    <w:p>
      <w:pPr>
        <w:keepNext w:val="0"/>
        <w:keepLines w:val="0"/>
        <w:pageBreakBefore w:val="0"/>
        <w:widowControl/>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r>
        <w:rPr>
          <w:rFonts w:hint="eastAsia" w:cs="宋体"/>
          <w:b/>
          <w:color w:val="FF0000"/>
          <w:sz w:val="28"/>
          <w:szCs w:val="28"/>
          <w:lang w:eastAsia="zh-CN"/>
        </w:rPr>
        <w:t>答:</w:t>
      </w:r>
      <w:r>
        <w:rPr>
          <w:rFonts w:hint="eastAsia" w:ascii="宋体" w:hAnsi="宋体" w:eastAsia="宋体" w:cs="宋体"/>
          <w:sz w:val="28"/>
          <w:szCs w:val="28"/>
        </w:rPr>
        <w:t>本案中的“退款协议书”不符合民法基本原则的要求。根据民法的基本原则，当事人的行为应遵循诚实信用、公平合理、自愿约定、履行义务等原则。在本案中，甲公司未按照约定开工建设并按期交房，已经违反了诚信原则。而乙、丙等购房人在面对甲公司的违约行为时，被迫放弃追求利息和违约金的权利，这在一定程度上违反了公平原则。公平原则是指在民事活动中以利益均衡作为价值判断标准，在民事主体之间发生利益关系摩擦时，以权利和义务是否均衡来平衡双方的利益。</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sz w:val="36"/>
          <w:szCs w:val="36"/>
        </w:rPr>
      </w:pPr>
      <w:r>
        <w:rPr>
          <w:rFonts w:hint="eastAsia" w:ascii="宋体" w:hAnsi="宋体" w:eastAsia="宋体" w:cs="宋体"/>
          <w:sz w:val="28"/>
          <w:szCs w:val="28"/>
        </w:rPr>
        <w:t>法律后果是甲公司需要承担违约责任，乙、丙等购房人有权要求解除购房合同并获得相应的赔偿。乙、丙等购房人虽然与甲公司签订了“退款协议书”，但是并非出于自愿，而是在无奈的情况下签订的。在该协议书中，乙、丙等购房人被迫放弃了数额巨天的利息、违约金的支付要求，该约定显然是显失公平的。“退款协议书“的订立显失公平，为保护购房人的利益，法院应当依据购房人的要求撤销该协议，由甲公司支付利息和违约金。《合同法》第五十四条第一款第(二)项规定，在订立合同时显失公平的，当事人一方有权请求人民法院或者仲裁机构变更或者撤销。</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形考任务2</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1.根据我国《民法典》的规定，自然人的民事权利能力始于</w:t>
      </w:r>
      <w:r>
        <w:rPr>
          <w:rFonts w:hint="eastAsia"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A.年满 8 周岁 B.年满 18 周岁 C.受孕 D.出生</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2.娄某年满17周岁，接受爷爷赠与20万元，靠此笔款项丰衣足食并支付自己的学费。娄某（）</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A.属于完全民事行为能力人 B.视为完全民事行为能力人C.为限制民事行为能力人 D.为无民事行为能力人</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3.甲17岁，在某高中读书，其参加全国绘画大赛获奖3万元。甲欲拿出1万元购买一台电脑用于学习，根据我国民事法律规定，甲应当(</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A.有权自己购买 B.征得父母同意 C.事先通知父母即可D.于购买后通知父母即可</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4.下列不具有法人资格的是</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A.北京市人民政府B.新华社C.上海市人民医院 D.中国工商银行北京市分行</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 xml:space="preserve">5.根据我国公司法，下列何者不可能成为公司的法定代表人？ </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A.董事长</w:t>
      </w:r>
      <w:r>
        <w:rPr>
          <w:rFonts w:hint="eastAsia" w:cs="宋体"/>
          <w:sz w:val="28"/>
          <w:szCs w:val="28"/>
          <w:lang w:val="en-US" w:eastAsia="zh-CN"/>
        </w:rPr>
        <w:t xml:space="preserve">  </w:t>
      </w:r>
      <w:r>
        <w:rPr>
          <w:rFonts w:hint="eastAsia" w:ascii="宋体" w:hAnsi="宋体" w:eastAsia="宋体" w:cs="宋体"/>
          <w:sz w:val="28"/>
          <w:szCs w:val="28"/>
        </w:rPr>
        <w:t>B.执行董事C.经理D.监事</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6.住所地在长春的四海公司在北京设立了一家分公司，该分公司以自己的名义与北京实达公司签订了一份房屋租赁合同，租赁实达公司的楼房一层，年租金30万元。现分公司因为拖欠租金而与实达公司发生纠纷。下列判断哪一项是正确的？(</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房屋租赁合同有效，法律责任由合同的当事人独立承担B.该分公司不具有民事主体资格，又无四海公司的授权，租赁合同无效C.经理合同有效，依该合同产生的法律责任由四海公司承担D.合同有效，依该合同产生的法律责任由四海公司及其分公司承担连带责任</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7.下列何种出资形式没有为我国《合伙企业法》所明确规定？ (</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A.劳务B.土地使用权C.知识产权D.单纯不作为</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8.甲、乙两人合伙经营，后因甲有急事需用钱，要将自己在合伙财产中的份额转让，乙和丙均欲以同一价格购买，甲应该如何处理？(</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A.卖给乙B.卖给丙C.任择其一D.每人一半</w:t>
      </w:r>
      <w:r>
        <w:rPr>
          <w:rFonts w:hint="eastAsia" w:cs="宋体"/>
          <w:b/>
          <w:color w:val="FF0000"/>
          <w:sz w:val="28"/>
          <w:szCs w:val="28"/>
          <w:lang w:eastAsia="zh-CN"/>
        </w:rPr>
        <w:t>正确答案：</w:t>
      </w:r>
      <w:r>
        <w:rPr>
          <w:rFonts w:hint="eastAsia" w:ascii="宋体" w:hAnsi="宋体" w:eastAsia="宋体" w:cs="宋体"/>
          <w:sz w:val="28"/>
          <w:szCs w:val="28"/>
        </w:rPr>
        <w:t>A</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9.下列关于民事权利的表述哪一个是错误的？</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A.抵销权是一种形成权B.知识产权是一种支配权C.债权请求权不具有排他性D.支配权不存在对应义务</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10.著作权属于何权利？</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A.人格权B.财产权C.社员权D.知识产权</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11.自然人的民事权利能力具有哪些特征 (    )</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A.与民事主体人身不可分离B.普遍性与平等性C.不能转让，不能抛弃D.其他民事主体无权进行限制或剥夺</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12.根据《民法典》，8周岁以上的未成年人的法定代理人（）</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可以同意该未成年人进行与其年龄、智力相适应的民事活动B.不可以同意该未成年人进行与其年龄、智力相适应的民事活动C.应该同意该未成年人进行与其年龄、智力相适应的民事活动D.不可以概括地同意该未成年人进行任何种类的民事活动</w:t>
      </w:r>
      <w:r>
        <w:rPr>
          <w:rFonts w:hint="eastAsia" w:cs="宋体"/>
          <w:b/>
          <w:color w:val="FF0000"/>
          <w:sz w:val="28"/>
          <w:szCs w:val="28"/>
          <w:lang w:eastAsia="zh-CN"/>
        </w:rPr>
        <w:t>正确答案：</w:t>
      </w:r>
      <w:r>
        <w:rPr>
          <w:rFonts w:hint="eastAsia" w:ascii="宋体" w:hAnsi="宋体" w:eastAsia="宋体" w:cs="宋体"/>
          <w:sz w:val="28"/>
          <w:szCs w:val="28"/>
        </w:rPr>
        <w:t>A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13.按照我国《民法典》的规定，未成人的监护人可以由下列人员担任</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A.父母B.外祖父母C.兄弟姐妹 D.祖父母</w:t>
      </w:r>
      <w:r>
        <w:rPr>
          <w:rFonts w:hint="eastAsia" w:cs="宋体"/>
          <w:b/>
          <w:color w:val="FF0000"/>
          <w:sz w:val="28"/>
          <w:szCs w:val="28"/>
          <w:lang w:eastAsia="zh-CN"/>
        </w:rPr>
        <w:t>正确答案：</w:t>
      </w:r>
      <w:r>
        <w:rPr>
          <w:rFonts w:hint="eastAsia" w:ascii="宋体" w:hAnsi="宋体" w:eastAsia="宋体" w:cs="宋体"/>
          <w:sz w:val="28"/>
          <w:szCs w:val="28"/>
        </w:rPr>
        <w:t>A B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14.下列对于法人的民事行为能力，何者说法是正确的？(</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法人拟制说认为法人通过自己的机关实现其意思，进行各项民事法律行为B.法人的民事行为能力可以通过其机关或者机关委托的代理人实现C.有民事权利能力的法人不一定有民事行为能力D.法人的民事权利能力和法人的民事行为能力同时终止</w:t>
      </w:r>
      <w:r>
        <w:rPr>
          <w:rFonts w:hint="eastAsia" w:cs="宋体"/>
          <w:b/>
          <w:color w:val="FF0000"/>
          <w:sz w:val="28"/>
          <w:szCs w:val="28"/>
          <w:lang w:eastAsia="zh-CN"/>
        </w:rPr>
        <w:t>正确答案：</w:t>
      </w:r>
      <w:r>
        <w:rPr>
          <w:rFonts w:hint="eastAsia" w:ascii="宋体" w:hAnsi="宋体" w:eastAsia="宋体" w:cs="宋体"/>
          <w:sz w:val="28"/>
          <w:szCs w:val="28"/>
        </w:rPr>
        <w:t>B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15.下列关于法人机关的表述哪些是正确的？（）</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A.法人拟制说认为法人通过自己的机关实现其意思，进行各项民事法律行为B.财团法人没有自己的意思机关C.法人的分支机构为法人机关的一种D.监督机关不是法人的必设机关</w:t>
      </w:r>
      <w:r>
        <w:rPr>
          <w:rFonts w:hint="eastAsia" w:cs="宋体"/>
          <w:b/>
          <w:color w:val="FF0000"/>
          <w:sz w:val="28"/>
          <w:szCs w:val="28"/>
          <w:lang w:eastAsia="zh-CN"/>
        </w:rPr>
        <w:t>正确答案：</w:t>
      </w:r>
      <w:r>
        <w:rPr>
          <w:rFonts w:hint="eastAsia" w:ascii="宋体" w:hAnsi="宋体" w:eastAsia="宋体" w:cs="宋体"/>
          <w:sz w:val="28"/>
          <w:szCs w:val="28"/>
        </w:rPr>
        <w:t>A B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16.关于事业单位法人，下列哪些选项是错误的？</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所有事业单位法人的全部经费均来自国家财政拨款B.具备法人条件的事业单位从成立之日起取得法人资格C.国家举办的事业单位对其直接占有的动产享有所有权D.事业单位法人名誉权遭受侵害的，有权诉请精神损害赔偿</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17.设立合伙企业，合伙协议应当载明的事项包括（</w:t>
      </w:r>
      <w:r>
        <w:rPr>
          <w:rFonts w:hint="eastAsia"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A.合伙企业的名称和主要经营场所的地点 B.合伙目的和合伙经营范围 C.合伙人的出资方式、数额和缴付期限 D.入伙与退伙</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18.合伙人有下列（</w:t>
      </w:r>
      <w:r>
        <w:rPr>
          <w:rFonts w:hint="eastAsia" w:cs="宋体"/>
          <w:sz w:val="28"/>
          <w:szCs w:val="28"/>
          <w:lang w:val="en-US" w:eastAsia="zh-CN"/>
        </w:rPr>
        <w:t xml:space="preserve"> </w:t>
      </w:r>
      <w:r>
        <w:rPr>
          <w:rFonts w:hint="eastAsia" w:ascii="宋体" w:hAnsi="宋体" w:eastAsia="宋体" w:cs="宋体"/>
          <w:sz w:val="28"/>
          <w:szCs w:val="28"/>
        </w:rPr>
        <w:t>）情形之一的，当然退伙。</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A.作为合伙人的自然人死亡或者被依法宣告死亡 B.个人未丧失偿债能力 C.作为合伙人的法人或者其他组织依法被吊销营业执照、责令关闭、撤销，或者被宣告破产D.法律规定或者合伙协议约定合伙人必须具有相关资格而丧失该资格</w:t>
      </w:r>
      <w:r>
        <w:rPr>
          <w:rFonts w:hint="eastAsia" w:cs="宋体"/>
          <w:sz w:val="28"/>
          <w:szCs w:val="28"/>
          <w:lang w:val="en-US" w:eastAsia="zh-CN"/>
        </w:rPr>
        <w:t xml:space="preserve"> </w:t>
      </w:r>
      <w:r>
        <w:rPr>
          <w:rFonts w:hint="eastAsia" w:cs="宋体"/>
          <w:b/>
          <w:color w:val="FF0000"/>
          <w:sz w:val="28"/>
          <w:szCs w:val="28"/>
          <w:lang w:eastAsia="zh-CN"/>
        </w:rPr>
        <w:t>正确答案：</w:t>
      </w:r>
      <w:r>
        <w:rPr>
          <w:rFonts w:hint="eastAsia" w:ascii="宋体" w:hAnsi="宋体" w:eastAsia="宋体" w:cs="宋体"/>
          <w:sz w:val="28"/>
          <w:szCs w:val="28"/>
        </w:rPr>
        <w:t>A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19.下列关于民事权利中的形成权的表述，哪些是正确的？</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A.形成权只能通过明示方式行使B.效力待定的合同中相对人的催告权并非形成权C.债权人撤销权属形成权D.形成权不受诉讼时效期间的限制</w:t>
      </w:r>
      <w:r>
        <w:rPr>
          <w:rFonts w:hint="eastAsia" w:cs="宋体"/>
          <w:b/>
          <w:color w:val="FF0000"/>
          <w:sz w:val="28"/>
          <w:szCs w:val="28"/>
          <w:lang w:eastAsia="zh-CN"/>
        </w:rPr>
        <w:t>正确答案：</w:t>
      </w:r>
      <w:r>
        <w:rPr>
          <w:rFonts w:hint="eastAsia" w:ascii="宋体" w:hAnsi="宋体" w:eastAsia="宋体" w:cs="宋体"/>
          <w:sz w:val="28"/>
          <w:szCs w:val="28"/>
        </w:rPr>
        <w:t>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20.关于绝对权的下列说法中正确的是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绝对权的义务人不确定B.绝对权对应义务人的积极作为，绝对权人可以向一切人主张权利的实现C.绝对权法律关系中权利人享有一定的权利，但是并没有相应的义务D.绝对权对应的义务人不因为承担一定的义务而享有权利</w:t>
      </w:r>
      <w:r>
        <w:rPr>
          <w:rFonts w:hint="eastAsia" w:cs="宋体"/>
          <w:b/>
          <w:color w:val="FF0000"/>
          <w:sz w:val="28"/>
          <w:szCs w:val="28"/>
          <w:lang w:eastAsia="zh-CN"/>
        </w:rPr>
        <w:t>正确答案：</w:t>
      </w:r>
      <w:r>
        <w:rPr>
          <w:rFonts w:hint="eastAsia" w:ascii="宋体" w:hAnsi="宋体" w:eastAsia="宋体" w:cs="宋体"/>
          <w:sz w:val="28"/>
          <w:szCs w:val="28"/>
        </w:rPr>
        <w:t>A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21.【案例题】小张从小天赋异禀，聪明伶俐。爷爷老张对孙子甚是喜爱。在小张6岁时，爷爷将家中祖传的一幅价值200万元的名画赠与小张。母亲刘某得知此事后，坚决表示反对。在小张8岁那年，爷爷又将自己价值27500元的欧米茄手表赠与小张。母亲刘某亦明确表示反对。（1）母亲刘某的反对是否影响赠与行为的效力？（2）爷爷的赠与行为是否有效？</w:t>
      </w:r>
    </w:p>
    <w:p>
      <w:pPr>
        <w:keepNext w:val="0"/>
        <w:keepLines w:val="0"/>
        <w:pageBreakBefore w:val="0"/>
        <w:widowControl/>
        <w:kinsoku/>
        <w:wordWrap/>
        <w:overflowPunct/>
        <w:topLinePunct w:val="0"/>
        <w:autoSpaceDE/>
        <w:autoSpaceDN/>
        <w:bidi w:val="0"/>
        <w:adjustRightInd/>
        <w:snapToGrid/>
        <w:spacing w:after="0" w:line="520" w:lineRule="exact"/>
        <w:ind w:firstLine="281" w:firstLineChars="100"/>
        <w:jc w:val="left"/>
        <w:textAlignment w:val="auto"/>
        <w:rPr>
          <w:rFonts w:hint="eastAsia" w:ascii="宋体" w:hAnsi="宋体" w:eastAsia="宋体" w:cs="宋体"/>
          <w:sz w:val="28"/>
          <w:szCs w:val="28"/>
          <w:lang w:eastAsia="zh-CN"/>
        </w:rPr>
      </w:pPr>
      <w:r>
        <w:rPr>
          <w:rFonts w:hint="eastAsia" w:cs="宋体"/>
          <w:b/>
          <w:color w:val="FF0000"/>
          <w:sz w:val="28"/>
          <w:szCs w:val="28"/>
          <w:lang w:val="en-US" w:eastAsia="zh-CN"/>
        </w:rPr>
        <w:t>（1）答：</w:t>
      </w:r>
      <w:r>
        <w:rPr>
          <w:rFonts w:hint="eastAsia" w:ascii="宋体" w:hAnsi="宋体" w:eastAsia="宋体" w:cs="宋体"/>
          <w:sz w:val="28"/>
          <w:szCs w:val="28"/>
          <w:lang w:eastAsia="zh-CN"/>
        </w:rPr>
        <w:t>《民法典》第20条规定，不满8周岁的未成年人为无民事行为能力人，由其法定代理人代理实施民事法律行为。第144条规定，无民事行为能力人实施的民事法律行为无效。因此，小张6岁时作为无民事行为能力人，其所实施的受赠名画的民事法律行为无效，母亲刘某反对与否并不影响民事法律行为的无效。</w:t>
      </w:r>
    </w:p>
    <w:p>
      <w:pPr>
        <w:keepNext w:val="0"/>
        <w:keepLines w:val="0"/>
        <w:pageBreakBefore w:val="0"/>
        <w:widowControl/>
        <w:kinsoku/>
        <w:wordWrap/>
        <w:overflowPunct/>
        <w:topLinePunct w:val="0"/>
        <w:autoSpaceDE/>
        <w:autoSpaceDN/>
        <w:bidi w:val="0"/>
        <w:adjustRightInd/>
        <w:snapToGrid/>
        <w:spacing w:after="0" w:line="520" w:lineRule="exact"/>
        <w:ind w:firstLine="281" w:firstLineChars="100"/>
        <w:jc w:val="left"/>
        <w:textAlignment w:val="auto"/>
        <w:rPr>
          <w:rFonts w:hint="eastAsia" w:ascii="宋体" w:hAnsi="宋体" w:eastAsia="宋体" w:cs="宋体"/>
          <w:sz w:val="28"/>
          <w:szCs w:val="28"/>
          <w:lang w:eastAsia="zh-CN"/>
        </w:rPr>
      </w:pPr>
      <w:r>
        <w:rPr>
          <w:rFonts w:hint="eastAsia" w:cs="宋体"/>
          <w:b/>
          <w:color w:val="FF0000"/>
          <w:sz w:val="28"/>
          <w:szCs w:val="28"/>
          <w:lang w:val="en-US" w:eastAsia="zh-CN"/>
        </w:rPr>
        <w:t>（2）答：</w:t>
      </w:r>
      <w:r>
        <w:rPr>
          <w:rFonts w:hint="eastAsia" w:cs="宋体"/>
          <w:sz w:val="28"/>
          <w:szCs w:val="28"/>
          <w:lang w:eastAsia="zh-CN"/>
        </w:rPr>
        <w:t>《民法典》第19条规定，8周岁以上的未成年人为限制民事行为能力人，实施民事法律行为由其法定代理人代理或者经其法定代理人同意、追认;但是，可以独立实施纯获利益的民事法律行为或者与其年龄、智力相适应的民事法律行为。本题中，小张8岁时属于限制民事行为能力，其所实施的受赠手表的民事法律行为因纯获利益而有效。</w:t>
      </w:r>
    </w:p>
    <w:p>
      <w:pPr>
        <w:keepNext w:val="0"/>
        <w:keepLines w:val="0"/>
        <w:pageBreakBefore w:val="0"/>
        <w:widowControl/>
        <w:numPr>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cs="宋体"/>
          <w:sz w:val="28"/>
          <w:szCs w:val="28"/>
          <w:lang w:val="en-US" w:eastAsia="zh-CN"/>
        </w:rPr>
        <w:t>22.</w:t>
      </w:r>
      <w:r>
        <w:rPr>
          <w:rFonts w:hint="eastAsia" w:ascii="宋体" w:hAnsi="宋体" w:eastAsia="宋体" w:cs="宋体"/>
          <w:sz w:val="28"/>
          <w:szCs w:val="28"/>
        </w:rPr>
        <w:t>【案例题】甲公司、乙公司签订的“合作开发协议”约定，合作开发的 A 区房屋归甲公司、 B 区房屋归乙公司。乙公司与丙公司签订“委托书”，委托丙公司对外销售房屋。“委托书”中委托人签字盖章处有乙公司盖章和法定代表人王某签字，王某同时也是甲公司法定代表人。张某查看“合作开发协议”和“委托书”后，与丙公司签订“房屋预订合同”，约定：“张某向丙公司预付房款30万元，购买A区房屋一套。待取得房屋预售许可证后，双方签订正式合同。”丙公司将房款用于项目投资，全部亏损。后王某向张某出具“承诺函”：如张某不闹事，将协调甲公司卖房给张某。但甲公司取得房屋预售许可后，将 A 区房屋全部卖与他人。张某要求甲公司、乙公司和丙公司退回房款。张某与李某签订“债权转让协议”，将该债权转让给李某，通知了甲、乙、丙公司。因李某未按时支付债权转让款，张某又将债权转让给方某，也通知了甲、乙、丙司。</w:t>
      </w:r>
    </w:p>
    <w:p>
      <w:pPr>
        <w:keepNext w:val="0"/>
        <w:keepLines w:val="0"/>
        <w:pageBreakBefore w:val="0"/>
        <w:widowControl/>
        <w:numPr>
          <w:ilvl w:val="0"/>
          <w:numId w:val="7"/>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“委托书”的当事人是谁？</w:t>
      </w:r>
    </w:p>
    <w:p>
      <w:pPr>
        <w:keepNext w:val="0"/>
        <w:keepLines w:val="0"/>
        <w:pageBreakBefore w:val="0"/>
        <w:widowControl/>
        <w:numPr>
          <w:numId w:val="0"/>
        </w:numPr>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r>
        <w:rPr>
          <w:rFonts w:hint="eastAsia" w:cs="宋体"/>
          <w:b/>
          <w:color w:val="FF0000"/>
          <w:sz w:val="28"/>
          <w:szCs w:val="28"/>
          <w:lang w:eastAsia="zh-CN"/>
        </w:rPr>
        <w:t>答:</w:t>
      </w:r>
      <w:r>
        <w:rPr>
          <w:rFonts w:hint="eastAsia" w:ascii="宋体" w:hAnsi="宋体" w:eastAsia="宋体" w:cs="宋体"/>
          <w:sz w:val="28"/>
          <w:szCs w:val="28"/>
        </w:rPr>
        <w:t>“委托书”的委托人是乙公司，被委托人是丙公司。乙公司与丙公司签订《委托书》，委托丙公司对外销售房屋，虽然王某也是甲公司的法定代表人，但《委托书》中委托人签字盖章处有乙公司盖章和法定代表人王某签字，而非甲公司的公章，应当认为委托人是乙公司，被委托人是丙公司。</w:t>
      </w:r>
    </w:p>
    <w:p>
      <w:pPr>
        <w:keepNext w:val="0"/>
        <w:keepLines w:val="0"/>
        <w:pageBreakBefore w:val="0"/>
        <w:widowControl/>
        <w:numPr>
          <w:ilvl w:val="0"/>
          <w:numId w:val="7"/>
        </w:numPr>
        <w:kinsoku/>
        <w:wordWrap/>
        <w:overflowPunct/>
        <w:topLinePunct w:val="0"/>
        <w:autoSpaceDE/>
        <w:autoSpaceDN/>
        <w:bidi w:val="0"/>
        <w:adjustRightInd/>
        <w:snapToGrid/>
        <w:spacing w:after="0" w:line="520" w:lineRule="exact"/>
        <w:ind w:left="0" w:leftChars="0" w:firstLine="0" w:firstLineChars="0"/>
        <w:jc w:val="left"/>
        <w:textAlignment w:val="auto"/>
        <w:rPr>
          <w:rFonts w:hint="eastAsia" w:ascii="宋体" w:hAnsi="宋体" w:eastAsia="宋体" w:cs="宋体"/>
          <w:sz w:val="28"/>
          <w:szCs w:val="28"/>
        </w:rPr>
      </w:pPr>
      <w:r>
        <w:rPr>
          <w:rFonts w:hint="eastAsia" w:ascii="宋体" w:hAnsi="宋体" w:eastAsia="宋体" w:cs="宋体"/>
          <w:sz w:val="28"/>
          <w:szCs w:val="28"/>
        </w:rPr>
        <w:t>“承诺函”是否有效？</w:t>
      </w:r>
    </w:p>
    <w:p>
      <w:pPr>
        <w:keepNext w:val="0"/>
        <w:keepLines w:val="0"/>
        <w:pageBreakBefore w:val="0"/>
        <w:widowControl/>
        <w:numPr>
          <w:numId w:val="0"/>
        </w:numPr>
        <w:kinsoku/>
        <w:wordWrap/>
        <w:overflowPunct/>
        <w:topLinePunct w:val="0"/>
        <w:autoSpaceDE/>
        <w:autoSpaceDN/>
        <w:bidi w:val="0"/>
        <w:adjustRightInd/>
        <w:snapToGrid/>
        <w:spacing w:after="0" w:line="520" w:lineRule="exact"/>
        <w:ind w:leftChars="0" w:firstLine="562" w:firstLineChars="200"/>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答:</w:t>
      </w:r>
      <w:r>
        <w:rPr>
          <w:rFonts w:hint="eastAsia" w:ascii="宋体" w:hAnsi="宋体" w:eastAsia="宋体" w:cs="宋体"/>
          <w:sz w:val="28"/>
          <w:szCs w:val="28"/>
          <w:lang w:eastAsia="zh-CN"/>
        </w:rPr>
        <w:t>“承诺函”不产生法律行为上的效果。“承诺函”中“协调”一词并不表明王某保证在甲公司不履行债务时，王某承担责任，因此其性质并非保证担保。《担保法》第六条，本法所称保证，是指保证人和债权人约定，当债务人不履行债务时，保证人按照约定履行债务或者承担责任的行为。</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形考任务3</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1.关于民事法律行为，下列说法中正确的是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民事法律行为是法律事件的一种类型，它是行为人有意识进行的活动B.民事法律行为是实现私法自治的工具，是民事主体实现个人自由的重要手段C.民事法律行为须是积极作为D.单方的意思表示无法成立民事法律行为</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根据成立民事法律行为需要民事主体的数量不同，可以将民事法律行为分为单方民事法律行为、双方民事法律行为与多方民事法律行为B.根据民事法律行为的双方是否支付一定的财产，可以将民事法律行为划分为有偿民事法律行为与无偿民事法律行为C.根据民事法律行为是否存在原因，可以将民事法律行为分为有因民事法律行为和无因民事法律行为D.根据民事法律行为是否必须采用特定形式要求的不同，可以将民事法律行为分为要式民事法律行为与不要式民事法律行为</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3.下列情形中，一定成立意思表示的有</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甲素有梦呓习惯，一日甲在宿舍梦呓道：“祝乙生日快乐！我刚买的游戏机，就当作生日礼物赠与乙！”舍友乙听到，并表示同意B.乙生日临近，甲在备忘录记下：“4月2日，将游戏机赠送给乙。”乙无意间正好看到此内容C.甲欲将名下房屋出租给乙，但误将汽车买卖合同当作房屋租赁合同邮寄签字邮寄给乙。D.父亲甲向女儿乙许诺：“若你这次期末考试考得好，我就送你一个大礼物！”</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4.关于意思表示，下列说法中正确的是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对于真意保留，当相对人知道表意人有保留时，意思表示不成立B.出于对相对人合理信赖的保护，当相对人不知表意人为戏谑表示时，戏谑表示有效C.虚伪表示不当然导致被隐藏的民事法律行为无效D.甲欲向女友乙求婚，购买钻戒一枚，后甲发现乙早已与他人结婚，由于在意思表示中发生了错误，甲可主张撤销该法律行为</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5.滥用代理权不包括以下哪种情形</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A.自己代理B.复代理C.双方代理D.恶意代理</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6.关于法定代理，下列说法不正确的是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A.法定代理权的发生基于法律直接规定B.法定代理仅适用于被代理人为未成年人的情况C.法定代理可以保障与被代理人发生交易的第三人的交易安全D.被代理人取得或者恢复完全民事行为能力的，法定代理消灭</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7.关于表见代理，下列说法不正确的是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表见代理也属于无权代理B.表见代理不仅要求存在使相对人相信行为人有代理权的法律外观，且权利外观的形成应可归责于被代理人C.表见代理是基于保护交易安全，对无权代理之善意第三人提供信赖保护的制度D.表见代理的民事法律行为效力待定</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8.关于诉讼时效，下列说法正确的是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根据意思自治原则，当事人可以约定延长或缩短诉讼时效期间B.诉讼时效期间是可变期间C.诉讼时效期间届满后，权利人的实体权、请求权、起诉权等消灭D.诉讼时效期间届满后，如果债务人实际履行了债务，债权人无权受领，已经受领的应当作为不当得利返还</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9.关于诉讼时效期间，下列说法正确的是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普通诉讼时效期间是指适用于普通法律关系的时效期间。如没有法律的特别规定，诉讼时效期间为2年B.如果符合法律特别规定情况的，应当适用特别诉讼时效期间C.最长诉讼时效期间，自权利人知道或者应当知道权利受到损害及义务人之日起计算D.我国民法上的最长诉讼时效期间为20年，同样适用中止、中断的规定</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10.关于诉讼时效的起算，下列说法不正确的是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当事人约定同一债务分期履行的，诉讼时效期间自最后一期履行期限届满之日起计算B.无民事行为能力人或者限制民事行为能力人对其法定代理人的请求权的诉讼时效期间，自该法定代理终止之日起计算C.未成年人遭受性侵害的损害赔偿请求权的诉讼时效期间，自受害人年满18周岁之日起计算D.主观主义的起算，是指自权利人知道或者应当知道权利受到损害之日起计算</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11.关于民事法律行为，下列说法中不正确的是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民事法律行为以意思表示为要素，准法律行为则并非如此B.民事法律行为所引起的法律效果是主体通过意思表示实现的，准法律行为则并非如此C.民事法律行为所引起的法律效果，限于法律的规定D.侵权行为是主体有意识要发生法律后果的行为</w:t>
      </w:r>
      <w:r>
        <w:rPr>
          <w:rFonts w:hint="eastAsia" w:cs="宋体"/>
          <w:b/>
          <w:color w:val="FF0000"/>
          <w:sz w:val="28"/>
          <w:szCs w:val="28"/>
          <w:lang w:eastAsia="zh-CN"/>
        </w:rPr>
        <w:t>正确答案：</w:t>
      </w:r>
      <w:r>
        <w:rPr>
          <w:rFonts w:hint="eastAsia" w:ascii="宋体" w:hAnsi="宋体" w:eastAsia="宋体" w:cs="宋体"/>
          <w:sz w:val="28"/>
          <w:szCs w:val="28"/>
        </w:rPr>
        <w:t>A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12.关于意思表示，下列说法中正确的是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有相对人的意思表示需要受领，当相对人知道其内容时生效B.无相对人的意思表示是指当事人做出的意思表示无须受领，一经做出就发生效力C.有相对人的意思表示和无相对人的意思表示，根据其做出方式不同，可分为以对话方式做出的意思表示和以非对话方式做出的意思表示D.以非对话方式做出的采用数据电文形式的意思表示，相对人指定特定系统接收数据电文的，该数据电文进入该特定系统时生效；未指定特定系统的，相对人知道或者应当知道该数据电文进入其特定系统时生效。</w:t>
      </w:r>
      <w:r>
        <w:rPr>
          <w:rFonts w:hint="eastAsia" w:cs="宋体"/>
          <w:b/>
          <w:color w:val="FF0000"/>
          <w:sz w:val="28"/>
          <w:szCs w:val="28"/>
          <w:lang w:eastAsia="zh-CN"/>
        </w:rPr>
        <w:t>正确答案：</w:t>
      </w:r>
      <w:r>
        <w:rPr>
          <w:rFonts w:hint="eastAsia" w:ascii="宋体" w:hAnsi="宋体" w:eastAsia="宋体" w:cs="宋体"/>
          <w:sz w:val="28"/>
          <w:szCs w:val="28"/>
        </w:rPr>
        <w:t>B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13.关于无效的民事法律行为，下列说法中正确的是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无效的民事法律行为经人民法院或仲裁机构确认后，自始无效B.民事法律行为部分无效，不影响其他部分效力的，其他部分仍然有效C.对无效的民事法律行为，无利害关系的第三人亦可主张无效D.民事法律行为无效后，应当通过返还财产、折价补偿、赔偿损失等方式使当事人的财产恢复到行为成立之前的状态</w:t>
      </w:r>
      <w:r>
        <w:rPr>
          <w:rFonts w:hint="eastAsia" w:cs="宋体"/>
          <w:b/>
          <w:color w:val="FF0000"/>
          <w:sz w:val="28"/>
          <w:szCs w:val="28"/>
          <w:lang w:eastAsia="zh-CN"/>
        </w:rPr>
        <w:t>正确答案：</w:t>
      </w:r>
      <w:r>
        <w:rPr>
          <w:rFonts w:hint="eastAsia" w:ascii="宋体" w:hAnsi="宋体" w:eastAsia="宋体" w:cs="宋体"/>
          <w:sz w:val="28"/>
          <w:szCs w:val="28"/>
        </w:rPr>
        <w:t>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14.关于可撤销的法律行为，下列说法中正确的是</w:t>
      </w:r>
      <w:r>
        <w:rPr>
          <w:rFonts w:hint="eastAsia"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A.对于可撤销的法律行为，当事人均得主张撤销B.以诉讼外通知的方式行使撤销权的，不发生撤销的效力C.撤销权的行使，受到双重除斥期间的限制D.撤销权属于形成权，不得放弃、转让</w:t>
      </w:r>
      <w:r>
        <w:rPr>
          <w:rFonts w:hint="eastAsia" w:cs="宋体"/>
          <w:b/>
          <w:color w:val="FF0000"/>
          <w:sz w:val="28"/>
          <w:szCs w:val="28"/>
          <w:lang w:eastAsia="zh-CN"/>
        </w:rPr>
        <w:t>正确答案：</w:t>
      </w:r>
      <w:r>
        <w:rPr>
          <w:rFonts w:hint="eastAsia" w:ascii="宋体" w:hAnsi="宋体" w:eastAsia="宋体" w:cs="宋体"/>
          <w:sz w:val="28"/>
          <w:szCs w:val="28"/>
        </w:rPr>
        <w:t>B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15.关于代理，下列说法正确的是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A.民事主体可以通过代理人实施所有的民事法律行为B.代理人实施民事法律行为，应当以被代理人的意思表示为准C.代理行为的法律效果归属于被代理人D.代理人以被代理人的名义或自己的名义进行活动</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16.关于代理权，下列说法不正确的是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委托合同的成立并生效后，被委托人获得代理权B.委托合同是产生委托代理授权的前提和基础，委托合同无效，授权行为亦无效C.代理人对被代理人负有应谨慎、勤勉、忠实义务D.原则上，代理人应亲自行使代理权</w:t>
      </w:r>
      <w:r>
        <w:rPr>
          <w:rFonts w:hint="eastAsia" w:cs="宋体"/>
          <w:b/>
          <w:color w:val="FF0000"/>
          <w:sz w:val="28"/>
          <w:szCs w:val="28"/>
          <w:lang w:eastAsia="zh-CN"/>
        </w:rPr>
        <w:t>正确答案：</w:t>
      </w:r>
      <w:r>
        <w:rPr>
          <w:rFonts w:hint="eastAsia" w:ascii="宋体" w:hAnsi="宋体" w:eastAsia="宋体" w:cs="宋体"/>
          <w:sz w:val="28"/>
          <w:szCs w:val="28"/>
        </w:rPr>
        <w:t>A 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17.关于狭义的无权代理，下列说法正确的是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无权代理，除欠缺代理权外，在构成要件方面与有权代理是一致的B.善意相对人可以随时行使撤销权C.被代理人对于狭义的无权代理的法律行为的效力具有选择权D.行为人实施的行为未被追认的，相对人有权请求行为人履行债务或者就其受到的损害请求行为人赔偿</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18.关于诉讼时效的适用范围，下列说法正确的是（）。</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A.诉讼时效适用于请求权B.未登记的动产物权的权利人请求返还财产适用诉讼时效C.形成权不适用诉讼时效而适用除斥期间D.支付存款本金及利息请求权不适用诉讼时效</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19.下列关于诉讼时效的中断说法正确的是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诉讼时效中断后，原来经过的时效期间暂停计算B.诉讼时效中断后，原来经过的时效期间统归无效C.在新的诉讼时效期间内，再次出现中断事由，可以认定为诉讼时效再次中断D.在新的诉讼时效期间内，再次出现中断事由，不得认定为诉讼时效再次中断</w:t>
      </w:r>
      <w:r>
        <w:rPr>
          <w:rFonts w:hint="eastAsia" w:cs="宋体"/>
          <w:b/>
          <w:color w:val="FF0000"/>
          <w:sz w:val="28"/>
          <w:szCs w:val="28"/>
          <w:lang w:eastAsia="zh-CN"/>
        </w:rPr>
        <w:t>正确答案：</w:t>
      </w:r>
      <w:r>
        <w:rPr>
          <w:rFonts w:hint="eastAsia" w:ascii="宋体" w:hAnsi="宋体" w:eastAsia="宋体" w:cs="宋体"/>
          <w:sz w:val="28"/>
          <w:szCs w:val="28"/>
        </w:rPr>
        <w:t>B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20.关于诉讼时效中止，下列说法不正确的是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诉讼时效中止可以发生在诉讼时效期间的任何时点B.诉讼时效中止的事由应是导致权利人不能行使请求权的障碍C.自中止之日起时效期间暂停计算，以前已经过的时效期间仍然有效D.待引起中止的事由消除后，诉讼时效期间重新计算</w:t>
      </w:r>
      <w:r>
        <w:rPr>
          <w:rFonts w:hint="eastAsia" w:cs="宋体"/>
          <w:b/>
          <w:color w:val="FF0000"/>
          <w:sz w:val="28"/>
          <w:szCs w:val="28"/>
          <w:lang w:eastAsia="zh-CN"/>
        </w:rPr>
        <w:t>正确答案：</w:t>
      </w:r>
      <w:r>
        <w:rPr>
          <w:rFonts w:hint="eastAsia" w:ascii="宋体" w:hAnsi="宋体" w:eastAsia="宋体" w:cs="宋体"/>
          <w:sz w:val="28"/>
          <w:szCs w:val="28"/>
        </w:rPr>
        <w:t>A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21.【案例题】李某曾为山海公司业务员，于2010年被山海公司解聘。2011年5月，李某利用自己私自配制的钥匙盗取盖有山海公司公章的空白合同书两份。2011年6月，李某使用该空白合同，以山海公司的名义与不知情的大河公司订立买卖合同。合同约定山海公司向大河公司出售货值10万元的产品，货到付款，并收取1万元定金。山海公司知情后，表示拒绝追认。</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（1）李某的行为属于什么性质？效力如何？是否构成表见代理？</w:t>
      </w:r>
    </w:p>
    <w:p>
      <w:pPr>
        <w:keepNext w:val="0"/>
        <w:keepLines w:val="0"/>
        <w:pageBreakBefore w:val="0"/>
        <w:widowControl/>
        <w:kinsoku/>
        <w:wordWrap/>
        <w:overflowPunct/>
        <w:topLinePunct w:val="0"/>
        <w:autoSpaceDE/>
        <w:autoSpaceDN/>
        <w:bidi w:val="0"/>
        <w:adjustRightInd/>
        <w:snapToGrid/>
        <w:spacing w:after="0" w:line="520" w:lineRule="exact"/>
        <w:ind w:firstLine="562" w:firstLineChars="200"/>
        <w:jc w:val="left"/>
        <w:textAlignment w:val="auto"/>
        <w:rPr>
          <w:rFonts w:hint="default" w:ascii="宋体" w:hAnsi="宋体" w:eastAsia="宋体" w:cs="宋体"/>
          <w:sz w:val="28"/>
          <w:szCs w:val="28"/>
        </w:rPr>
      </w:pPr>
      <w:r>
        <w:rPr>
          <w:rFonts w:hint="eastAsia" w:cs="宋体"/>
          <w:b/>
          <w:color w:val="FF0000"/>
          <w:sz w:val="28"/>
          <w:szCs w:val="28"/>
          <w:lang w:eastAsia="zh-CN"/>
        </w:rPr>
        <w:t>答</w:t>
      </w:r>
      <w:r>
        <w:rPr>
          <w:rFonts w:hint="eastAsia" w:cs="宋体"/>
          <w:b/>
          <w:color w:val="FF0000"/>
          <w:sz w:val="28"/>
          <w:szCs w:val="28"/>
          <w:lang w:val="en-US" w:eastAsia="zh-CN"/>
        </w:rPr>
        <w:t>:</w:t>
      </w:r>
      <w:r>
        <w:rPr>
          <w:rFonts w:hint="default" w:ascii="宋体" w:hAnsi="宋体" w:eastAsia="宋体" w:cs="宋体"/>
          <w:sz w:val="28"/>
          <w:szCs w:val="28"/>
        </w:rPr>
        <w:t>（1）李某的行为属于盗窃和伪造、变造国家机关公文罪。其行为的效力无效，因为他没有获得山海公司的授权，也没有代表山海公司签订合同。此外，他的行为也不构成表见代理，因为他没有表现出自己是山海公司的代表人员，也没有让大河公司相信他是山海公司的代表人员。</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（2）大河公司可采取哪些救济措施？</w:t>
      </w:r>
    </w:p>
    <w:p>
      <w:pPr>
        <w:keepNext w:val="0"/>
        <w:keepLines w:val="0"/>
        <w:pageBreakBefore w:val="0"/>
        <w:widowControl/>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r>
        <w:rPr>
          <w:rFonts w:hint="eastAsia" w:cs="宋体"/>
          <w:b/>
          <w:color w:val="FF0000"/>
          <w:sz w:val="28"/>
          <w:szCs w:val="28"/>
          <w:lang w:val="en-US" w:eastAsia="zh-CN"/>
        </w:rPr>
        <w:t>答：</w:t>
      </w:r>
      <w:r>
        <w:rPr>
          <w:rFonts w:hint="default" w:cs="宋体"/>
          <w:b/>
          <w:color w:val="FF0000"/>
          <w:sz w:val="28"/>
          <w:szCs w:val="28"/>
          <w:lang w:eastAsia="zh-CN"/>
        </w:rPr>
        <w:t>（</w:t>
      </w:r>
      <w:r>
        <w:rPr>
          <w:rFonts w:hint="default" w:ascii="宋体" w:hAnsi="宋体" w:eastAsia="宋体" w:cs="宋体"/>
          <w:sz w:val="28"/>
          <w:szCs w:val="28"/>
        </w:rPr>
        <w:t>2）大河公司可以采取以下救济措施：①要求李某退还1万元定金；②要求李某承担因此造成的损失；③向李某追究法律责任；④要求山海公司承认合同效力，因为大河公司是善意第三人，且在合同签订时并不知道李某没有代表山海公司的授权。但是，由于山海公司已经表示拒绝追认，大河公司可能需要通过诉讼等方式来解决争议。</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w:t>
      </w:r>
      <w:r>
        <w:rPr>
          <w:rFonts w:hint="eastAsia" w:ascii="宋体" w:hAnsi="宋体" w:eastAsia="宋体" w:cs="宋体"/>
          <w:sz w:val="28"/>
          <w:szCs w:val="28"/>
        </w:rPr>
        <w:t>【案例题】2006年12月21日，张某某向刘某某提供借款100万元，2006年12月29日又向刘某某提供借款30万元，刘某某分别出具了借条，并对还款期限和借款利息进行了约定。刘某某曾分三次向张某某还款共计10万元，分别为2010年2月12日还款4万元、2010年8月10日还款3万元、2010年12月3日还款3万元，余款本金120万元及相应利息至今仍未偿还。刘某某于2011年1月4日去世，张某某要求刘某某继承人子女刘某、配偶周某偿还剩余本金及利息。刘某和周某辩称，张某某的诉讼请求已经超过诉讼时效期间。</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cs="宋体"/>
          <w:sz w:val="28"/>
          <w:szCs w:val="28"/>
          <w:lang w:eastAsia="zh-CN"/>
        </w:rPr>
        <w:t>（</w:t>
      </w:r>
      <w:r>
        <w:rPr>
          <w:rFonts w:hint="eastAsia" w:cs="宋体"/>
          <w:sz w:val="28"/>
          <w:szCs w:val="28"/>
          <w:lang w:val="en-US" w:eastAsia="zh-CN"/>
        </w:rPr>
        <w:t>1</w:t>
      </w:r>
      <w:r>
        <w:rPr>
          <w:rFonts w:hint="eastAsia" w:cs="宋体"/>
          <w:sz w:val="28"/>
          <w:szCs w:val="28"/>
          <w:lang w:eastAsia="zh-CN"/>
        </w:rPr>
        <w:t>）</w:t>
      </w:r>
      <w:r>
        <w:rPr>
          <w:rFonts w:hint="eastAsia" w:ascii="宋体" w:hAnsi="宋体" w:eastAsia="宋体" w:cs="宋体"/>
          <w:sz w:val="28"/>
          <w:szCs w:val="28"/>
        </w:rPr>
        <w:t>张某某的请求权诉讼时效是否届满？刘某某主动还款对张某某的请求权诉讼时效有何影响？</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cs="宋体"/>
          <w:b/>
          <w:color w:val="FF0000"/>
          <w:sz w:val="28"/>
          <w:szCs w:val="28"/>
          <w:lang w:val="en-US" w:eastAsia="zh-CN"/>
        </w:rPr>
        <w:t>答：</w:t>
      </w:r>
      <w:r>
        <w:rPr>
          <w:rFonts w:hint="eastAsia" w:ascii="宋体" w:hAnsi="宋体" w:eastAsia="宋体" w:cs="宋体"/>
          <w:sz w:val="28"/>
          <w:szCs w:val="28"/>
        </w:rPr>
        <w:t>(1)根据《中华人民共和国民法典》第136条规定，借款人应当在约定期限内偿还借款。如无约定或者约定不明确，借款人可以随时请求返还，出借人可以随时要求借款人返还。但是，自借款之日起十年为诉讼时效期间，期满即告消灭。根据上述规定，借款人有权在10年内进行诉讼请求。张某某于2006年12月21日和2006年12月29日向刘某某提供了借款，由此开始计算诉讼时效期间，而张某某的诉讼请求时间为2012年2月16日，未超过10年的诉讼时效期间，因此张某某的请求权诉讼时效尚未届满。</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刘某某主动还款，可以中断诉讼时效的运行。根据《中华人民共和国民法典》第139条规定，在诉讼时效期间届满前，债务人向债权人支付利息或者部分债务的本金，或者承认该债权，以书面形式中断诉讼时效。</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（2）张某某的诉讼请求是否能得到支持？</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36"/>
          <w:szCs w:val="36"/>
        </w:rPr>
      </w:pPr>
      <w:r>
        <w:rPr>
          <w:rFonts w:hint="eastAsia" w:cs="宋体"/>
          <w:b/>
          <w:color w:val="FF0000"/>
          <w:sz w:val="28"/>
          <w:szCs w:val="28"/>
          <w:lang w:val="en-US" w:eastAsia="zh-CN"/>
        </w:rPr>
        <w:t>答：(</w:t>
      </w:r>
      <w:r>
        <w:rPr>
          <w:rFonts w:hint="eastAsia" w:ascii="宋体" w:hAnsi="宋体" w:eastAsia="宋体" w:cs="宋体"/>
          <w:sz w:val="28"/>
          <w:szCs w:val="28"/>
        </w:rPr>
        <w:t>2) 张某某的诉讼请求能够得到支持。根据证据，张某某向刘某某提供了借款，并且刘某某也承认自己欠下张某某120万元及相应利息的债务。虽然刘某某曾分三次还款，但是这些还款均未能偿还完全部借款本金及利息，因此张某某有权要求刘某某的继承人偿还剩余本金及利息。另外，根据《中华人民共和国继承法》的规定，刘某某去世后，其财产由其子女和配偶继承。因此，张某某可以向刘某某的继承人提出诉讼请求，并要求其偿还剩余本金及利息。</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形考任务4</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宋体" w:hAnsi="宋体" w:eastAsia="宋体" w:cs="宋体"/>
          <w:sz w:val="36"/>
          <w:szCs w:val="36"/>
        </w:rPr>
      </w:pP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1.物权的优先效力不包括以下哪个方面</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A.部分法律规定了物权效力的特殊顺位B.用益物权优先于一般债权C.用益物权和担保物权不具有优先于所有权的效力D.担保物权优先于一般债权</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2.下列不属于物权法基本原则的是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A.物权法定原则B.物尽其用原则C.公示公信原则D.平等保护原则</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3.下列关于共有的说法，正确的是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共同共有的成立基于私主体的共同意志即可形成B.按份共有的每一个共有人的权利仅及于部分共有财产C.共同共有人的权利及于共同共有物全部，共同共有人对共同共有物的使用收益应征得全体共有人的同意D.按份共有人要求分割共有物不受法律限制</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4.下列关于相邻关系的说法，错误的是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A.相邻关系为不动产所有权或使用权内容的扩张与限制，因法律直接规定而发生，是法定权利B.地役权的土地通常毗邻，不会相隔很远C.地役权是一项独立的用益物权D.相邻关系对抗第三人的效力无须登记即可发生</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5.下列关于用益物权的说法，错误的是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用益物权系由所有权派生出来的权利B.用益物权不以他人权利的成立为成立前提，不随他人权利的让与而让与，亦不随他人权利的消灭而消灭C.用益物权有一定期限，在其存续期限届满时用益物权即归于消灭。D.动产的特性决定了通常可以采用购买、租用等方式获得其所有权和使用权，所以动产不是用益物权的客体。</w:t>
      </w:r>
      <w:r>
        <w:rPr>
          <w:rFonts w:hint="eastAsia" w:cs="宋体"/>
          <w:b/>
          <w:color w:val="FF0000"/>
          <w:sz w:val="28"/>
          <w:szCs w:val="28"/>
          <w:lang w:eastAsia="zh-CN"/>
        </w:rPr>
        <w:t>正确答案：</w:t>
      </w:r>
      <w:r>
        <w:rPr>
          <w:rFonts w:hint="eastAsia" w:ascii="宋体" w:hAnsi="宋体" w:eastAsia="宋体" w:cs="宋体"/>
          <w:sz w:val="28"/>
          <w:szCs w:val="28"/>
        </w:rPr>
        <w:t>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6.下列关于建设用地使用权的说法，正确的是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A.建设用地使用权的客体包括集体所有的土地B.划拨取得的建设用地使用权没有期限限制C.建设用地使用权的内容包括种植竹木D.建设用地使用权不能以互换的方式流转</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7.下列有关质权的说法，错误的是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质权的客体主要为动产或权利，不包括不动产B.当事人可以通过协商的方式设定不转移占有的质权C.动产质权担保的债权范围，包括主债权、利息、违约金、损害赔偿金、质物保管费用和实现质权的费用D.质权设定后出质人依然享有对质物的所有权</w:t>
      </w:r>
      <w:r>
        <w:rPr>
          <w:rFonts w:hint="eastAsia" w:cs="宋体"/>
          <w:b/>
          <w:color w:val="FF0000"/>
          <w:sz w:val="28"/>
          <w:szCs w:val="28"/>
          <w:lang w:eastAsia="zh-CN"/>
        </w:rPr>
        <w:t>正确答案：</w:t>
      </w:r>
      <w:r>
        <w:rPr>
          <w:rFonts w:hint="eastAsia" w:ascii="宋体" w:hAnsi="宋体" w:eastAsia="宋体" w:cs="宋体"/>
          <w:sz w:val="28"/>
          <w:szCs w:val="28"/>
        </w:rPr>
        <w:t>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8.下列说法错误的是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留置权可以担保不确定的债权或未来债权B.留置权人对留置财产丧失占有或者留置权人接受债务人另行提供担保的，留置权消灭C.同一动产上已经设立抵押权或者质权，该动产又被留置的，留置权人优先受偿D.若债权人非因合法原因而取得占有，则不产生留置权</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9.下列有关占有的说法，错误的是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A.对知识产权，可以形成占有B.在所有权处于圆满状态时，所有权与占有重合C.占有人的善意与否会影响占有人对回复请求权人的权利和义务D.间接占有不能独立存在</w:t>
      </w:r>
      <w:r>
        <w:rPr>
          <w:rFonts w:hint="eastAsia" w:cs="宋体"/>
          <w:b/>
          <w:color w:val="FF0000"/>
          <w:sz w:val="28"/>
          <w:szCs w:val="28"/>
          <w:lang w:eastAsia="zh-CN"/>
        </w:rPr>
        <w:t>正确答案：</w:t>
      </w:r>
      <w:r>
        <w:rPr>
          <w:rFonts w:hint="eastAsia" w:ascii="宋体" w:hAnsi="宋体" w:eastAsia="宋体" w:cs="宋体"/>
          <w:sz w:val="28"/>
          <w:szCs w:val="28"/>
        </w:rPr>
        <w:t>A</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10.下列有关占有保护的说法，错误的是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A.占有的保护包括物权上的保护与债权上的保护B.对妨害占有的行为，占有人有权请求排除妨害或者消除危险C.恶意占有人不具有占有物返还请求权D.占有物返还请求权的权利属性系形成权</w:t>
      </w:r>
      <w:r>
        <w:rPr>
          <w:rFonts w:hint="eastAsia" w:cs="宋体"/>
          <w:b/>
          <w:color w:val="FF0000"/>
          <w:sz w:val="28"/>
          <w:szCs w:val="28"/>
          <w:lang w:eastAsia="zh-CN"/>
        </w:rPr>
        <w:t>正确答案：</w:t>
      </w:r>
      <w:r>
        <w:rPr>
          <w:rFonts w:hint="eastAsia" w:ascii="宋体" w:hAnsi="宋体" w:eastAsia="宋体" w:cs="宋体"/>
          <w:sz w:val="28"/>
          <w:szCs w:val="28"/>
        </w:rPr>
        <w:t>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11.物权作为一个法律范畴，是由法律确认的民事主体对物依法享有的支配性权利。物权的概念包括以下哪方面的含义</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A.物权是法定的，民事主体应当依法行使。B.物权是以物为权利客体的民事权利。C.物权是直接支配标的物并享受其利益的权利。D.物权人有权排除他人对其享有物权和行使物权的干涉。</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12.下列属于物权法定原则内容的是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A.物权内容法定化B.物权保护方法法定化C.物权种类法定化D.物权的设定和移转适用共同的规则</w:t>
      </w:r>
      <w:r>
        <w:rPr>
          <w:rFonts w:hint="eastAsia" w:cs="宋体"/>
          <w:b/>
          <w:color w:val="FF0000"/>
          <w:sz w:val="28"/>
          <w:szCs w:val="28"/>
          <w:lang w:eastAsia="zh-CN"/>
        </w:rPr>
        <w:t>正确答案：</w:t>
      </w:r>
      <w:r>
        <w:rPr>
          <w:rFonts w:hint="eastAsia" w:ascii="宋体" w:hAnsi="宋体" w:eastAsia="宋体" w:cs="宋体"/>
          <w:sz w:val="28"/>
          <w:szCs w:val="28"/>
        </w:rPr>
        <w:t>A B C</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13.下列关于善意取得的说法正确的是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A.善意取得一旦具备构成要件，受让人即取得财产的所有权B.受让人无偿取得该财产的，不能构成善意取得C.明知出让人是无权处分人而仍与之交易的，不构成善意取得D.禁止或限制流通物不适用善意取得制度</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14.下列关于建筑物区分所有权的说法，正确的是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A.业主的建筑物区分所有权是一项复合权利B.建筑物区分所有权的客体由专有部分和共有部分组成C.共同管理权不具有永续性D.共有权是法定的权利，不允许当事人做特别约定</w:t>
      </w:r>
      <w:r>
        <w:rPr>
          <w:rFonts w:hint="eastAsia" w:cs="宋体"/>
          <w:b/>
          <w:color w:val="FF0000"/>
          <w:sz w:val="28"/>
          <w:szCs w:val="28"/>
          <w:lang w:eastAsia="zh-CN"/>
        </w:rPr>
        <w:t>正确答案：</w:t>
      </w:r>
      <w:r>
        <w:rPr>
          <w:rFonts w:hint="eastAsia" w:ascii="宋体" w:hAnsi="宋体" w:eastAsia="宋体" w:cs="宋体"/>
          <w:sz w:val="28"/>
          <w:szCs w:val="28"/>
        </w:rPr>
        <w:t>A 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15.下列说法正确的是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A.土地承包经营权的设立不以登记作为生效要件B.建设用地使用权自登记时设立C.宅基地使用权的主体没有限制D.居住权可以继承</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A B</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16.地役权消灭的事由包括</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color w:val="494949"/>
          <w:sz w:val="28"/>
          <w:szCs w:val="28"/>
        </w:rPr>
        <w:t>(4.0分)</w:t>
      </w:r>
      <w:r>
        <w:rPr>
          <w:rFonts w:hint="eastAsia" w:ascii="宋体" w:hAnsi="宋体" w:eastAsia="宋体" w:cs="宋体"/>
          <w:sz w:val="28"/>
          <w:szCs w:val="28"/>
        </w:rPr>
        <w:t>A.地役权的期限超过土地承包经营权、建设用地使用权等用益物权的剩余期限B.有偿利用供役地，约定的付款期限届满后在合理期限内经两次催告未支付费用C.国家基于公共利益对土地进行征收D.违反法律规定或者合同约定，滥用地役权</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17.担保物权的特征包括</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A.从属性B.不可分性C.物上代位性D.优先受偿性</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18.下列关于抵押权的说法，正确的是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color w:val="333333"/>
          <w:sz w:val="28"/>
          <w:szCs w:val="28"/>
        </w:rPr>
        <w:t>抵押权设立后，抵押人不可以将抵押财产出租</w:t>
      </w:r>
      <w:r>
        <w:rPr>
          <w:rFonts w:hint="eastAsia" w:ascii="宋体" w:hAnsi="宋体" w:eastAsia="宋体" w:cs="宋体"/>
          <w:sz w:val="28"/>
          <w:szCs w:val="28"/>
        </w:rPr>
        <w:t>B.抵押权设立后，抵押人转移财产需要获得抵押权人的同意C.抵押合同应当采取书面的形式订立D.所有权、使用权不明或者有争议的财产不得抵押</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cs="宋体"/>
          <w:b/>
          <w:color w:val="FF0000"/>
          <w:sz w:val="28"/>
          <w:szCs w:val="28"/>
          <w:lang w:eastAsia="zh-CN"/>
        </w:rPr>
        <w:t>正确答案：</w:t>
      </w:r>
      <w:r>
        <w:rPr>
          <w:rFonts w:hint="eastAsia" w:ascii="宋体" w:hAnsi="宋体" w:eastAsia="宋体" w:cs="宋体"/>
          <w:sz w:val="28"/>
          <w:szCs w:val="28"/>
        </w:rPr>
        <w:t>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19.下列关于占有的权利推定的说法，正确的是</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只有占有人自己可以主张权利推定B.占有的权利推定，不仅适用于对占有人有利的情形，也适用于对占有人不利的情形C.当占有与真实权利发生背离和冲突时，真实权利人可以举反证推翻占有的权利推定D.占有人不得利用占有的权利推定来申请权利登记</w:t>
      </w:r>
      <w:r>
        <w:rPr>
          <w:rFonts w:hint="eastAsia" w:cs="宋体"/>
          <w:b/>
          <w:color w:val="FF0000"/>
          <w:sz w:val="28"/>
          <w:szCs w:val="28"/>
          <w:lang w:eastAsia="zh-CN"/>
        </w:rPr>
        <w:t>正确答案：</w:t>
      </w:r>
      <w:r>
        <w:rPr>
          <w:rFonts w:hint="eastAsia" w:ascii="宋体" w:hAnsi="宋体" w:eastAsia="宋体" w:cs="宋体"/>
          <w:sz w:val="28"/>
          <w:szCs w:val="28"/>
        </w:rPr>
        <w:t>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20.占有与持有的区别在于</w:t>
      </w:r>
      <w:r>
        <w:rPr>
          <w:rFonts w:hint="eastAsia" w:cs="宋体"/>
          <w:sz w:val="28"/>
          <w:szCs w:val="28"/>
          <w:lang w:eastAsia="zh-CN"/>
        </w:rPr>
        <w:t>（）</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A.占有往往具有本权推定的效力和公示公信的效力，而对物单纯地持有不具有这些功能和效力B.占有让与的方式多样，包括现实交付、简易交付和占有改定；而持有只是一种单纯的控制状态，持有人一旦不再实际控制某物，便丧失持有，因而不能转让C.占有可以分为直接占有和间接占有，而持有不能作出该种划分D.占有是一个民法上的概念，而持有多用于刑法领域</w:t>
      </w:r>
      <w:r>
        <w:rPr>
          <w:rFonts w:hint="eastAsia" w:cs="宋体"/>
          <w:b/>
          <w:color w:val="FF0000"/>
          <w:sz w:val="28"/>
          <w:szCs w:val="28"/>
          <w:lang w:eastAsia="zh-CN"/>
        </w:rPr>
        <w:t>正确答案：</w:t>
      </w:r>
      <w:r>
        <w:rPr>
          <w:rFonts w:hint="eastAsia" w:ascii="宋体" w:hAnsi="宋体" w:eastAsia="宋体" w:cs="宋体"/>
          <w:sz w:val="28"/>
          <w:szCs w:val="28"/>
        </w:rPr>
        <w:t>A B C D</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21.【案例题】周某和罗某系夫妻关系，育有一女周某某。2012年，周某和罗某到民政局办理了离婚手续，约定两人在夫妻关系存续期间所购买的一套房屋归罗某所有，但该房屋仍登记在周某名下，没有办理房屋转移登记。2014年，罗某突发疫病死亡。2015年，周某将该房屋以市场价格售卖给唐某，并签订了房屋买卖合同，该合同已履行完毕，该房屋已经转移登记至唐某名下。此后，周某某以 “该房屋归母亲罗某所有，罗某死亡后，房屋应归其个人所有”为由，起诉至法院，请求判令唐某返还该房屋。</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sz w:val="28"/>
          <w:szCs w:val="28"/>
          <w:lang w:val="en-US" w:eastAsia="en-US" w:bidi="ar-SA"/>
        </w:rPr>
      </w:pPr>
      <w:r>
        <w:rPr>
          <w:rFonts w:hint="eastAsia" w:ascii="宋体" w:hAnsi="宋体" w:eastAsia="宋体" w:cs="宋体"/>
          <w:sz w:val="28"/>
          <w:szCs w:val="28"/>
          <w:lang w:val="en-US" w:eastAsia="en-US" w:bidi="ar-SA"/>
        </w:rPr>
        <w:t>（1）周某出售案涉房屋的行为如何定性？唐某是否应当返还该房屋？</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宋体" w:hAnsi="宋体" w:eastAsia="宋体" w:cs="宋体"/>
          <w:sz w:val="28"/>
          <w:szCs w:val="28"/>
          <w:lang w:val="en-US" w:eastAsia="en-US" w:bidi="ar-SA"/>
        </w:rPr>
      </w:pPr>
      <w:r>
        <w:rPr>
          <w:rFonts w:hint="eastAsia" w:ascii="宋体" w:hAnsi="宋体" w:eastAsia="宋体" w:cs="宋体"/>
          <w:b/>
          <w:color w:val="FF0000"/>
          <w:sz w:val="28"/>
          <w:szCs w:val="28"/>
          <w:lang w:val="en-US" w:eastAsia="zh-CN" w:bidi="ar-SA"/>
        </w:rPr>
        <w:t>答:</w:t>
      </w:r>
      <w:r>
        <w:rPr>
          <w:rFonts w:hint="eastAsia" w:ascii="宋体" w:hAnsi="宋体" w:eastAsia="宋体" w:cs="宋体"/>
          <w:b/>
          <w:color w:val="FF0000"/>
          <w:sz w:val="28"/>
          <w:szCs w:val="28"/>
          <w:lang w:val="en-US" w:eastAsia="en-US" w:bidi="ar-SA"/>
        </w:rPr>
        <w:t>(1)</w:t>
      </w:r>
      <w:r>
        <w:rPr>
          <w:rFonts w:hint="eastAsia" w:ascii="宋体" w:hAnsi="宋体" w:eastAsia="宋体" w:cs="宋体"/>
          <w:sz w:val="28"/>
          <w:szCs w:val="28"/>
          <w:lang w:val="en-US" w:eastAsia="en-US" w:bidi="ar-SA"/>
        </w:rPr>
        <w:t>周某出售该房屋的行为构成侵权行为，因为该房屋虽然未进行转移登记，但已经约定归罗某所有，周某没有合法的处分权。唐某作为买受人，应当具有合法的取得房屋的权利，但由于周某没有合法的处分权，唐某购买该房屋的行为无效。因此，唐某应当返还该房屋给周某某。</w:t>
      </w:r>
    </w:p>
    <w:p>
      <w:pPr>
        <w:keepNext w:val="0"/>
        <w:keepLines w:val="0"/>
        <w:pageBreakBefore w:val="0"/>
        <w:widowControl/>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val="en-US" w:eastAsia="en-US" w:bidi="ar-SA"/>
        </w:rPr>
      </w:pPr>
      <w:r>
        <w:rPr>
          <w:rFonts w:hint="eastAsia" w:ascii="宋体" w:hAnsi="宋体" w:eastAsia="宋体" w:cs="宋体"/>
          <w:sz w:val="28"/>
          <w:szCs w:val="28"/>
          <w:lang w:val="en-US" w:eastAsia="en-US" w:bidi="ar-SA"/>
        </w:rPr>
        <w:t>（2）周某某的损失如何处理？</w:t>
      </w:r>
    </w:p>
    <w:p>
      <w:pPr>
        <w:keepNext w:val="0"/>
        <w:keepLines w:val="0"/>
        <w:pageBreakBefore w:val="0"/>
        <w:widowControl/>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b/>
          <w:color w:val="FF0000"/>
          <w:sz w:val="28"/>
          <w:szCs w:val="28"/>
          <w:lang w:val="en-US" w:eastAsia="zh-CN" w:bidi="ar-SA"/>
        </w:rPr>
        <w:t>答：</w:t>
      </w:r>
      <w:r>
        <w:rPr>
          <w:rFonts w:hint="eastAsia" w:ascii="宋体" w:hAnsi="宋体" w:eastAsia="宋体" w:cs="宋体"/>
          <w:b/>
          <w:color w:val="FF0000"/>
          <w:sz w:val="28"/>
          <w:szCs w:val="28"/>
          <w:lang w:val="en-US" w:eastAsia="en-US" w:bidi="ar-SA"/>
        </w:rPr>
        <w:t>(2)</w:t>
      </w:r>
      <w:r>
        <w:rPr>
          <w:rFonts w:hint="eastAsia" w:ascii="宋体" w:hAnsi="宋体" w:eastAsia="宋体" w:cs="宋体"/>
          <w:sz w:val="28"/>
          <w:szCs w:val="28"/>
          <w:lang w:val="en-US" w:eastAsia="en-US" w:bidi="ar-SA"/>
        </w:rPr>
        <w:t>周某某的损失可以通过诉讼进行赔偿。由于周某某是在善意的情况下购买该房屋，所以唐某应当承担赔偿责任。具体赔偿金额可以根据房屋市场价格、周某某购买时支付的价款等因素进行综合考虑。</w:t>
      </w:r>
    </w:p>
    <w:p>
      <w:pPr>
        <w:keepNext w:val="0"/>
        <w:keepLines w:val="0"/>
        <w:pageBreakBefore w:val="0"/>
        <w:widowControl/>
        <w:numPr>
          <w:ilvl w:val="0"/>
          <w:numId w:val="8"/>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【案例题】某年 8 月，郭某为了筹集资金，向其朋友孙某借款50万元，并许诺将自己刚刚买下的一套价值40万元的房屋抵押给孙某，孙某考虑到房价一直在上涨，遂答应借款。不料，两人开车去办理抵押登记时，汽车发动机失灵，郭某对孙某说：“看来今天办不了了。改天抽空再办吧，你还信不过我？”因为两人关系一直不错，孙某看郭某很诚恳，就同意了。9月，有消息说该地被划入开发区，房价大涨，郭某的房子又临大路，位置很好，因此价格上涨了20万元。孙某一直催郭某赶紧办理抵押登记，郭某说：“现在房价上涨了，我正好还缺一笔资金，你能不能再借我10万元？”并许诺钱到手后立即办理抵押登记。孙某担心若不借钱，郭某就不给办理登记，于是又借给了郭某10万元。两人共同去办理了登记。</w:t>
      </w:r>
    </w:p>
    <w:p>
      <w:pPr>
        <w:keepNext w:val="0"/>
        <w:keepLines w:val="0"/>
        <w:pageBreakBefore w:val="0"/>
        <w:widowControl/>
        <w:numPr>
          <w:ilvl w:val="0"/>
          <w:numId w:val="9"/>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假如在办理登记后，郭某又背着孙某将房子转让给赵某并办理了过户手续，孙某对房子的抵押权是否受影响？赵某能否取得该房的所有权？</w:t>
      </w:r>
    </w:p>
    <w:p>
      <w:pPr>
        <w:keepNext w:val="0"/>
        <w:keepLines w:val="0"/>
        <w:pageBreakBefore w:val="0"/>
        <w:widowControl/>
        <w:numPr>
          <w:numId w:val="0"/>
        </w:numPr>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color w:val="FF0000"/>
          <w:sz w:val="28"/>
          <w:szCs w:val="28"/>
          <w:lang w:val="en-US" w:eastAsia="zh-CN" w:bidi="ar-SA"/>
        </w:rPr>
        <w:t>答：（1）</w:t>
      </w:r>
      <w:r>
        <w:rPr>
          <w:rFonts w:hint="eastAsia" w:ascii="宋体" w:hAnsi="宋体" w:eastAsia="宋体" w:cs="宋体"/>
          <w:sz w:val="28"/>
          <w:szCs w:val="28"/>
        </w:rPr>
        <w:t>孙某对房子的抵押权不受影响，因为他已经与郭某签订了借款合同并办理了抵押登记，即使郭某将房子转让给了赵某，该房子的抵押权仍然存在。赵某不能取得该房的所有权，因为他在购买该房时应该注意到该房已经被抵押了，如果他仍然购买该房，则需要承担该房的抵押债务。</w:t>
      </w:r>
    </w:p>
    <w:p>
      <w:pPr>
        <w:keepNext w:val="0"/>
        <w:keepLines w:val="0"/>
        <w:pageBreakBefore w:val="0"/>
        <w:widowControl/>
        <w:numPr>
          <w:numId w:val="0"/>
        </w:numPr>
        <w:kinsoku/>
        <w:wordWrap/>
        <w:overflowPunct/>
        <w:topLinePunct w:val="0"/>
        <w:autoSpaceDE/>
        <w:autoSpaceDN/>
        <w:bidi w:val="0"/>
        <w:adjustRightInd/>
        <w:snapToGrid/>
        <w:spacing w:after="0" w:line="52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（2）假该地并未被划入开发区，房价又降至 35 万元。郭某是否有义务提供担保？</w:t>
      </w:r>
    </w:p>
    <w:p>
      <w:pPr>
        <w:keepNext w:val="0"/>
        <w:keepLines w:val="0"/>
        <w:pageBreakBefore w:val="0"/>
        <w:widowControl/>
        <w:numPr>
          <w:numId w:val="0"/>
        </w:numPr>
        <w:kinsoku/>
        <w:wordWrap/>
        <w:overflowPunct/>
        <w:topLinePunct w:val="0"/>
        <w:autoSpaceDE/>
        <w:autoSpaceDN/>
        <w:bidi w:val="0"/>
        <w:adjustRightInd/>
        <w:snapToGrid/>
        <w:spacing w:after="0" w:line="520" w:lineRule="exact"/>
        <w:ind w:firstLine="562" w:firstLineChars="200"/>
        <w:jc w:val="left"/>
        <w:textAlignment w:val="auto"/>
        <w:rPr>
          <w:rFonts w:hint="eastAsia" w:ascii="宋体" w:hAnsi="宋体" w:eastAsia="宋体" w:cs="宋体"/>
          <w:sz w:val="28"/>
          <w:szCs w:val="28"/>
        </w:rPr>
      </w:pPr>
      <w:bookmarkStart w:id="0" w:name="_GoBack"/>
      <w:bookmarkEnd w:id="0"/>
      <w:r>
        <w:rPr>
          <w:rFonts w:hint="eastAsia" w:ascii="宋体" w:hAnsi="宋体" w:eastAsia="宋体" w:cs="宋体"/>
          <w:b/>
          <w:color w:val="FF0000"/>
          <w:sz w:val="28"/>
          <w:szCs w:val="28"/>
          <w:lang w:val="en-US" w:eastAsia="zh-CN" w:bidi="ar-SA"/>
        </w:rPr>
        <w:t>答：（2）</w:t>
      </w:r>
      <w:r>
        <w:rPr>
          <w:rFonts w:hint="eastAsia" w:ascii="宋体" w:hAnsi="宋体" w:eastAsia="宋体" w:cs="宋体"/>
          <w:sz w:val="28"/>
          <w:szCs w:val="28"/>
        </w:rPr>
        <w:t>如果该地并未被划入开发区，房价又降至35万元，郭某仍然有义务提供担保。因为他已经与孙某签订了借款合同并办理了抵押登记，无论房价上涨还是下跌，他都必须履行还款义务。如果他无法按时还款，则孙某可以通过抵押权来追讨债务。</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56949"/>
    <w:multiLevelType w:val="singleLevel"/>
    <w:tmpl w:val="D2056949"/>
    <w:lvl w:ilvl="0" w:tentative="0">
      <w:start w:val="1"/>
      <w:numFmt w:val="decimal"/>
      <w:suff w:val="nothing"/>
      <w:lvlText w:val="（%1）"/>
      <w:lvlJc w:val="left"/>
    </w:lvl>
  </w:abstractNum>
  <w:abstractNum w:abstractNumId="1">
    <w:nsid w:val="ED6A9C02"/>
    <w:multiLevelType w:val="singleLevel"/>
    <w:tmpl w:val="ED6A9C02"/>
    <w:lvl w:ilvl="0" w:tentative="0">
      <w:start w:val="22"/>
      <w:numFmt w:val="decimal"/>
      <w:lvlText w:val="%1."/>
      <w:lvlJc w:val="left"/>
      <w:pPr>
        <w:tabs>
          <w:tab w:val="left" w:pos="312"/>
        </w:tabs>
      </w:pPr>
    </w:lvl>
  </w:abstractNum>
  <w:abstractNum w:abstractNumId="2">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4">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5">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6">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8">
    <w:nsid w:val="43EA3563"/>
    <w:multiLevelType w:val="singleLevel"/>
    <w:tmpl w:val="43EA3563"/>
    <w:lvl w:ilvl="0" w:tentative="0">
      <w:start w:val="1"/>
      <w:numFmt w:val="decimal"/>
      <w:suff w:val="nothing"/>
      <w:lvlText w:val="（%1）"/>
      <w:lvlJc w:val="left"/>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0BA82EB9"/>
    <w:rsid w:val="282226BF"/>
    <w:rsid w:val="5AA72A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1">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macro"/>
    <w:link w:val="14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3"/>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1"/>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2"/>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Normal (Web)"/>
    <w:basedOn w:val="1"/>
    <w:semiHidden/>
    <w:unhideWhenUsed/>
    <w:uiPriority w:val="99"/>
    <w:rPr>
      <w:sz w:val="24"/>
    </w:rPr>
  </w:style>
  <w:style w:type="paragraph" w:styleId="29">
    <w:name w:val="List Continue 3"/>
    <w:basedOn w:val="1"/>
    <w:unhideWhenUsed/>
    <w:qFormat/>
    <w:uiPriority w:val="99"/>
    <w:pPr>
      <w:spacing w:after="120"/>
      <w:ind w:left="1080"/>
      <w:contextualSpacing/>
    </w:pPr>
  </w:style>
  <w:style w:type="paragraph" w:styleId="30">
    <w:name w:val="Title"/>
    <w:basedOn w:val="1"/>
    <w:next w:val="1"/>
    <w:link w:val="1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2">
    <w:name w:val="Table Grid"/>
    <w:basedOn w:val="3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Light Shading"/>
    <w:basedOn w:val="31"/>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4">
    <w:name w:val="Light Shading Accent 1"/>
    <w:basedOn w:val="31"/>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5">
    <w:name w:val="Light Shading Accent 2"/>
    <w:basedOn w:val="31"/>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6">
    <w:name w:val="Light Shading Accent 3"/>
    <w:basedOn w:val="31"/>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7">
    <w:name w:val="Light Shading Accent 4"/>
    <w:basedOn w:val="31"/>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5"/>
    <w:basedOn w:val="31"/>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9">
    <w:name w:val="Light Shading Accent 6"/>
    <w:basedOn w:val="31"/>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0">
    <w:name w:val="Light List"/>
    <w:basedOn w:val="31"/>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1">
    <w:name w:val="Light List Accent 1"/>
    <w:basedOn w:val="31"/>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2">
    <w:name w:val="Light List Accent 2"/>
    <w:basedOn w:val="31"/>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3">
    <w:name w:val="Light List Accent 3"/>
    <w:basedOn w:val="31"/>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4">
    <w:name w:val="Light List Accent 4"/>
    <w:basedOn w:val="31"/>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5">
    <w:name w:val="Light List Accent 5"/>
    <w:basedOn w:val="31"/>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6">
    <w:name w:val="Light List Accent 6"/>
    <w:basedOn w:val="31"/>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7">
    <w:name w:val="Light Grid"/>
    <w:basedOn w:val="31"/>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8">
    <w:name w:val="Light Grid Accent 1"/>
    <w:basedOn w:val="31"/>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9">
    <w:name w:val="Light Grid Accent 2"/>
    <w:basedOn w:val="31"/>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0">
    <w:name w:val="Light Grid Accent 3"/>
    <w:basedOn w:val="31"/>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1">
    <w:name w:val="Light Grid Accent 4"/>
    <w:basedOn w:val="31"/>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2">
    <w:name w:val="Light Grid Accent 5"/>
    <w:basedOn w:val="31"/>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3">
    <w:name w:val="Light Grid Accent 6"/>
    <w:basedOn w:val="31"/>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4">
    <w:name w:val="Medium Shading 1"/>
    <w:basedOn w:val="31"/>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5">
    <w:name w:val="Medium Shading 1 Accent 1"/>
    <w:basedOn w:val="31"/>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6">
    <w:name w:val="Medium Shading 1 Accent 2"/>
    <w:basedOn w:val="31"/>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7">
    <w:name w:val="Medium Shading 1 Accent 3"/>
    <w:basedOn w:val="31"/>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8">
    <w:name w:val="Medium Shading 1 Accent 4"/>
    <w:basedOn w:val="31"/>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9">
    <w:name w:val="Medium Shading 1 Accent 5"/>
    <w:basedOn w:val="31"/>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0">
    <w:name w:val="Medium Shading 1 Accent 6"/>
    <w:basedOn w:val="31"/>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1">
    <w:name w:val="Medium Shading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1"/>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3"/>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4"/>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5"/>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6"/>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List 1"/>
    <w:basedOn w:val="31"/>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9">
    <w:name w:val="Medium List 1 Accent 1"/>
    <w:basedOn w:val="31"/>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0">
    <w:name w:val="Medium List 1 Accent 2"/>
    <w:basedOn w:val="31"/>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1">
    <w:name w:val="Medium List 1 Accent 3"/>
    <w:basedOn w:val="31"/>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1 Accent 4"/>
    <w:basedOn w:val="31"/>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3">
    <w:name w:val="Medium List 1 Accent 5"/>
    <w:basedOn w:val="31"/>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4">
    <w:name w:val="Medium List 1 Accent 6"/>
    <w:basedOn w:val="31"/>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5">
    <w:name w:val="Medium Lis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1"/>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3"/>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4"/>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5"/>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6"/>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w:basedOn w:val="31"/>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3">
    <w:name w:val="Medium Grid 1 Accent 1"/>
    <w:basedOn w:val="31"/>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4">
    <w:name w:val="Medium Grid 1 Accent 2"/>
    <w:basedOn w:val="31"/>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31"/>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31"/>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31"/>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31"/>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9">
    <w:name w:val="Medium Grid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0">
    <w:name w:val="Medium Grid 2 Accent 1"/>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1">
    <w:name w:val="Medium Grid 2 Accent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2">
    <w:name w:val="Medium Grid 2 Accent 3"/>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3">
    <w:name w:val="Medium Grid 2 Accent 4"/>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4">
    <w:name w:val="Medium Grid 2 Accent 5"/>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5">
    <w:name w:val="Medium Grid 2 Accent 6"/>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6">
    <w:name w:val="Medium Grid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7">
    <w:name w:val="Medium Grid 3 Accent 1"/>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8">
    <w:name w:val="Medium Grid 3 Accent 2"/>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9">
    <w:name w:val="Medium Grid 3 Accent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0">
    <w:name w:val="Medium Grid 3 Accent 4"/>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1">
    <w:name w:val="Medium Grid 3 Accent 5"/>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2">
    <w:name w:val="Medium Grid 3 Accent 6"/>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3">
    <w:name w:val="Dark List"/>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4">
    <w:name w:val="Dark List Accent 1"/>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5">
    <w:name w:val="Dark List Accent 2"/>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6">
    <w:name w:val="Dark List Accent 3"/>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7">
    <w:name w:val="Dark List Accent 4"/>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8">
    <w:name w:val="Dark List Accent 5"/>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9">
    <w:name w:val="Dark List Accent 6"/>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0">
    <w:name w:val="Colorful Shading"/>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1"/>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2"/>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3"/>
    <w:basedOn w:val="31"/>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4">
    <w:name w:val="Colorful Shading Accent 4"/>
    <w:basedOn w:val="31"/>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5"/>
    <w:basedOn w:val="31"/>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6"/>
    <w:basedOn w:val="31"/>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List"/>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8">
    <w:name w:val="Colorful List Accent 1"/>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5">
    <w:name w:val="Colorful Grid Accent 1"/>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6">
    <w:name w:val="Colorful Grid Accent 2"/>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7">
    <w:name w:val="Colorful Grid Accent 3"/>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8">
    <w:name w:val="Colorful Grid Accent 4"/>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9">
    <w:name w:val="Colorful Grid Accent 5"/>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0">
    <w:name w:val="Colorful Grid Accent 6"/>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2">
    <w:name w:val="Strong"/>
    <w:basedOn w:val="131"/>
    <w:qFormat/>
    <w:uiPriority w:val="22"/>
    <w:rPr>
      <w:b/>
      <w:bCs/>
    </w:rPr>
  </w:style>
  <w:style w:type="character" w:styleId="133">
    <w:name w:val="Emphasis"/>
    <w:basedOn w:val="131"/>
    <w:qFormat/>
    <w:uiPriority w:val="20"/>
    <w:rPr>
      <w:i/>
      <w:iCs/>
    </w:rPr>
  </w:style>
  <w:style w:type="paragraph" w:styleId="13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5">
    <w:name w:val="Heading 1 Char"/>
    <w:basedOn w:val="131"/>
    <w:link w:val="3"/>
    <w:uiPriority w:val="9"/>
    <w:rPr>
      <w:rFonts w:asciiTheme="majorHAnsi" w:hAnsiTheme="majorHAnsi" w:eastAsiaTheme="majorEastAsia" w:cstheme="majorBidi"/>
      <w:b/>
      <w:bCs/>
      <w:color w:val="376092" w:themeColor="accent1" w:themeShade="BF"/>
      <w:sz w:val="28"/>
      <w:szCs w:val="28"/>
    </w:rPr>
  </w:style>
  <w:style w:type="character" w:customStyle="1" w:styleId="136">
    <w:name w:val="Heading 2 Char"/>
    <w:basedOn w:val="131"/>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7">
    <w:name w:val="Heading 3 Char"/>
    <w:basedOn w:val="131"/>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8">
    <w:name w:val="Title Char"/>
    <w:basedOn w:val="131"/>
    <w:link w:val="30"/>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9">
    <w:name w:val="Subtitle Char"/>
    <w:basedOn w:val="131"/>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0">
    <w:name w:val="List Paragraph"/>
    <w:basedOn w:val="1"/>
    <w:qFormat/>
    <w:uiPriority w:val="34"/>
    <w:pPr>
      <w:ind w:left="720"/>
      <w:contextualSpacing/>
    </w:pPr>
  </w:style>
  <w:style w:type="character" w:customStyle="1" w:styleId="141">
    <w:name w:val="Body Text Char"/>
    <w:basedOn w:val="131"/>
    <w:link w:val="19"/>
    <w:uiPriority w:val="99"/>
  </w:style>
  <w:style w:type="character" w:customStyle="1" w:styleId="142">
    <w:name w:val="Body Text 2 Char"/>
    <w:basedOn w:val="131"/>
    <w:link w:val="26"/>
    <w:uiPriority w:val="99"/>
  </w:style>
  <w:style w:type="character" w:customStyle="1" w:styleId="143">
    <w:name w:val="Body Text 3 Char"/>
    <w:basedOn w:val="131"/>
    <w:link w:val="17"/>
    <w:uiPriority w:val="99"/>
    <w:rPr>
      <w:sz w:val="16"/>
      <w:szCs w:val="16"/>
    </w:rPr>
  </w:style>
  <w:style w:type="character" w:customStyle="1" w:styleId="144">
    <w:name w:val="Macro Text Char"/>
    <w:basedOn w:val="131"/>
    <w:link w:val="2"/>
    <w:uiPriority w:val="99"/>
    <w:rPr>
      <w:rFonts w:ascii="Courier" w:hAnsi="Courier"/>
      <w:sz w:val="20"/>
      <w:szCs w:val="20"/>
    </w:rPr>
  </w:style>
  <w:style w:type="paragraph" w:styleId="145">
    <w:name w:val="Quote"/>
    <w:basedOn w:val="1"/>
    <w:next w:val="1"/>
    <w:link w:val="146"/>
    <w:qFormat/>
    <w:uiPriority w:val="29"/>
    <w:rPr>
      <w:i/>
      <w:iCs/>
      <w:color w:val="000000" w:themeColor="text1"/>
      <w14:textFill>
        <w14:solidFill>
          <w14:schemeClr w14:val="tx1"/>
        </w14:solidFill>
      </w14:textFill>
    </w:rPr>
  </w:style>
  <w:style w:type="character" w:customStyle="1" w:styleId="146">
    <w:name w:val="Quote Char"/>
    <w:basedOn w:val="131"/>
    <w:link w:val="145"/>
    <w:uiPriority w:val="29"/>
    <w:rPr>
      <w:i/>
      <w:iCs/>
      <w:color w:val="000000" w:themeColor="text1"/>
      <w14:textFill>
        <w14:solidFill>
          <w14:schemeClr w14:val="tx1"/>
        </w14:solidFill>
      </w14:textFill>
    </w:rPr>
  </w:style>
  <w:style w:type="character" w:customStyle="1" w:styleId="147">
    <w:name w:val="Heading 4 Char"/>
    <w:basedOn w:val="131"/>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8">
    <w:name w:val="Heading 5 Char"/>
    <w:basedOn w:val="131"/>
    <w:link w:val="7"/>
    <w:semiHidden/>
    <w:uiPriority w:val="9"/>
    <w:rPr>
      <w:rFonts w:asciiTheme="majorHAnsi" w:hAnsiTheme="majorHAnsi" w:eastAsiaTheme="majorEastAsia" w:cstheme="majorBidi"/>
      <w:color w:val="254061" w:themeColor="accent1" w:themeShade="80"/>
    </w:rPr>
  </w:style>
  <w:style w:type="character" w:customStyle="1" w:styleId="149">
    <w:name w:val="Heading 6 Char"/>
    <w:basedOn w:val="131"/>
    <w:link w:val="8"/>
    <w:semiHidden/>
    <w:uiPriority w:val="9"/>
    <w:rPr>
      <w:rFonts w:asciiTheme="majorHAnsi" w:hAnsiTheme="majorHAnsi" w:eastAsiaTheme="majorEastAsia" w:cstheme="majorBidi"/>
      <w:i/>
      <w:iCs/>
      <w:color w:val="254061" w:themeColor="accent1" w:themeShade="80"/>
    </w:rPr>
  </w:style>
  <w:style w:type="character" w:customStyle="1" w:styleId="150">
    <w:name w:val="Heading 7 Char"/>
    <w:basedOn w:val="131"/>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1">
    <w:name w:val="Heading 8 Char"/>
    <w:basedOn w:val="131"/>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2">
    <w:name w:val="Heading 9 Char"/>
    <w:basedOn w:val="131"/>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3">
    <w:name w:val="Intense Quote"/>
    <w:basedOn w:val="1"/>
    <w:next w:val="1"/>
    <w:link w:val="1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4">
    <w:name w:val="Intense Quote Char"/>
    <w:basedOn w:val="131"/>
    <w:link w:val="153"/>
    <w:uiPriority w:val="30"/>
    <w:rPr>
      <w:b/>
      <w:bCs/>
      <w:i/>
      <w:iCs/>
      <w:color w:val="4F81BD" w:themeColor="accent1"/>
      <w14:textFill>
        <w14:solidFill>
          <w14:schemeClr w14:val="accent1"/>
        </w14:solidFill>
      </w14:textFill>
    </w:rPr>
  </w:style>
  <w:style w:type="character" w:customStyle="1" w:styleId="155">
    <w:name w:val="Subtle Emphasis"/>
    <w:basedOn w:val="131"/>
    <w:qFormat/>
    <w:uiPriority w:val="19"/>
    <w:rPr>
      <w:i/>
      <w:iCs/>
      <w:color w:val="808080" w:themeColor="text1" w:themeTint="80"/>
      <w14:textFill>
        <w14:solidFill>
          <w14:schemeClr w14:val="tx1">
            <w14:lumMod w14:val="50000"/>
            <w14:lumOff w14:val="50000"/>
          </w14:schemeClr>
        </w14:solidFill>
      </w14:textFill>
    </w:rPr>
  </w:style>
  <w:style w:type="character" w:customStyle="1" w:styleId="156">
    <w:name w:val="Intense Emphasis"/>
    <w:basedOn w:val="131"/>
    <w:qFormat/>
    <w:uiPriority w:val="21"/>
    <w:rPr>
      <w:b/>
      <w:bCs/>
      <w:i/>
      <w:iCs/>
      <w:color w:val="4F81BD" w:themeColor="accent1"/>
      <w14:textFill>
        <w14:solidFill>
          <w14:schemeClr w14:val="accent1"/>
        </w14:solidFill>
      </w14:textFill>
    </w:rPr>
  </w:style>
  <w:style w:type="character" w:customStyle="1" w:styleId="157">
    <w:name w:val="Subtle Reference"/>
    <w:basedOn w:val="131"/>
    <w:qFormat/>
    <w:uiPriority w:val="31"/>
    <w:rPr>
      <w:smallCaps/>
      <w:color w:val="C0504D" w:themeColor="accent2"/>
      <w:u w:val="single"/>
      <w14:textFill>
        <w14:solidFill>
          <w14:schemeClr w14:val="accent2"/>
        </w14:solidFill>
      </w14:textFill>
    </w:rPr>
  </w:style>
  <w:style w:type="character" w:customStyle="1" w:styleId="158">
    <w:name w:val="Intense Reference"/>
    <w:basedOn w:val="131"/>
    <w:qFormat/>
    <w:uiPriority w:val="32"/>
    <w:rPr>
      <w:b/>
      <w:bCs/>
      <w:smallCaps/>
      <w:color w:val="C0504D" w:themeColor="accent2"/>
      <w:spacing w:val="5"/>
      <w:u w:val="single"/>
      <w14:textFill>
        <w14:solidFill>
          <w14:schemeClr w14:val="accent2"/>
        </w14:solidFill>
      </w14:textFill>
    </w:rPr>
  </w:style>
  <w:style w:type="character" w:customStyle="1" w:styleId="159">
    <w:name w:val="Book Title"/>
    <w:basedOn w:val="131"/>
    <w:qFormat/>
    <w:uiPriority w:val="33"/>
    <w:rPr>
      <w:b/>
      <w:bCs/>
      <w:smallCaps/>
      <w:spacing w:val="5"/>
    </w:rPr>
  </w:style>
  <w:style w:type="paragraph" w:customStyle="1" w:styleId="160">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11106</Words>
  <Characters>11694</Characters>
  <Lines>0</Lines>
  <Paragraphs>0</Paragraphs>
  <TotalTime>64</TotalTime>
  <ScaleCrop>false</ScaleCrop>
  <LinksUpToDate>false</LinksUpToDate>
  <CharactersWithSpaces>11833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芹菜</cp:lastModifiedBy>
  <dcterms:modified xsi:type="dcterms:W3CDTF">2023-11-20T02:28:39Z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ECD995409D5845C280890305AD50D656_13</vt:lpwstr>
  </property>
</Properties>
</file>