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rFonts w:hint="eastAsia"/>
          <w:color w:val="FF0000"/>
          <w:sz w:val="36"/>
          <w:szCs w:val="36"/>
        </w:rPr>
        <w:t>形考任务一</w:t>
      </w:r>
    </w:p>
    <w:p>
      <w:pPr>
        <w:pStyle w:val="4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单选题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机体作为一个整体的功能的永久性停止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机体在一定病因作用下自稳调节紊乱而发生的异常生命活动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肝细胞脂肪变性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空洞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轻度变性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脑动脉粥样硬化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维生素C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组织缺损少、创缘整齐、无感染</w:t>
      </w:r>
    </w:p>
    <w:p>
      <w:pPr>
        <w:pStyle w:val="4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血栓栓子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10. 肺动脉栓塞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11.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急性右心衰竭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12.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肺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13.静脉内血栓形成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14.</w:t>
      </w:r>
      <w:r>
        <w:rPr>
          <w:rFonts w:ascii="Arial" w:hAnsi="Arial" w:cs="Arial"/>
          <w:color w:val="8A6D3B"/>
          <w:szCs w:val="21"/>
          <w:shd w:val="clear" w:color="auto" w:fill="FCF8E3"/>
        </w:rPr>
        <w:t xml:space="preserve"> </w:t>
      </w:r>
      <w:r>
        <w:rPr>
          <w:sz w:val="36"/>
          <w:szCs w:val="36"/>
        </w:rPr>
        <w:t>羊水栓塞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15.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单核吞噬细胞系统功能抑制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16．出血性梗死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17.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散热减少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18.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血浆白蛋白减少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19.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每日测体重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20.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高渗性脱水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21.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高钾血症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22.血管内溶血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23.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血钙降低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24.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碳酸氢盐缓冲系统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25．缺钾性碱中毒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填空题</w:t>
      </w:r>
    </w:p>
    <w:p>
      <w:pPr>
        <w:pStyle w:val="4"/>
        <w:numPr>
          <w:ilvl w:val="0"/>
          <w:numId w:val="3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血栓形成并脱落、血栓形成并脱落、血栓形成并脱落、猝死</w:t>
      </w:r>
    </w:p>
    <w:p>
      <w:pPr>
        <w:pStyle w:val="4"/>
        <w:numPr>
          <w:ilvl w:val="0"/>
          <w:numId w:val="3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癌细胞、凝血因子增加、凝固性升高、卧床、血流速度变慢、下肢深静脉</w:t>
      </w:r>
    </w:p>
    <w:p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形考任务二</w:t>
      </w:r>
    </w:p>
    <w:p>
      <w:pPr>
        <w:pStyle w:val="4"/>
        <w:numPr>
          <w:ilvl w:val="0"/>
          <w:numId w:val="4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向组织供氧不足或组织利用氧障碍</w:t>
      </w:r>
    </w:p>
    <w:p>
      <w:pPr>
        <w:pStyle w:val="4"/>
        <w:numPr>
          <w:ilvl w:val="0"/>
          <w:numId w:val="4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大脑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亚硝酸盐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sz w:val="36"/>
          <w:szCs w:val="36"/>
        </w:rPr>
        <w:t>cAMP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干扰素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产热与散热在较高水平上保持相对平衡，体温保持高水平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金黄色葡萄球菌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黏膜的渗出性炎症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巨噬细胞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假膜脱落形成溃疡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心包纤维素性炎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生物性因子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变质，渗出，增生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容量血管收缩，回心血量增加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组织液回流多于生成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儿茶酚胺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需多少，补多少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少灌少流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多灌少流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动脉瘤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肿瘤发生的部位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有癌变可能的良性病变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慢性萎缩性胃炎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乳腺癌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乳腺纤维腺瘤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肺内的转移癌（肉眼观）、乳腺癌（蔓延到皮肤，肉眼观）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填空题：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失血性休克、严重创伤、短时间内大量失血、剧烈疼痛、休克期、代谢性酸中毒、血管壁平滑肌、血钾</w:t>
      </w:r>
    </w:p>
    <w:p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形考任务三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全身大、中型动脉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基底节和内囊部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全身细、小动脉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血浆高密度脂蛋白水平持续升高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心肌收缩力增强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左室心肌肥厚而心腔不扩张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亚急性细菌性心内膜炎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心率越快其代偿效果越好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呼吸微弱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小叶性肺炎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呼吸性细支气管以远端肺组织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肺气肿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中央型肺癌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肺泡的纤维素性炎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矽肺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呼吸性酸中毒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慢性支气管炎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食管下段静脉丛曲张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肝性脑病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阑尾腔阻塞伴感染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出血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出血倾向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衰老的红细胞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干扰去甲肾上腺素和多巴胺的功能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酸中毒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肺癌（中央型，肉眼观）-换图、肺气肿（镜下观）、高血压病脑出血（内囊出血，肉眼观）、冠状动脉硬化（3级，镜下观）、溃疡病、食道癌（髓质型）、粥样斑块（肉眼观）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填空题：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27、左心衰竭、心功能不全、心界、左心室肥大、湿性啰音、肺脏淤血、高血压病史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28、大叶性肺炎、诱因、铁锈色痰、左侧胸痛、左下肺叶大片致密阴影、细胞总数及中性粒细胞、左下肺叶大片致密阴影</w:t>
      </w:r>
    </w:p>
    <w:p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形考任务四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无痛性血尿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上行性感染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肾上极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白细胞管型尿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抗原—抗体复合物形成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移行细胞癌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代谢性酸中毒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高钾血症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输尿管结石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颈部淋巴结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急性白血病可转变为慢性白血病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子宫内膜异位症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外上象限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浸润性导管癌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纤维腺瘤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常引起排尿障碍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结节具有完整包膜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常伴有明显的动脉粥样硬化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与自身免疫反应无关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乳头状癌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麻风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伤寒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全身单核巨噬细胞系统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主动脉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回盲部</w:t>
      </w:r>
    </w:p>
    <w:p>
      <w:pPr>
        <w:pStyle w:val="4"/>
        <w:numPr>
          <w:ilvl w:val="0"/>
          <w:numId w:val="6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慢性肾盂肾炎、慢性纤维空洞、葡萄胎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C700B"/>
    <w:multiLevelType w:val="multilevel"/>
    <w:tmpl w:val="00FC7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B34749"/>
    <w:multiLevelType w:val="multilevel"/>
    <w:tmpl w:val="09B3474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66FC1"/>
    <w:multiLevelType w:val="multilevel"/>
    <w:tmpl w:val="14066FC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3147DA"/>
    <w:multiLevelType w:val="multilevel"/>
    <w:tmpl w:val="2A3147DA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C80211"/>
    <w:multiLevelType w:val="multilevel"/>
    <w:tmpl w:val="31C8021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CB019B"/>
    <w:multiLevelType w:val="multilevel"/>
    <w:tmpl w:val="3FCB019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C"/>
    <w:rsid w:val="00555059"/>
    <w:rsid w:val="005F734F"/>
    <w:rsid w:val="0064022C"/>
    <w:rsid w:val="00A21A0A"/>
    <w:rsid w:val="632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1042</Words>
  <Characters>1077</Characters>
  <Lines>8</Lines>
  <Paragraphs>2</Paragraphs>
  <TotalTime>69</TotalTime>
  <ScaleCrop>false</ScaleCrop>
  <LinksUpToDate>false</LinksUpToDate>
  <CharactersWithSpaces>1089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2019-11-14T06:47:00Z</dcterms:created>
  <dc:creator>xb21cn</dc:creator>
  <cp:lastModifiedBy>Administrator</cp:lastModifiedBy>
  <dcterms:modified xsi:type="dcterms:W3CDTF">2023-02-27T08:10:05Z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4184A99EFFF54A79A1322D55AB621431</vt:lpwstr>
  </property>
</Properties>
</file>