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《水利水电工程</w:t>
      </w:r>
      <w:r>
        <w:rPr>
          <w:rFonts w:hint="eastAsia"/>
          <w:b/>
          <w:sz w:val="30"/>
          <w:szCs w:val="30"/>
          <w:lang w:eastAsia="zh-CN"/>
        </w:rPr>
        <w:t>建筑物</w:t>
      </w:r>
      <w:r>
        <w:rPr>
          <w:rFonts w:hint="eastAsia"/>
          <w:b/>
          <w:sz w:val="30"/>
          <w:szCs w:val="30"/>
        </w:rPr>
        <w:t>》导学方案</w:t>
      </w:r>
    </w:p>
    <w:p>
      <w:pPr>
        <w:tabs>
          <w:tab w:val="center" w:pos="4213"/>
          <w:tab w:val="left" w:pos="5705"/>
        </w:tabs>
        <w:spacing w:line="220" w:lineRule="atLeast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李小平</w:t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568960</wp:posOffset>
            </wp:positionV>
            <wp:extent cx="5907405" cy="2434590"/>
            <wp:effectExtent l="0" t="0" r="17145" b="381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15875</wp:posOffset>
            </wp:positionV>
            <wp:extent cx="5859145" cy="2626360"/>
            <wp:effectExtent l="0" t="0" r="8255" b="254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找到《水利水电工程建筑物》这门课程，点击“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-40005</wp:posOffset>
            </wp:positionV>
            <wp:extent cx="5669915" cy="2744470"/>
            <wp:effectExtent l="0" t="0" r="6985" b="17780"/>
            <wp:wrapNone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</w:pPr>
      <w:r>
        <w:rPr>
          <w:rFonts w:hint="eastAsia"/>
          <w:sz w:val="24"/>
          <w:szCs w:val="24"/>
        </w:rPr>
        <w:t>进入《水利水电工程建筑物》课程首页，首先查看“课程导学”。 如下图：</w:t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290830</wp:posOffset>
            </wp:positionV>
            <wp:extent cx="5403215" cy="2720340"/>
            <wp:effectExtent l="0" t="0" r="6985" b="3810"/>
            <wp:wrapNone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560705</wp:posOffset>
            </wp:positionV>
            <wp:extent cx="5339715" cy="2814320"/>
            <wp:effectExtent l="0" t="0" r="13335" b="5080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在“课程导学”中，我们可以看到“课程简介”（包括学什么、怎么学、怎么考）和“教学文件”（包括教学大纲和考核说明）。如下图：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347345</wp:posOffset>
            </wp:positionV>
            <wp:extent cx="5262880" cy="1207135"/>
            <wp:effectExtent l="0" t="0" r="13970" b="12065"/>
            <wp:wrapNone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2108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4150" cy="1358265"/>
            <wp:effectExtent l="0" t="0" r="12700" b="133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622935</wp:posOffset>
            </wp:positionV>
            <wp:extent cx="5524500" cy="1939290"/>
            <wp:effectExtent l="0" t="0" r="0" b="3810"/>
            <wp:wrapNone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1370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在“怎么考”中，同学们可以看到这门课程的形成性考核有10次，全部为客观题。终结性考核为网络考试，也全都是客观题。如下图：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836930</wp:posOffset>
            </wp:positionV>
            <wp:extent cx="5564505" cy="1961515"/>
            <wp:effectExtent l="0" t="0" r="17145" b="635"/>
            <wp:wrapNone/>
            <wp:docPr id="17" name="图片 17" descr="167888934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88893470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正式进入本门课程的学习，点击“单元1-10”，每单元中都有丰富的学习内容，同学们抽空进行学习即可。如下图：</w:t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-51435</wp:posOffset>
            </wp:positionV>
            <wp:extent cx="5266690" cy="2539365"/>
            <wp:effectExtent l="0" t="0" r="10160" b="13335"/>
            <wp:wrapNone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40" w:firstLineChars="200"/>
        <w:rPr>
          <w:rFonts w:hint="eastAsia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525780</wp:posOffset>
            </wp:positionV>
            <wp:extent cx="5701030" cy="3220720"/>
            <wp:effectExtent l="0" t="0" r="13970" b="17780"/>
            <wp:wrapNone/>
            <wp:docPr id="21" name="图片 21" descr="167888966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88896669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在每个单元中，除了不同小节的学习内容外，还有对应的自测练习与案例讨论，可酌情参与。如下图：</w: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366395</wp:posOffset>
            </wp:positionV>
            <wp:extent cx="5623560" cy="1310640"/>
            <wp:effectExtent l="0" t="0" r="1524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1705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5542280" cy="1638935"/>
            <wp:effectExtent l="0" t="0" r="1270" b="18415"/>
            <wp:wrapNone/>
            <wp:docPr id="26" name="图片 26" descr="167889039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78890395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801370</wp:posOffset>
            </wp:positionV>
            <wp:extent cx="5268595" cy="2207260"/>
            <wp:effectExtent l="0" t="0" r="8255" b="2540"/>
            <wp:wrapNone/>
            <wp:docPr id="27" name="图片 27" descr="16788905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788905102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5个形考任务需要全部完成。值得注意的是，每个测试后面都有截止时间，大家要注意在时间节点前完成形考任务的提交。如下图：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794385</wp:posOffset>
            </wp:positionV>
            <wp:extent cx="5505450" cy="1973580"/>
            <wp:effectExtent l="0" t="0" r="0" b="7620"/>
            <wp:wrapNone/>
            <wp:docPr id="28" name="图片 28" descr="167889056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88905608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以形考任务1 为例，点击进入。形考任务1 里面包含20道单选题，不限答题次数，你可以反复作答，平台自动记录最高分。依次完成全部形考任务即可。如下图：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进入论坛有两种方式，第一种是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课程首页中点击“水利水电工程建筑物</w:t>
      </w:r>
      <w:bookmarkStart w:id="0" w:name="_GoBack"/>
      <w:bookmarkEnd w:id="0"/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中的“非实时答疑讨论区”，进入论坛，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29210</wp:posOffset>
            </wp:positionV>
            <wp:extent cx="5484495" cy="1891030"/>
            <wp:effectExtent l="0" t="0" r="1905" b="13970"/>
            <wp:wrapNone/>
            <wp:docPr id="29" name="图片 29" descr="167889079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788907957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344170</wp:posOffset>
            </wp:positionV>
            <wp:extent cx="5617845" cy="2152650"/>
            <wp:effectExtent l="0" t="0" r="1905" b="0"/>
            <wp:wrapNone/>
            <wp:docPr id="30" name="图片 30" descr="167889091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88909181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第二种方式是点击课程首页最上面一行的“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960" cy="3574415"/>
            <wp:effectExtent l="0" t="0" r="8890" b="6985"/>
            <wp:wrapNone/>
            <wp:docPr id="31" name="图片 31" descr="1678891038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788910381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1748155"/>
            <wp:effectExtent l="0" t="0" r="7620" b="4445"/>
            <wp:wrapNone/>
            <wp:docPr id="32" name="图片 32" descr="167889115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88911591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567680" cy="2440940"/>
            <wp:effectExtent l="0" t="0" r="1397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73675" cy="1219200"/>
            <wp:effectExtent l="0" t="0" r="317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rcRect t="152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8595" cy="3072765"/>
            <wp:effectExtent l="0" t="0" r="825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以上五个部分就是这门课程的学习全流程，希望大家认真阅读，顺利完成学习。如在学习中遇到技术性问题，可通过以下方式联系我。最后，祝大家学习愉快！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李小平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  <w:lang w:val="en-US" w:eastAsia="zh-CN"/>
        </w:rPr>
        <w:t>13098258868</w:t>
      </w:r>
    </w:p>
    <w:p>
      <w:pPr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微信：</w:t>
      </w:r>
      <w:r>
        <w:rPr>
          <w:rFonts w:hint="eastAsia"/>
          <w:sz w:val="24"/>
          <w:szCs w:val="24"/>
          <w:lang w:val="en-US" w:eastAsia="zh-CN"/>
        </w:rPr>
        <w:t>243424749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N2FkZmZlYzc2OGEwN2M0YmVjMjEwZmMwN2VlYWQ1Yzc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08256221"/>
    <w:rsid w:val="10CA7D05"/>
    <w:rsid w:val="17C11303"/>
    <w:rsid w:val="1F9F7771"/>
    <w:rsid w:val="21D5628B"/>
    <w:rsid w:val="2C271755"/>
    <w:rsid w:val="2E205F54"/>
    <w:rsid w:val="4C0818C8"/>
    <w:rsid w:val="4E1D424F"/>
    <w:rsid w:val="65E713A7"/>
    <w:rsid w:val="6EAF63DD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1120</Words>
  <Characters>1164</Characters>
  <Lines>6</Lines>
  <Paragraphs>1</Paragraphs>
  <TotalTime>1</TotalTime>
  <ScaleCrop>false</ScaleCrop>
  <LinksUpToDate>false</LinksUpToDate>
  <CharactersWithSpaces>1175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王强</cp:lastModifiedBy>
  <dcterms:modified xsi:type="dcterms:W3CDTF">2023-03-16T00:29:30Z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