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pPr>
    </w:p>
    <w:p>
      <w:pPr>
        <w:jc w:val="both"/>
      </w:pPr>
      <w:r>
        <w:drawing>
          <wp:inline distT="0" distB="0" distL="114300" distR="114300">
            <wp:extent cx="8858250" cy="3093085"/>
            <wp:effectExtent l="0" t="0" r="0" b="1206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6"/>
                    <a:stretch>
                      <a:fillRect/>
                    </a:stretch>
                  </pic:blipFill>
                  <pic:spPr>
                    <a:xfrm>
                      <a:off x="0" y="0"/>
                      <a:ext cx="8858250" cy="3093085"/>
                    </a:xfrm>
                    <a:prstGeom prst="rect">
                      <a:avLst/>
                    </a:prstGeom>
                    <a:noFill/>
                    <a:ln>
                      <a:noFill/>
                    </a:ln>
                  </pic:spPr>
                </pic:pic>
              </a:graphicData>
            </a:graphic>
          </wp:inline>
        </w:drawing>
      </w:r>
    </w:p>
    <w:p>
      <w:pPr>
        <w:ind w:left="11130" w:hanging="11130" w:hangingChars="5300"/>
        <w:jc w:val="both"/>
      </w:pPr>
    </w:p>
    <w:p>
      <w:pPr>
        <w:jc w:val="both"/>
        <w:rPr>
          <w:rFonts w:hint="eastAsia" w:ascii="黑体" w:hAnsi="黑体" w:eastAsia="黑体" w:cs="黑体"/>
          <w:b/>
          <w:bCs/>
          <w:sz w:val="84"/>
          <w:szCs w:val="84"/>
          <w:lang w:val="en-US"/>
        </w:rPr>
      </w:pPr>
      <w:r>
        <w:rPr>
          <w:rFonts w:hint="eastAsia"/>
          <w:lang w:val="en-US" w:eastAsia="zh-CN"/>
        </w:rPr>
        <w:t xml:space="preserve">                                                                      </w:t>
      </w:r>
      <w:r>
        <w:rPr>
          <w:rFonts w:hint="eastAsia" w:ascii="黑体" w:hAnsi="黑体" w:eastAsia="黑体" w:cs="黑体"/>
          <w:b/>
          <w:bCs/>
          <w:sz w:val="84"/>
          <w:szCs w:val="84"/>
          <w:lang w:val="en-US" w:eastAsia="zh-CN"/>
        </w:rPr>
        <w:t>教学实施方案</w:t>
      </w:r>
    </w:p>
    <w:p>
      <w:pPr>
        <w:jc w:val="both"/>
        <w:rPr>
          <w:rFonts w:hint="eastAsia"/>
          <w:lang w:val="en-US" w:eastAsia="zh-CN"/>
        </w:rPr>
      </w:pPr>
      <w:r>
        <w:rPr>
          <w:rFonts w:hint="eastAsia"/>
          <w:lang w:val="en-US" w:eastAsia="zh-CN"/>
        </w:rPr>
        <w:t xml:space="preserve">                                                                      </w:t>
      </w:r>
      <w:r>
        <w:rPr>
          <w:rFonts w:hint="eastAsia" w:ascii="黑体" w:hAnsi="黑体" w:eastAsia="黑体" w:cs="黑体"/>
          <w:b/>
          <w:bCs/>
          <w:sz w:val="72"/>
          <w:szCs w:val="72"/>
          <w:lang w:val="en-US" w:eastAsia="zh-CN"/>
        </w:rPr>
        <w:t xml:space="preserve">   </w:t>
      </w:r>
      <w:r>
        <w:rPr>
          <w:rFonts w:hint="eastAsia" w:ascii="黑体" w:hAnsi="黑体" w:eastAsia="黑体" w:cs="黑体"/>
          <w:b/>
          <w:bCs/>
          <w:sz w:val="52"/>
          <w:szCs w:val="52"/>
          <w:lang w:val="en-US" w:eastAsia="zh-CN"/>
        </w:rPr>
        <w:t>王亚玲</w:t>
      </w:r>
      <w:r>
        <w:rPr>
          <w:rFonts w:hint="eastAsia" w:ascii="黑体" w:hAnsi="黑体" w:eastAsia="黑体" w:cs="黑体"/>
          <w:b/>
          <w:bCs/>
          <w:sz w:val="72"/>
          <w:szCs w:val="72"/>
          <w:lang w:val="en-US" w:eastAsia="zh-CN"/>
        </w:rPr>
        <w:t xml:space="preserve"> </w:t>
      </w:r>
      <w:r>
        <w:rPr>
          <w:rFonts w:hint="eastAsia"/>
          <w:lang w:val="en-US" w:eastAsia="zh-CN"/>
        </w:rPr>
        <w:t xml:space="preserve">  </w:t>
      </w:r>
      <w:r>
        <w:rPr>
          <w:rFonts w:hint="eastAsia" w:ascii="黑体" w:hAnsi="黑体" w:eastAsia="黑体" w:cs="黑体"/>
          <w:sz w:val="52"/>
          <w:szCs w:val="52"/>
          <w:lang w:val="en-US" w:eastAsia="zh-CN"/>
        </w:rPr>
        <w:t xml:space="preserve">2022.5 </w:t>
      </w:r>
      <w:r>
        <w:rPr>
          <w:rFonts w:hint="eastAsia"/>
          <w:lang w:val="en-US" w:eastAsia="zh-CN"/>
        </w:rPr>
        <w:t xml:space="preserve">             </w:t>
      </w:r>
    </w:p>
    <w:p>
      <w:pPr>
        <w:jc w:val="both"/>
      </w:pPr>
      <w:r>
        <w:drawing>
          <wp:inline distT="0" distB="0" distL="114300" distR="114300">
            <wp:extent cx="8854440" cy="5180965"/>
            <wp:effectExtent l="0" t="0" r="3810" b="635"/>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7"/>
                    <a:stretch>
                      <a:fillRect/>
                    </a:stretch>
                  </pic:blipFill>
                  <pic:spPr>
                    <a:xfrm>
                      <a:off x="0" y="0"/>
                      <a:ext cx="8854440" cy="5180965"/>
                    </a:xfrm>
                    <a:prstGeom prst="rect">
                      <a:avLst/>
                    </a:prstGeom>
                    <a:noFill/>
                    <a:ln>
                      <a:noFill/>
                    </a:ln>
                  </pic:spPr>
                </pic:pic>
              </a:graphicData>
            </a:graphic>
          </wp:inline>
        </w:drawing>
      </w:r>
      <w:r>
        <w:rPr>
          <w:rFonts w:hint="eastAsia"/>
          <w:b/>
          <w:bCs/>
          <w:color w:val="70AD47" w:themeColor="accent6"/>
          <w:sz w:val="52"/>
          <w:szCs w:val="52"/>
          <w:lang w:val="en-US" w:eastAsia="zh-CN"/>
          <w14:textFill>
            <w14:solidFill>
              <w14:schemeClr w14:val="accent6"/>
            </w14:solidFill>
          </w14:textFill>
        </w:rPr>
        <w:t xml:space="preserve">                             </w:t>
      </w:r>
    </w:p>
    <w:p>
      <w:pPr>
        <w:numPr>
          <w:ilvl w:val="0"/>
          <w:numId w:val="1"/>
        </w:numPr>
        <w:rPr>
          <w:rFonts w:hint="eastAsia" w:ascii="宋体"/>
          <w:b/>
          <w:sz w:val="44"/>
          <w:szCs w:val="44"/>
          <w:lang w:val="en-US" w:eastAsia="zh-CN"/>
        </w:rPr>
      </w:pPr>
      <w:r>
        <w:rPr>
          <w:rFonts w:hint="eastAsia" w:ascii="宋体"/>
          <w:b/>
          <w:sz w:val="44"/>
          <w:szCs w:val="44"/>
          <w:lang w:val="en-US" w:eastAsia="zh-CN"/>
        </w:rPr>
        <w:t>课程性质及主要内容</w:t>
      </w:r>
    </w:p>
    <w:p>
      <w:pPr>
        <w:numPr>
          <w:ilvl w:val="0"/>
          <w:numId w:val="0"/>
        </w:numPr>
        <w:rPr>
          <w:rFonts w:hint="eastAsia" w:asciiTheme="majorEastAsia" w:hAnsiTheme="majorEastAsia" w:eastAsiaTheme="majorEastAsia" w:cstheme="majorEastAsia"/>
          <w:b/>
          <w:bCs w:val="0"/>
          <w:sz w:val="30"/>
          <w:szCs w:val="30"/>
          <w:lang w:val="en-US" w:eastAsia="zh-CN"/>
        </w:rPr>
      </w:pPr>
      <w:r>
        <w:rPr>
          <w:rFonts w:hint="eastAsia" w:ascii="宋体"/>
          <w:b/>
          <w:sz w:val="44"/>
          <w:szCs w:val="44"/>
          <w:lang w:val="en-US" w:eastAsia="zh-CN"/>
        </w:rPr>
        <w:t xml:space="preserve">  </w:t>
      </w:r>
      <w:r>
        <w:rPr>
          <w:rFonts w:hint="eastAsia" w:asciiTheme="majorEastAsia" w:hAnsiTheme="majorEastAsia" w:eastAsiaTheme="majorEastAsia" w:cstheme="majorEastAsia"/>
          <w:b/>
          <w:bCs w:val="0"/>
          <w:sz w:val="30"/>
          <w:szCs w:val="30"/>
          <w:lang w:val="en-US" w:eastAsia="zh-CN"/>
        </w:rPr>
        <w:t>本课程是国家开放大学行政管理专科统设必修课，占3个学分。</w:t>
      </w:r>
      <w:r>
        <w:rPr>
          <w:rFonts w:hint="eastAsia" w:asciiTheme="majorEastAsia" w:hAnsiTheme="majorEastAsia" w:eastAsiaTheme="majorEastAsia" w:cstheme="majorEastAsia"/>
          <w:b/>
          <w:bCs w:val="0"/>
          <w:color w:val="FF0000"/>
          <w:sz w:val="30"/>
          <w:szCs w:val="30"/>
          <w:lang w:val="en-US" w:eastAsia="zh-CN"/>
        </w:rPr>
        <w:t>课程说明</w:t>
      </w:r>
      <w:r>
        <w:rPr>
          <w:rFonts w:hint="eastAsia" w:asciiTheme="majorEastAsia" w:hAnsiTheme="majorEastAsia" w:eastAsiaTheme="majorEastAsia" w:cstheme="majorEastAsia"/>
          <w:b/>
          <w:bCs w:val="0"/>
          <w:sz w:val="30"/>
          <w:szCs w:val="30"/>
          <w:lang w:val="en-US" w:eastAsia="zh-CN"/>
        </w:rPr>
        <w:t>：</w:t>
      </w:r>
    </w:p>
    <w:p>
      <w:pPr>
        <w:pStyle w:val="7"/>
        <w:keepNext w:val="0"/>
        <w:keepLines w:val="0"/>
        <w:widowControl/>
        <w:suppressLineNumbers w:val="0"/>
        <w:shd w:val="clear" w:fill="FFFFFF"/>
        <w:spacing w:before="0" w:beforeAutospacing="0" w:line="450" w:lineRule="atLeast"/>
        <w:ind w:left="0" w:firstLine="420"/>
        <w:jc w:val="left"/>
        <w:rPr>
          <w:rFonts w:hint="eastAsia" w:asciiTheme="majorEastAsia" w:hAnsiTheme="majorEastAsia" w:eastAsiaTheme="majorEastAsia" w:cstheme="majorEastAsia"/>
          <w:b/>
          <w:bCs w:val="0"/>
          <w:i w:val="0"/>
          <w:caps w:val="0"/>
          <w:color w:val="141414"/>
          <w:spacing w:val="0"/>
          <w:sz w:val="30"/>
          <w:szCs w:val="30"/>
        </w:rPr>
      </w:pPr>
      <w:r>
        <w:rPr>
          <w:rFonts w:hint="eastAsia" w:asciiTheme="majorEastAsia" w:hAnsiTheme="majorEastAsia" w:eastAsiaTheme="majorEastAsia" w:cstheme="majorEastAsia"/>
          <w:b/>
          <w:bCs w:val="0"/>
          <w:i w:val="0"/>
          <w:caps w:val="0"/>
          <w:color w:val="141414"/>
          <w:spacing w:val="0"/>
          <w:sz w:val="30"/>
          <w:szCs w:val="30"/>
          <w:shd w:val="clear" w:fill="FFFFFF"/>
        </w:rPr>
        <w:t>本课程全部以“制大片的精神”制作的五分钟课程的方式呈现，强调借助信息技术回归事件原点的情景式学习，</w:t>
      </w:r>
      <w:r>
        <w:rPr>
          <w:rFonts w:hint="eastAsia" w:asciiTheme="majorEastAsia" w:hAnsiTheme="majorEastAsia" w:eastAsiaTheme="majorEastAsia" w:cstheme="majorEastAsia"/>
          <w:b/>
          <w:bCs w:val="0"/>
          <w:i w:val="0"/>
          <w:caps w:val="0"/>
          <w:color w:val="FF0000"/>
          <w:spacing w:val="0"/>
          <w:sz w:val="30"/>
          <w:szCs w:val="30"/>
          <w:shd w:val="clear" w:fill="FFFFFF"/>
        </w:rPr>
        <w:t>观看视频</w:t>
      </w:r>
      <w:r>
        <w:rPr>
          <w:rFonts w:hint="eastAsia" w:asciiTheme="majorEastAsia" w:hAnsiTheme="majorEastAsia" w:eastAsiaTheme="majorEastAsia" w:cstheme="majorEastAsia"/>
          <w:b/>
          <w:bCs w:val="0"/>
          <w:i w:val="0"/>
          <w:caps w:val="0"/>
          <w:color w:val="141414"/>
          <w:spacing w:val="0"/>
          <w:sz w:val="30"/>
          <w:szCs w:val="30"/>
          <w:shd w:val="clear" w:fill="FFFFFF"/>
        </w:rPr>
        <w:t>为本课程的核心学习内容，但缘何这些知识点能为我们重点学习的内容，为此特意在视频学习的开端安排了专题导学，交代其中的背景、影响及应带着怎样的思考进入视频学习，其后，则有一些</w:t>
      </w:r>
      <w:r>
        <w:rPr>
          <w:rFonts w:hint="eastAsia" w:asciiTheme="majorEastAsia" w:hAnsiTheme="majorEastAsia" w:eastAsiaTheme="majorEastAsia" w:cstheme="majorEastAsia"/>
          <w:b/>
          <w:bCs w:val="0"/>
          <w:i w:val="0"/>
          <w:caps w:val="0"/>
          <w:color w:val="FF0000"/>
          <w:spacing w:val="0"/>
          <w:sz w:val="30"/>
          <w:szCs w:val="30"/>
          <w:shd w:val="clear" w:fill="FFFFFF"/>
        </w:rPr>
        <w:t>测试题</w:t>
      </w:r>
      <w:r>
        <w:rPr>
          <w:rFonts w:hint="eastAsia" w:asciiTheme="majorEastAsia" w:hAnsiTheme="majorEastAsia" w:eastAsiaTheme="majorEastAsia" w:cstheme="majorEastAsia"/>
          <w:b/>
          <w:bCs w:val="0"/>
          <w:i w:val="0"/>
          <w:caps w:val="0"/>
          <w:color w:val="141414"/>
          <w:spacing w:val="0"/>
          <w:sz w:val="30"/>
          <w:szCs w:val="30"/>
          <w:shd w:val="clear" w:fill="FFFFFF"/>
        </w:rPr>
        <w:t>帮助你进一步吸收重要知识点。同时，同学们观看视频产生的疑问，后面</w:t>
      </w:r>
      <w:r>
        <w:rPr>
          <w:rFonts w:hint="eastAsia" w:asciiTheme="majorEastAsia" w:hAnsiTheme="majorEastAsia" w:eastAsiaTheme="majorEastAsia" w:cstheme="majorEastAsia"/>
          <w:b/>
          <w:bCs w:val="0"/>
          <w:i w:val="0"/>
          <w:caps w:val="0"/>
          <w:color w:val="FF0000"/>
          <w:spacing w:val="0"/>
          <w:sz w:val="30"/>
          <w:szCs w:val="30"/>
          <w:shd w:val="clear" w:fill="FFFFFF"/>
        </w:rPr>
        <w:t>拓展资源</w:t>
      </w:r>
      <w:r>
        <w:rPr>
          <w:rFonts w:hint="eastAsia" w:asciiTheme="majorEastAsia" w:hAnsiTheme="majorEastAsia" w:eastAsiaTheme="majorEastAsia" w:cstheme="majorEastAsia"/>
          <w:b/>
          <w:bCs w:val="0"/>
          <w:i w:val="0"/>
          <w:caps w:val="0"/>
          <w:color w:val="141414"/>
          <w:spacing w:val="0"/>
          <w:sz w:val="30"/>
          <w:szCs w:val="30"/>
          <w:shd w:val="clear" w:fill="FFFFFF"/>
        </w:rPr>
        <w:t>中的疑难解答板块将为您答疑释惑。当然，如果你愿意，还有更多的拓展资源等待你去探索。</w:t>
      </w:r>
    </w:p>
    <w:p>
      <w:pPr>
        <w:pStyle w:val="7"/>
        <w:keepNext w:val="0"/>
        <w:keepLines w:val="0"/>
        <w:widowControl/>
        <w:suppressLineNumbers w:val="0"/>
        <w:shd w:val="clear" w:fill="FFFFFF"/>
        <w:spacing w:before="0" w:beforeAutospacing="0" w:line="450" w:lineRule="atLeast"/>
        <w:ind w:left="0" w:firstLine="420"/>
        <w:jc w:val="left"/>
        <w:rPr>
          <w:rFonts w:hint="eastAsia" w:asciiTheme="majorEastAsia" w:hAnsiTheme="majorEastAsia" w:eastAsiaTheme="majorEastAsia" w:cstheme="majorEastAsia"/>
          <w:b/>
          <w:bCs w:val="0"/>
          <w:i w:val="0"/>
          <w:caps w:val="0"/>
          <w:color w:val="FF0000"/>
          <w:spacing w:val="0"/>
          <w:sz w:val="30"/>
          <w:szCs w:val="30"/>
          <w:shd w:val="clear" w:fill="FFFFFF"/>
          <w:lang w:eastAsia="zh-CN"/>
        </w:rPr>
      </w:pPr>
      <w:r>
        <w:rPr>
          <w:rFonts w:hint="eastAsia" w:asciiTheme="majorEastAsia" w:hAnsiTheme="majorEastAsia" w:eastAsiaTheme="majorEastAsia" w:cstheme="majorEastAsia"/>
          <w:b/>
          <w:bCs w:val="0"/>
          <w:i w:val="0"/>
          <w:caps w:val="0"/>
          <w:color w:val="FF0000"/>
          <w:spacing w:val="0"/>
          <w:sz w:val="30"/>
          <w:szCs w:val="30"/>
          <w:shd w:val="clear" w:fill="FFFFFF"/>
        </w:rPr>
        <w:t>专题导学-视频学习-学习检测—疑难解答—拓展学习，是为本课程的学习路径</w:t>
      </w:r>
      <w:r>
        <w:rPr>
          <w:rFonts w:hint="eastAsia" w:asciiTheme="majorEastAsia" w:hAnsiTheme="majorEastAsia" w:eastAsiaTheme="majorEastAsia" w:cstheme="majorEastAsia"/>
          <w:b/>
          <w:bCs w:val="0"/>
          <w:i w:val="0"/>
          <w:caps w:val="0"/>
          <w:color w:val="FF0000"/>
          <w:spacing w:val="0"/>
          <w:sz w:val="30"/>
          <w:szCs w:val="30"/>
          <w:shd w:val="clear" w:fill="FFFFFF"/>
          <w:lang w:eastAsia="zh-CN"/>
        </w:rPr>
        <w:t>。</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0"/>
          <w:szCs w:val="30"/>
          <w:lang w:val="en-US" w:eastAsia="zh-CN" w:bidi="ar"/>
        </w:rPr>
      </w:pPr>
      <w:r>
        <w:rPr>
          <w:rFonts w:hint="eastAsia" w:ascii="微软雅黑" w:hAnsi="微软雅黑" w:eastAsia="微软雅黑" w:cs="微软雅黑"/>
          <w:b/>
          <w:bCs/>
          <w:i w:val="0"/>
          <w:caps w:val="0"/>
          <w:color w:val="141414"/>
          <w:spacing w:val="0"/>
          <w:sz w:val="30"/>
          <w:szCs w:val="30"/>
          <w:shd w:val="clear" w:fill="FFFFFF"/>
          <w:lang w:val="en-US" w:eastAsia="zh-CN"/>
        </w:rPr>
        <w:t>一共有八个专题，前四个专题是毛泽东思想，后四个单元是</w:t>
      </w:r>
      <w:r>
        <w:rPr>
          <w:rFonts w:hint="eastAsia" w:ascii="微软雅黑" w:hAnsi="微软雅黑" w:eastAsia="微软雅黑" w:cs="微软雅黑"/>
          <w:b/>
          <w:bCs/>
          <w:caps w:val="0"/>
          <w:spacing w:val="0"/>
          <w:kern w:val="0"/>
          <w:sz w:val="30"/>
          <w:szCs w:val="30"/>
          <w:lang w:val="en-US" w:eastAsia="zh-CN" w:bidi="ar"/>
        </w:rPr>
        <w:t>中国特色社会主义理论体系</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0"/>
          <w:szCs w:val="30"/>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jc w:val="left"/>
        <w:textAlignment w:val="auto"/>
        <w:rPr>
          <w:rFonts w:hint="eastAsia" w:ascii="微软雅黑" w:hAnsi="微软雅黑" w:eastAsia="微软雅黑" w:cs="微软雅黑"/>
          <w:b/>
          <w:bCs/>
          <w:caps w:val="0"/>
          <w:spacing w:val="0"/>
          <w:kern w:val="0"/>
          <w:sz w:val="30"/>
          <w:szCs w:val="30"/>
          <w:lang w:val="en-US" w:eastAsia="zh-CN" w:bidi="ar"/>
        </w:rPr>
      </w:pPr>
      <w:r>
        <w:rPr>
          <w:rFonts w:hint="eastAsia" w:ascii="微软雅黑" w:hAnsi="微软雅黑" w:eastAsia="微软雅黑" w:cs="微软雅黑"/>
          <w:b/>
          <w:bCs/>
          <w:caps w:val="0"/>
          <w:spacing w:val="0"/>
          <w:kern w:val="0"/>
          <w:sz w:val="72"/>
          <w:szCs w:val="72"/>
          <w:lang w:val="en-US" w:eastAsia="zh-CN" w:bidi="ar"/>
        </w:rPr>
        <w:t>本课程主要内容：</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caps w:val="0"/>
          <w:spacing w:val="0"/>
          <w:kern w:val="0"/>
          <w:sz w:val="32"/>
          <w:szCs w:val="32"/>
          <w:lang w:val="en-US" w:eastAsia="zh-CN" w:bidi="ar"/>
        </w:rPr>
        <w:t xml:space="preserve">专题一 </w:t>
      </w:r>
      <w:r>
        <w:rPr>
          <w:rFonts w:hint="eastAsia" w:ascii="微软雅黑" w:hAnsi="微软雅黑" w:eastAsia="微软雅黑" w:cs="微软雅黑"/>
          <w:b/>
          <w:bCs/>
          <w:i w:val="0"/>
          <w:iCs w:val="0"/>
          <w:caps w:val="0"/>
          <w:color w:val="141414"/>
          <w:spacing w:val="0"/>
          <w:sz w:val="32"/>
          <w:szCs w:val="32"/>
          <w:shd w:val="clear" w:fill="FFFFFF"/>
        </w:rPr>
        <w:t xml:space="preserve"> 毛泽东思想及其历史地位</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ascii="微软雅黑" w:hAnsi="微软雅黑" w:eastAsia="微软雅黑" w:cs="微软雅黑"/>
          <w:b/>
          <w:bCs/>
          <w:i w:val="0"/>
          <w:iCs w:val="0"/>
          <w:caps w:val="0"/>
          <w:color w:val="141414"/>
          <w:spacing w:val="0"/>
          <w:sz w:val="32"/>
          <w:szCs w:val="32"/>
        </w:rPr>
      </w:pPr>
      <w:r>
        <w:rPr>
          <w:rFonts w:hint="eastAsia" w:ascii="微软雅黑" w:hAnsi="微软雅黑" w:eastAsia="微软雅黑" w:cs="微软雅黑"/>
          <w:b/>
          <w:bCs/>
          <w:i w:val="0"/>
          <w:iCs w:val="0"/>
          <w:caps w:val="0"/>
          <w:color w:val="141414"/>
          <w:spacing w:val="0"/>
          <w:sz w:val="32"/>
          <w:szCs w:val="32"/>
          <w:shd w:val="clear" w:fill="FFFFFF"/>
        </w:rPr>
        <w:t>专题二 新民主主义革命理论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rPr>
        <w:t>专题三 社会主义改造理论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rPr>
        <w:t>专题四 社会主义建设道路初步探索的理论成果</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 xml:space="preserve">专题五 </w:t>
      </w:r>
      <w:r>
        <w:rPr>
          <w:rFonts w:hint="eastAsia" w:ascii="微软雅黑" w:hAnsi="微软雅黑" w:eastAsia="微软雅黑" w:cs="微软雅黑"/>
          <w:b/>
          <w:bCs/>
          <w:i w:val="0"/>
          <w:iCs w:val="0"/>
          <w:caps w:val="0"/>
          <w:color w:val="141414"/>
          <w:spacing w:val="0"/>
          <w:sz w:val="32"/>
          <w:szCs w:val="32"/>
          <w:shd w:val="clear" w:fill="FFFFFF"/>
        </w:rPr>
        <w:t>邓小平理论</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专题六</w:t>
      </w:r>
      <w:r>
        <w:rPr>
          <w:rFonts w:hint="eastAsia" w:ascii="微软雅黑" w:hAnsi="微软雅黑" w:eastAsia="微软雅黑" w:cs="微软雅黑"/>
          <w:b/>
          <w:bCs/>
          <w:i w:val="0"/>
          <w:iCs w:val="0"/>
          <w:caps w:val="0"/>
          <w:color w:val="141414"/>
          <w:spacing w:val="0"/>
          <w:sz w:val="32"/>
          <w:szCs w:val="32"/>
          <w:shd w:val="clear" w:fill="FFFFFF"/>
        </w:rPr>
        <w:t>“三个代表”重要思想</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hint="eastAsia"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 xml:space="preserve">专题七 </w:t>
      </w:r>
      <w:r>
        <w:rPr>
          <w:rFonts w:hint="eastAsia" w:ascii="微软雅黑" w:hAnsi="微软雅黑" w:eastAsia="微软雅黑" w:cs="微软雅黑"/>
          <w:b/>
          <w:bCs/>
          <w:i w:val="0"/>
          <w:iCs w:val="0"/>
          <w:caps w:val="0"/>
          <w:color w:val="141414"/>
          <w:spacing w:val="0"/>
          <w:sz w:val="32"/>
          <w:szCs w:val="32"/>
          <w:shd w:val="clear" w:fill="FFFFFF"/>
        </w:rPr>
        <w:t>科学发展观</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uto"/>
        <w:ind w:left="0" w:right="0" w:firstLine="640" w:firstLineChars="200"/>
        <w:jc w:val="left"/>
        <w:textAlignment w:val="auto"/>
        <w:rPr>
          <w:rFonts w:ascii="微软雅黑" w:hAnsi="微软雅黑" w:eastAsia="微软雅黑" w:cs="微软雅黑"/>
          <w:b/>
          <w:bCs/>
          <w:i w:val="0"/>
          <w:iCs w:val="0"/>
          <w:caps w:val="0"/>
          <w:color w:val="141414"/>
          <w:spacing w:val="0"/>
          <w:sz w:val="32"/>
          <w:szCs w:val="32"/>
        </w:rPr>
      </w:pPr>
      <w:r>
        <w:rPr>
          <w:rFonts w:hint="eastAsia" w:ascii="微软雅黑" w:hAnsi="微软雅黑" w:eastAsia="微软雅黑" w:cs="微软雅黑"/>
          <w:b/>
          <w:bCs/>
          <w:i w:val="0"/>
          <w:iCs w:val="0"/>
          <w:caps w:val="0"/>
          <w:color w:val="141414"/>
          <w:spacing w:val="0"/>
          <w:sz w:val="32"/>
          <w:szCs w:val="32"/>
          <w:shd w:val="clear" w:fill="FFFFFF"/>
          <w:lang w:val="en-US" w:eastAsia="zh-CN"/>
        </w:rPr>
        <w:t xml:space="preserve">专题八 </w:t>
      </w:r>
      <w:r>
        <w:rPr>
          <w:rFonts w:hint="eastAsia" w:ascii="微软雅黑" w:hAnsi="微软雅黑" w:eastAsia="微软雅黑" w:cs="微软雅黑"/>
          <w:b/>
          <w:bCs/>
          <w:i w:val="0"/>
          <w:iCs w:val="0"/>
          <w:caps w:val="0"/>
          <w:color w:val="141414"/>
          <w:spacing w:val="0"/>
          <w:sz w:val="32"/>
          <w:szCs w:val="32"/>
          <w:shd w:val="clear" w:fill="FFFFFF"/>
        </w:rPr>
        <w:t>习近平新时代中国特色社会主义思想</w:t>
      </w:r>
    </w:p>
    <w:p/>
    <w:p/>
    <w:p/>
    <w:p/>
    <w:p/>
    <w:p>
      <w:pPr>
        <w:pStyle w:val="7"/>
        <w:keepNext w:val="0"/>
        <w:keepLines w:val="0"/>
        <w:widowControl/>
        <w:numPr>
          <w:ilvl w:val="0"/>
          <w:numId w:val="1"/>
        </w:numPr>
        <w:suppressLineNumbers w:val="0"/>
        <w:shd w:val="clear" w:fill="FFFFFF"/>
        <w:spacing w:before="0" w:beforeAutospacing="0" w:line="450" w:lineRule="atLeast"/>
        <w:ind w:left="0" w:leftChars="0" w:firstLine="0" w:firstLineChars="0"/>
        <w:jc w:val="left"/>
        <w:rPr>
          <w:rFonts w:hint="eastAsia" w:ascii="微软雅黑" w:hAnsi="微软雅黑" w:eastAsia="微软雅黑" w:cs="微软雅黑"/>
          <w:b/>
          <w:bCs/>
          <w:caps w:val="0"/>
          <w:spacing w:val="0"/>
          <w:kern w:val="0"/>
          <w:sz w:val="44"/>
          <w:szCs w:val="44"/>
          <w:lang w:val="en-US" w:eastAsia="zh-CN" w:bidi="ar"/>
        </w:rPr>
      </w:pPr>
      <w:r>
        <w:rPr>
          <w:rFonts w:hint="eastAsia" w:ascii="微软雅黑" w:hAnsi="微软雅黑" w:eastAsia="微软雅黑" w:cs="微软雅黑"/>
          <w:b/>
          <w:bCs/>
          <w:caps w:val="0"/>
          <w:spacing w:val="0"/>
          <w:kern w:val="0"/>
          <w:sz w:val="44"/>
          <w:szCs w:val="44"/>
          <w:lang w:val="en-US" w:eastAsia="zh-CN" w:bidi="ar"/>
        </w:rPr>
        <w:t>本课程学习重点难点</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right="0" w:rightChars="0" w:firstLine="720" w:firstLineChars="20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专题一、毛泽东思想及其历史地位</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right="0" w:rightChars="0" w:firstLine="720" w:firstLineChars="200"/>
        <w:jc w:val="left"/>
        <w:textAlignment w:val="auto"/>
        <w:rPr>
          <w:rFonts w:hint="eastAsia" w:ascii="宋体" w:hAnsi="宋体" w:eastAsia="宋体" w:cs="宋体"/>
          <w:caps w:val="0"/>
          <w:spacing w:val="0"/>
          <w:kern w:val="0"/>
          <w:sz w:val="36"/>
          <w:szCs w:val="36"/>
          <w:lang w:val="en-US" w:eastAsia="zh-CN" w:bidi="ar"/>
        </w:rPr>
      </w:pPr>
      <w:r>
        <w:rPr>
          <w:rFonts w:hint="eastAsia" w:ascii="宋体" w:hAnsi="宋体" w:eastAsia="宋体" w:cs="宋体"/>
          <w:caps w:val="0"/>
          <w:spacing w:val="0"/>
          <w:kern w:val="0"/>
          <w:sz w:val="36"/>
          <w:szCs w:val="36"/>
          <w:lang w:val="en-US" w:eastAsia="zh-CN" w:bidi="ar"/>
        </w:rPr>
        <w:t>毛泽东思想的形成和发展，毛泽东思想活的灵魂</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leftChars="0" w:right="0" w:rightChars="0" w:firstLine="720" w:firstLineChars="200"/>
        <w:jc w:val="left"/>
        <w:textAlignment w:val="auto"/>
        <w:rPr>
          <w:rFonts w:hint="eastAsia" w:ascii="宋体" w:hAnsi="宋体" w:eastAsia="宋体" w:cs="宋体"/>
          <w:i w:val="0"/>
          <w:iCs w:val="0"/>
          <w:caps w:val="0"/>
          <w:color w:val="141414"/>
          <w:spacing w:val="0"/>
          <w:sz w:val="36"/>
          <w:szCs w:val="36"/>
          <w:shd w:val="clear" w:fill="FFFFFF"/>
        </w:rPr>
      </w:pPr>
      <w:r>
        <w:rPr>
          <w:rFonts w:hint="eastAsia" w:ascii="宋体" w:hAnsi="宋体" w:eastAsia="宋体" w:cs="宋体"/>
          <w:i w:val="0"/>
          <w:iCs w:val="0"/>
          <w:caps w:val="0"/>
          <w:color w:val="141414"/>
          <w:spacing w:val="0"/>
          <w:sz w:val="36"/>
          <w:szCs w:val="36"/>
          <w:shd w:val="clear" w:fill="FFFFFF"/>
        </w:rPr>
        <w:t>以毛泽东为主要代表的中国共产党人，开马克思主义中国化之先河</w:t>
      </w:r>
      <w:r>
        <w:rPr>
          <w:rFonts w:hint="eastAsia" w:ascii="宋体" w:hAnsi="宋体" w:eastAsia="宋体" w:cs="宋体"/>
          <w:i w:val="0"/>
          <w:iCs w:val="0"/>
          <w:caps w:val="0"/>
          <w:color w:val="141414"/>
          <w:spacing w:val="0"/>
          <w:sz w:val="36"/>
          <w:szCs w:val="36"/>
          <w:shd w:val="clear" w:fill="FFFFFF"/>
          <w:lang w:eastAsia="zh-CN"/>
        </w:rPr>
        <w:t>，</w:t>
      </w:r>
      <w:r>
        <w:rPr>
          <w:rFonts w:hint="eastAsia" w:ascii="宋体" w:hAnsi="宋体" w:eastAsia="宋体" w:cs="宋体"/>
          <w:i w:val="0"/>
          <w:iCs w:val="0"/>
          <w:caps w:val="0"/>
          <w:color w:val="141414"/>
          <w:spacing w:val="0"/>
          <w:sz w:val="36"/>
          <w:szCs w:val="36"/>
          <w:shd w:val="clear" w:fill="FFFFFF"/>
        </w:rPr>
        <w:t>毛泽东思想作为马克思主义中国化的第一个重大理论成果</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Autospacing="0" w:line="360" w:lineRule="auto"/>
        <w:ind w:leftChars="0" w:right="0" w:rightChars="0" w:firstLine="720" w:firstLineChars="200"/>
        <w:jc w:val="left"/>
        <w:textAlignment w:val="auto"/>
        <w:rPr>
          <w:rFonts w:hint="eastAsia" w:ascii="微软雅黑" w:hAnsi="微软雅黑" w:eastAsia="微软雅黑" w:cs="微软雅黑"/>
          <w:b/>
          <w:bCs/>
          <w:i w:val="0"/>
          <w:iCs w:val="0"/>
          <w:caps w:val="0"/>
          <w:color w:val="141414"/>
          <w:spacing w:val="0"/>
          <w:sz w:val="44"/>
          <w:szCs w:val="44"/>
          <w:shd w:val="clear" w:fill="FFFFFF"/>
          <w:lang w:val="en-US" w:eastAsia="zh-CN"/>
        </w:rPr>
      </w:pPr>
      <w:r>
        <w:rPr>
          <w:rFonts w:hint="eastAsia" w:ascii="宋体" w:hAnsi="宋体" w:eastAsia="宋体" w:cs="宋体"/>
          <w:i w:val="0"/>
          <w:iCs w:val="0"/>
          <w:caps w:val="0"/>
          <w:color w:val="141414"/>
          <w:spacing w:val="0"/>
          <w:sz w:val="36"/>
          <w:szCs w:val="36"/>
          <w:shd w:val="clear" w:fill="FFFFFF"/>
        </w:rPr>
        <w:t>毛泽东思想的活的灵魂，是贯穿于毛泽东思想各个组成部分的立场、观点和方法，它们有三个方面，即</w:t>
      </w:r>
      <w:r>
        <w:rPr>
          <w:rFonts w:hint="eastAsia" w:ascii="宋体" w:hAnsi="宋体" w:eastAsia="宋体" w:cs="宋体"/>
          <w:b/>
          <w:bCs/>
          <w:i w:val="0"/>
          <w:iCs w:val="0"/>
          <w:caps w:val="0"/>
          <w:color w:val="141414"/>
          <w:spacing w:val="0"/>
          <w:sz w:val="44"/>
          <w:szCs w:val="44"/>
          <w:shd w:val="clear" w:fill="FFFFFF"/>
        </w:rPr>
        <w:t>实事求是，群众路线，独立自主</w:t>
      </w:r>
      <w:r>
        <w:rPr>
          <w:rFonts w:hint="eastAsia" w:ascii="宋体" w:hAnsi="宋体" w:eastAsia="宋体" w:cs="宋体"/>
          <w:b w:val="0"/>
          <w:bCs w:val="0"/>
          <w:i w:val="0"/>
          <w:iCs w:val="0"/>
          <w:caps w:val="0"/>
          <w:color w:val="141414"/>
          <w:spacing w:val="0"/>
          <w:sz w:val="44"/>
          <w:szCs w:val="44"/>
          <w:shd w:val="clear" w:fill="FFFFFF"/>
        </w:rPr>
        <w:t>。</w:t>
      </w:r>
      <w:r>
        <w:rPr>
          <w:rFonts w:hint="eastAsia" w:ascii="宋体" w:hAnsi="宋体" w:eastAsia="宋体" w:cs="宋体"/>
          <w:b/>
          <w:bCs/>
          <w:i w:val="0"/>
          <w:iCs w:val="0"/>
          <w:caps w:val="0"/>
          <w:color w:val="FF0000"/>
          <w:spacing w:val="0"/>
          <w:sz w:val="44"/>
          <w:szCs w:val="44"/>
          <w:shd w:val="clear" w:fill="FFFFFF"/>
        </w:rPr>
        <w:t>实事求是</w:t>
      </w:r>
      <w:r>
        <w:rPr>
          <w:rFonts w:hint="eastAsia" w:ascii="宋体" w:hAnsi="宋体" w:eastAsia="宋体" w:cs="宋体"/>
          <w:b w:val="0"/>
          <w:bCs w:val="0"/>
          <w:i w:val="0"/>
          <w:iCs w:val="0"/>
          <w:caps w:val="0"/>
          <w:color w:val="141414"/>
          <w:spacing w:val="0"/>
          <w:sz w:val="44"/>
          <w:szCs w:val="44"/>
          <w:shd w:val="clear" w:fill="FFFFFF"/>
        </w:rPr>
        <w:t>是毛泽东思想的精髓。</w:t>
      </w:r>
      <w:r>
        <w:rPr>
          <w:rFonts w:hint="eastAsia" w:ascii="宋体" w:hAnsi="宋体" w:eastAsia="宋体" w:cs="宋体"/>
          <w:b/>
          <w:bCs/>
          <w:i w:val="0"/>
          <w:iCs w:val="0"/>
          <w:caps w:val="0"/>
          <w:color w:val="FF0000"/>
          <w:spacing w:val="0"/>
          <w:sz w:val="44"/>
          <w:szCs w:val="44"/>
          <w:shd w:val="clear" w:fill="FFFFFF"/>
        </w:rPr>
        <w:t>群众路线</w:t>
      </w:r>
      <w:r>
        <w:rPr>
          <w:rFonts w:hint="eastAsia" w:ascii="宋体" w:hAnsi="宋体" w:eastAsia="宋体" w:cs="宋体"/>
          <w:b w:val="0"/>
          <w:bCs w:val="0"/>
          <w:i w:val="0"/>
          <w:iCs w:val="0"/>
          <w:caps w:val="0"/>
          <w:color w:val="141414"/>
          <w:spacing w:val="0"/>
          <w:sz w:val="44"/>
          <w:szCs w:val="44"/>
          <w:shd w:val="clear" w:fill="FFFFFF"/>
        </w:rPr>
        <w:t>是中国共产党的根本路线。</w:t>
      </w:r>
      <w:r>
        <w:rPr>
          <w:rFonts w:hint="eastAsia" w:ascii="宋体" w:hAnsi="宋体" w:eastAsia="宋体" w:cs="宋体"/>
          <w:b/>
          <w:bCs/>
          <w:i w:val="0"/>
          <w:iCs w:val="0"/>
          <w:caps w:val="0"/>
          <w:color w:val="FF0000"/>
          <w:spacing w:val="0"/>
          <w:sz w:val="44"/>
          <w:szCs w:val="44"/>
          <w:shd w:val="clear" w:fill="FFFFFF"/>
        </w:rPr>
        <w:t>独立自主</w:t>
      </w:r>
      <w:r>
        <w:rPr>
          <w:rFonts w:hint="eastAsia" w:ascii="宋体" w:hAnsi="宋体" w:eastAsia="宋体" w:cs="宋体"/>
          <w:b w:val="0"/>
          <w:bCs w:val="0"/>
          <w:i w:val="0"/>
          <w:iCs w:val="0"/>
          <w:caps w:val="0"/>
          <w:color w:val="141414"/>
          <w:spacing w:val="0"/>
          <w:sz w:val="44"/>
          <w:szCs w:val="44"/>
          <w:shd w:val="clear" w:fill="FFFFFF"/>
        </w:rPr>
        <w:t>是中国革命和建设的基本立足点。</w:t>
      </w:r>
    </w:p>
    <w:p>
      <w:pPr>
        <w:pStyle w:val="7"/>
        <w:keepNext w:val="0"/>
        <w:keepLines w:val="0"/>
        <w:widowControl/>
        <w:numPr>
          <w:ilvl w:val="0"/>
          <w:numId w:val="0"/>
        </w:numPr>
        <w:suppressLineNumbers w:val="0"/>
        <w:shd w:val="clear" w:fill="FFFFFF"/>
        <w:spacing w:before="0" w:beforeAutospacing="0" w:line="450" w:lineRule="atLeast"/>
        <w:ind w:right="0" w:rightChars="0" w:firstLine="880" w:firstLineChars="200"/>
        <w:jc w:val="left"/>
        <w:rPr>
          <w:rFonts w:ascii="微软雅黑" w:hAnsi="微软雅黑" w:eastAsia="微软雅黑" w:cs="微软雅黑"/>
          <w:b/>
          <w:bCs/>
          <w:i w:val="0"/>
          <w:iCs w:val="0"/>
          <w:caps w:val="0"/>
          <w:color w:val="141414"/>
          <w:spacing w:val="0"/>
          <w:sz w:val="44"/>
          <w:szCs w:val="44"/>
          <w:shd w:val="clear" w:fill="FFFFFF"/>
        </w:rPr>
      </w:pPr>
      <w:r>
        <w:rPr>
          <w:rFonts w:hint="eastAsia" w:ascii="微软雅黑" w:hAnsi="微软雅黑" w:eastAsia="微软雅黑" w:cs="微软雅黑"/>
          <w:b/>
          <w:bCs/>
          <w:i w:val="0"/>
          <w:iCs w:val="0"/>
          <w:caps w:val="0"/>
          <w:color w:val="141414"/>
          <w:spacing w:val="0"/>
          <w:sz w:val="44"/>
          <w:szCs w:val="44"/>
          <w:shd w:val="clear" w:fill="FFFFFF"/>
          <w:lang w:val="en-US" w:eastAsia="zh-CN"/>
        </w:rPr>
        <w:t>思考题：</w:t>
      </w:r>
      <w:r>
        <w:rPr>
          <w:rFonts w:ascii="微软雅黑" w:hAnsi="微软雅黑" w:eastAsia="微软雅黑" w:cs="微软雅黑"/>
          <w:b/>
          <w:bCs/>
          <w:i w:val="0"/>
          <w:iCs w:val="0"/>
          <w:caps w:val="0"/>
          <w:color w:val="141414"/>
          <w:spacing w:val="0"/>
          <w:sz w:val="44"/>
          <w:szCs w:val="44"/>
          <w:shd w:val="clear" w:fill="FFFFFF"/>
        </w:rPr>
        <w:t>如何把握毛泽东思想的主要内容和活的灵魂？</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宋体" w:hAnsi="宋体" w:eastAsia="宋体" w:cs="宋体"/>
          <w:caps w:val="0"/>
          <w:spacing w:val="0"/>
          <w:kern w:val="0"/>
          <w:sz w:val="36"/>
          <w:szCs w:val="36"/>
          <w:lang w:val="en-US" w:eastAsia="zh-CN" w:bidi="ar"/>
        </w:rPr>
      </w:pP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专题二、 新民主主义革命理论</w:t>
      </w:r>
    </w:p>
    <w:p>
      <w:pPr>
        <w:pStyle w:val="7"/>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0" w:beforeAutospacing="0" w:after="0" w:afterAutospacing="0" w:line="240" w:lineRule="atLeast"/>
        <w:ind w:right="0" w:rightChars="0" w:firstLine="723" w:firstLineChars="200"/>
        <w:jc w:val="left"/>
        <w:textAlignment w:val="auto"/>
        <w:rPr>
          <w:rFonts w:hint="eastAsia" w:ascii="宋体" w:hAnsi="宋体" w:eastAsia="宋体" w:cs="宋体"/>
          <w:b/>
          <w:bCs/>
          <w:i w:val="0"/>
          <w:iCs w:val="0"/>
          <w:caps w:val="0"/>
          <w:color w:val="FF0000"/>
          <w:spacing w:val="0"/>
          <w:sz w:val="36"/>
          <w:szCs w:val="36"/>
          <w:shd w:val="clear" w:fill="FFFFFF"/>
        </w:rPr>
      </w:pPr>
      <w:r>
        <w:rPr>
          <w:rFonts w:hint="eastAsia" w:ascii="宋体" w:hAnsi="宋体" w:eastAsia="宋体" w:cs="宋体"/>
          <w:b/>
          <w:bCs/>
          <w:i w:val="0"/>
          <w:iCs w:val="0"/>
          <w:caps w:val="0"/>
          <w:color w:val="141414"/>
          <w:spacing w:val="0"/>
          <w:sz w:val="36"/>
          <w:szCs w:val="36"/>
          <w:shd w:val="clear" w:fill="FFFFFF"/>
        </w:rPr>
        <w:t>新民主主义革命的三大法宝</w:t>
      </w:r>
      <w:r>
        <w:rPr>
          <w:rFonts w:hint="eastAsia" w:ascii="宋体" w:hAnsi="宋体" w:eastAsia="宋体" w:cs="宋体"/>
          <w:b/>
          <w:bCs/>
          <w:i w:val="0"/>
          <w:iCs w:val="0"/>
          <w:caps w:val="0"/>
          <w:color w:val="141414"/>
          <w:spacing w:val="0"/>
          <w:sz w:val="36"/>
          <w:szCs w:val="36"/>
          <w:shd w:val="clear" w:fill="FFFFFF"/>
          <w:lang w:eastAsia="zh-CN"/>
        </w:rPr>
        <w:t>：</w:t>
      </w:r>
      <w:r>
        <w:rPr>
          <w:rFonts w:hint="eastAsia" w:ascii="宋体" w:hAnsi="宋体" w:eastAsia="宋体" w:cs="宋体"/>
          <w:b/>
          <w:bCs/>
          <w:i w:val="0"/>
          <w:iCs w:val="0"/>
          <w:caps w:val="0"/>
          <w:color w:val="FF0000"/>
          <w:spacing w:val="0"/>
          <w:sz w:val="36"/>
          <w:szCs w:val="36"/>
          <w:shd w:val="clear" w:fill="FFFFFF"/>
        </w:rPr>
        <w:t>统一战线、武装斗争、党的建设</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right="0" w:firstLine="723" w:firstLineChars="200"/>
        <w:jc w:val="left"/>
        <w:textAlignment w:val="auto"/>
        <w:rPr>
          <w:rFonts w:hint="eastAsia" w:ascii="宋体" w:hAnsi="宋体" w:eastAsia="宋体" w:cs="宋体"/>
          <w:i w:val="0"/>
          <w:iCs w:val="0"/>
          <w:caps w:val="0"/>
          <w:color w:val="FF0000"/>
          <w:spacing w:val="0"/>
          <w:sz w:val="36"/>
          <w:szCs w:val="36"/>
          <w:lang w:eastAsia="zh-CN"/>
        </w:rPr>
      </w:pPr>
      <w:r>
        <w:rPr>
          <w:rFonts w:hint="eastAsia" w:ascii="宋体" w:hAnsi="宋体" w:eastAsia="宋体" w:cs="宋体"/>
          <w:b/>
          <w:bCs/>
          <w:i w:val="0"/>
          <w:iCs w:val="0"/>
          <w:caps w:val="0"/>
          <w:color w:val="141414"/>
          <w:spacing w:val="0"/>
          <w:sz w:val="36"/>
          <w:szCs w:val="36"/>
          <w:shd w:val="clear" w:fill="FFFFFF"/>
        </w:rPr>
        <w:t>新民主主义革命的三大</w:t>
      </w:r>
      <w:r>
        <w:rPr>
          <w:rFonts w:hint="eastAsia" w:ascii="宋体" w:hAnsi="宋体" w:eastAsia="宋体" w:cs="宋体"/>
          <w:b/>
          <w:bCs/>
          <w:i w:val="0"/>
          <w:iCs w:val="0"/>
          <w:caps w:val="0"/>
          <w:color w:val="141414"/>
          <w:spacing w:val="0"/>
          <w:sz w:val="36"/>
          <w:szCs w:val="36"/>
          <w:shd w:val="clear" w:fill="FFFFFF"/>
          <w:lang w:val="en-US" w:eastAsia="zh-CN"/>
        </w:rPr>
        <w:t>纲领：</w:t>
      </w:r>
      <w:r>
        <w:rPr>
          <w:rFonts w:hint="eastAsia" w:ascii="宋体" w:hAnsi="宋体" w:eastAsia="宋体" w:cs="宋体"/>
          <w:b/>
          <w:bCs/>
          <w:i w:val="0"/>
          <w:iCs w:val="0"/>
          <w:caps w:val="0"/>
          <w:color w:val="FF0000"/>
          <w:spacing w:val="0"/>
          <w:sz w:val="36"/>
          <w:szCs w:val="36"/>
          <w:shd w:val="clear" w:fill="FFFFFF"/>
        </w:rPr>
        <w:t>政治纲领</w:t>
      </w:r>
      <w:r>
        <w:rPr>
          <w:rFonts w:hint="eastAsia" w:ascii="宋体" w:hAnsi="宋体" w:eastAsia="宋体" w:cs="宋体"/>
          <w:b/>
          <w:bCs/>
          <w:i w:val="0"/>
          <w:iCs w:val="0"/>
          <w:caps w:val="0"/>
          <w:color w:val="FF0000"/>
          <w:spacing w:val="0"/>
          <w:sz w:val="36"/>
          <w:szCs w:val="36"/>
          <w:shd w:val="clear" w:fill="FFFFFF"/>
          <w:lang w:eastAsia="zh-CN"/>
        </w:rPr>
        <w:t>、</w:t>
      </w:r>
      <w:r>
        <w:rPr>
          <w:rFonts w:hint="eastAsia" w:ascii="宋体" w:hAnsi="宋体" w:eastAsia="宋体" w:cs="宋体"/>
          <w:b/>
          <w:bCs/>
          <w:i w:val="0"/>
          <w:iCs w:val="0"/>
          <w:caps w:val="0"/>
          <w:color w:val="FF0000"/>
          <w:spacing w:val="0"/>
          <w:sz w:val="36"/>
          <w:szCs w:val="36"/>
          <w:shd w:val="clear" w:fill="FFFFFF"/>
        </w:rPr>
        <w:t>经济纲领</w:t>
      </w:r>
      <w:r>
        <w:rPr>
          <w:rFonts w:hint="eastAsia" w:ascii="宋体" w:hAnsi="宋体" w:eastAsia="宋体" w:cs="宋体"/>
          <w:b/>
          <w:bCs/>
          <w:i w:val="0"/>
          <w:iCs w:val="0"/>
          <w:caps w:val="0"/>
          <w:color w:val="FF0000"/>
          <w:spacing w:val="0"/>
          <w:sz w:val="36"/>
          <w:szCs w:val="36"/>
          <w:shd w:val="clear" w:fill="FFFFFF"/>
          <w:lang w:eastAsia="zh-CN"/>
        </w:rPr>
        <w:t>、</w:t>
      </w:r>
      <w:r>
        <w:rPr>
          <w:rFonts w:hint="eastAsia" w:ascii="宋体" w:hAnsi="宋体" w:eastAsia="宋体" w:cs="宋体"/>
          <w:b/>
          <w:bCs/>
          <w:i w:val="0"/>
          <w:iCs w:val="0"/>
          <w:caps w:val="0"/>
          <w:color w:val="FF0000"/>
          <w:spacing w:val="0"/>
          <w:sz w:val="36"/>
          <w:szCs w:val="36"/>
          <w:shd w:val="clear" w:fill="FFFFFF"/>
        </w:rPr>
        <w:t>文化纲领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1.新民主主义的政治纲领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shd w:val="clear" w:fill="FFFFFF"/>
        </w:rPr>
      </w:pPr>
      <w:r>
        <w:rPr>
          <w:rFonts w:hint="eastAsia" w:ascii="宋体" w:hAnsi="宋体" w:eastAsia="宋体" w:cs="宋体"/>
          <w:b/>
          <w:bCs/>
          <w:i w:val="0"/>
          <w:iCs w:val="0"/>
          <w:caps w:val="0"/>
          <w:color w:val="141414"/>
          <w:spacing w:val="0"/>
          <w:sz w:val="30"/>
          <w:szCs w:val="30"/>
          <w:shd w:val="clear" w:fill="FFFFFF"/>
        </w:rPr>
        <w:t>新民主主义的政治纲领是：推翻帝国主义和封建主义的统治，建立一个无产阶级领导的、以工农联盟为基础的、各革命阶级联合专政的新民主主义的共和国。</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2.新民主主义的经济纲领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shd w:val="clear" w:fill="FFFFFF"/>
        </w:rPr>
      </w:pPr>
      <w:r>
        <w:rPr>
          <w:rFonts w:hint="eastAsia" w:ascii="宋体" w:hAnsi="宋体" w:eastAsia="宋体" w:cs="宋体"/>
          <w:b/>
          <w:bCs/>
          <w:i w:val="0"/>
          <w:iCs w:val="0"/>
          <w:caps w:val="0"/>
          <w:color w:val="141414"/>
          <w:spacing w:val="0"/>
          <w:sz w:val="30"/>
          <w:szCs w:val="30"/>
          <w:shd w:val="clear" w:fill="FFFFFF"/>
        </w:rPr>
        <w:t>新民主主义的经济纲领是：没收封建地主阶级的土地归农民所有,没收官僚资产阶级的垄断资本归新民主主义的国家所有，保护民族工商业。</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3.新民主主义的文化纲领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240" w:lineRule="atLeast"/>
        <w:ind w:left="0" w:right="0" w:firstLine="480"/>
        <w:jc w:val="left"/>
        <w:textAlignment w:val="auto"/>
        <w:rPr>
          <w:rFonts w:hint="eastAsia" w:ascii="宋体" w:hAnsi="宋体" w:eastAsia="宋体" w:cs="宋体"/>
          <w:b/>
          <w:bCs/>
          <w:i w:val="0"/>
          <w:iCs w:val="0"/>
          <w:caps w:val="0"/>
          <w:color w:val="141414"/>
          <w:spacing w:val="0"/>
          <w:sz w:val="30"/>
          <w:szCs w:val="30"/>
        </w:rPr>
      </w:pPr>
      <w:r>
        <w:rPr>
          <w:rFonts w:hint="eastAsia" w:ascii="宋体" w:hAnsi="宋体" w:eastAsia="宋体" w:cs="宋体"/>
          <w:b/>
          <w:bCs/>
          <w:i w:val="0"/>
          <w:iCs w:val="0"/>
          <w:caps w:val="0"/>
          <w:color w:val="141414"/>
          <w:spacing w:val="0"/>
          <w:sz w:val="30"/>
          <w:szCs w:val="30"/>
          <w:shd w:val="clear" w:fill="FFFFFF"/>
        </w:rPr>
        <w:t>新民主主义的政治和经济，必须要有与之相适应的新民主主义文化。</w:t>
      </w:r>
    </w:p>
    <w:p>
      <w:pPr>
        <w:pStyle w:val="7"/>
        <w:bidi w:val="0"/>
        <w:ind w:firstLine="720" w:firstLineChars="200"/>
        <w:rPr>
          <w:rFonts w:hint="eastAsia" w:ascii="微软雅黑" w:hAnsi="微软雅黑" w:eastAsia="微软雅黑" w:cs="微软雅黑"/>
          <w:b/>
          <w:bCs/>
          <w:i w:val="0"/>
          <w:iCs w:val="0"/>
          <w:caps w:val="0"/>
          <w:color w:val="000000" w:themeColor="text1"/>
          <w:spacing w:val="0"/>
          <w:sz w:val="36"/>
          <w:szCs w:val="36"/>
          <w14:textFill>
            <w14:solidFill>
              <w14:schemeClr w14:val="tx1"/>
            </w14:solidFill>
          </w14:textFill>
        </w:rPr>
      </w:pPr>
      <w:r>
        <w:rPr>
          <w:rFonts w:hint="eastAsia" w:ascii="微软雅黑" w:hAnsi="微软雅黑" w:eastAsia="微软雅黑" w:cs="微软雅黑"/>
          <w:b/>
          <w:bCs/>
          <w:sz w:val="36"/>
          <w:szCs w:val="36"/>
          <w:lang w:val="en-US" w:eastAsia="zh-CN"/>
        </w:rPr>
        <w:t>思考题：为什么说</w:t>
      </w:r>
      <w:r>
        <w:rPr>
          <w:rFonts w:hint="eastAsia" w:ascii="微软雅黑" w:hAnsi="微软雅黑" w:eastAsia="微软雅黑" w:cs="微软雅黑"/>
          <w:b/>
          <w:bCs/>
          <w:sz w:val="36"/>
          <w:szCs w:val="36"/>
        </w:rPr>
        <w:t>人民军队必须坚持中国共产党</w:t>
      </w:r>
      <w:r>
        <w:rPr>
          <w:rFonts w:hint="eastAsia" w:ascii="微软雅黑" w:hAnsi="微软雅黑" w:eastAsia="微软雅黑" w:cs="微软雅黑"/>
          <w:b/>
          <w:bCs/>
          <w:sz w:val="36"/>
          <w:szCs w:val="36"/>
          <w:lang w:val="en-US" w:eastAsia="zh-CN"/>
        </w:rPr>
        <w:t>的</w:t>
      </w:r>
      <w:r>
        <w:rPr>
          <w:rFonts w:hint="eastAsia" w:ascii="微软雅黑" w:hAnsi="微软雅黑" w:eastAsia="微软雅黑" w:cs="微软雅黑"/>
          <w:b/>
          <w:bCs/>
          <w:sz w:val="36"/>
          <w:szCs w:val="36"/>
        </w:rPr>
        <w:t>领导？</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专题三、社会主义改造理论</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 xml:space="preserve"> </w:t>
      </w:r>
      <w:r>
        <w:rPr>
          <w:rFonts w:hint="eastAsia" w:ascii="微软雅黑" w:hAnsi="微软雅黑" w:eastAsia="微软雅黑" w:cs="微软雅黑"/>
          <w:b/>
          <w:bCs/>
          <w:caps w:val="0"/>
          <w:color w:val="FF0000"/>
          <w:spacing w:val="0"/>
          <w:kern w:val="0"/>
          <w:sz w:val="36"/>
          <w:szCs w:val="36"/>
          <w:lang w:val="en-US" w:eastAsia="zh-CN" w:bidi="ar"/>
        </w:rPr>
        <w:t>土地改革，</w:t>
      </w:r>
      <w:r>
        <w:rPr>
          <w:rFonts w:hint="eastAsia" w:ascii="微软雅黑" w:hAnsi="微软雅黑" w:eastAsia="微软雅黑" w:cs="微软雅黑"/>
          <w:b/>
          <w:bCs/>
          <w:caps w:val="0"/>
          <w:spacing w:val="0"/>
          <w:kern w:val="0"/>
          <w:sz w:val="36"/>
          <w:szCs w:val="36"/>
          <w:lang w:val="en-US" w:eastAsia="zh-CN" w:bidi="ar"/>
        </w:rPr>
        <w:t>没收四大家族资本，收回东交民巷的“特权”，</w:t>
      </w:r>
      <w:r>
        <w:rPr>
          <w:rFonts w:hint="eastAsia" w:ascii="微软雅黑" w:hAnsi="微软雅黑" w:eastAsia="微软雅黑" w:cs="微软雅黑"/>
          <w:b/>
          <w:bCs/>
          <w:caps w:val="0"/>
          <w:color w:val="FF0000"/>
          <w:spacing w:val="0"/>
          <w:kern w:val="0"/>
          <w:sz w:val="36"/>
          <w:szCs w:val="36"/>
          <w:lang w:val="en-US" w:eastAsia="zh-CN" w:bidi="ar"/>
        </w:rPr>
        <w:t>党在过渡时期的总路线——一化三改（</w:t>
      </w:r>
      <w:r>
        <w:rPr>
          <w:rFonts w:hint="eastAsia" w:ascii="微软雅黑" w:hAnsi="微软雅黑" w:eastAsia="微软雅黑" w:cs="微软雅黑"/>
          <w:b/>
          <w:bCs/>
          <w:i w:val="0"/>
          <w:iCs w:val="0"/>
          <w:caps w:val="0"/>
          <w:color w:val="FF0000"/>
          <w:spacing w:val="0"/>
          <w:sz w:val="44"/>
          <w:szCs w:val="44"/>
          <w:shd w:val="clear" w:fill="FFFFFF"/>
        </w:rPr>
        <w:t>社会主义工业化</w:t>
      </w:r>
      <w:r>
        <w:rPr>
          <w:rFonts w:hint="eastAsia" w:ascii="微软雅黑" w:hAnsi="微软雅黑" w:eastAsia="微软雅黑" w:cs="微软雅黑"/>
          <w:b/>
          <w:bCs/>
          <w:i w:val="0"/>
          <w:iCs w:val="0"/>
          <w:caps w:val="0"/>
          <w:color w:val="FF0000"/>
          <w:spacing w:val="0"/>
          <w:sz w:val="44"/>
          <w:szCs w:val="44"/>
          <w:shd w:val="clear" w:fill="FFFFFF"/>
          <w:lang w:eastAsia="zh-CN"/>
        </w:rPr>
        <w:t>，</w:t>
      </w:r>
      <w:r>
        <w:rPr>
          <w:rFonts w:hint="eastAsia" w:ascii="微软雅黑" w:hAnsi="微软雅黑" w:eastAsia="微软雅黑" w:cs="微软雅黑"/>
          <w:b/>
          <w:bCs/>
          <w:i w:val="0"/>
          <w:iCs w:val="0"/>
          <w:caps w:val="0"/>
          <w:color w:val="FF0000"/>
          <w:spacing w:val="0"/>
          <w:sz w:val="44"/>
          <w:szCs w:val="44"/>
          <w:shd w:val="clear" w:fill="FFFFFF"/>
        </w:rPr>
        <w:t>农业、手工业和资本主义工商业的改造</w:t>
      </w:r>
      <w:r>
        <w:rPr>
          <w:rFonts w:hint="eastAsia" w:ascii="微软雅黑" w:hAnsi="微软雅黑" w:eastAsia="微软雅黑" w:cs="微软雅黑"/>
          <w:b/>
          <w:bCs/>
          <w:caps w:val="0"/>
          <w:color w:val="FF0000"/>
          <w:spacing w:val="0"/>
          <w:kern w:val="0"/>
          <w:sz w:val="36"/>
          <w:szCs w:val="36"/>
          <w:lang w:val="en-US" w:eastAsia="zh-CN" w:bidi="ar"/>
        </w:rPr>
        <w:t>）</w:t>
      </w:r>
    </w:p>
    <w:p>
      <w:pPr>
        <w:pStyle w:val="7"/>
        <w:keepNext w:val="0"/>
        <w:keepLines w:val="0"/>
        <w:widowControl/>
        <w:numPr>
          <w:ilvl w:val="0"/>
          <w:numId w:val="0"/>
        </w:numPr>
        <w:suppressLineNumbers w:val="0"/>
        <w:shd w:val="clear" w:fill="FFFFFF"/>
        <w:spacing w:before="0" w:beforeAutospacing="0" w:line="450" w:lineRule="atLeast"/>
        <w:ind w:right="0" w:rightChars="0" w:firstLine="720" w:firstLineChars="200"/>
        <w:jc w:val="left"/>
        <w:rPr>
          <w:rFonts w:hint="eastAsia" w:ascii="宋体" w:hAnsi="宋体" w:eastAsia="宋体" w:cs="宋体"/>
          <w:b/>
          <w:bCs/>
          <w:caps w:val="0"/>
          <w:color w:val="FF0000"/>
          <w:spacing w:val="0"/>
          <w:kern w:val="0"/>
          <w:sz w:val="36"/>
          <w:szCs w:val="36"/>
          <w:lang w:val="en-US" w:eastAsia="zh-CN" w:bidi="ar"/>
        </w:rPr>
      </w:pPr>
      <w:r>
        <w:rPr>
          <w:rFonts w:hint="eastAsia" w:ascii="宋体" w:hAnsi="宋体" w:eastAsia="宋体" w:cs="宋体"/>
          <w:i w:val="0"/>
          <w:iCs w:val="0"/>
          <w:caps w:val="0"/>
          <w:color w:val="141414"/>
          <w:spacing w:val="0"/>
          <w:sz w:val="36"/>
          <w:szCs w:val="36"/>
          <w:shd w:val="clear" w:fill="FFFFFF"/>
        </w:rPr>
        <w:t>社会主义基本制度的确立，是以毛泽东为主要代表的中国共产党人对一个脱胎于半殖民地半封建的东方大国如何进行社会主义革命问题的系统回答和正确解决，是马克思列宁主义关于社会主义革命理论在中国的正确运用和创造性发展的结果。它不仅再次证明了马克思列宁主义的真理性,而且以其独创性的理论原则和经验总结丰富和发展了科学社会主义理论。</w:t>
      </w:r>
    </w:p>
    <w:p>
      <w:pPr>
        <w:pStyle w:val="7"/>
        <w:keepNext w:val="0"/>
        <w:keepLines w:val="0"/>
        <w:widowControl/>
        <w:numPr>
          <w:ilvl w:val="0"/>
          <w:numId w:val="0"/>
        </w:numPr>
        <w:suppressLineNumbers w:val="0"/>
        <w:shd w:val="clear" w:fill="FFFFFF"/>
        <w:spacing w:before="0" w:beforeAutospacing="0" w:line="450" w:lineRule="atLeast"/>
        <w:ind w:right="0" w:rightChars="0" w:firstLine="960" w:firstLineChars="200"/>
        <w:jc w:val="left"/>
        <w:rPr>
          <w:rFonts w:hint="default" w:ascii="微软雅黑" w:hAnsi="微软雅黑" w:eastAsia="微软雅黑" w:cs="微软雅黑"/>
          <w:b/>
          <w:bCs/>
          <w:caps w:val="0"/>
          <w:color w:val="000000" w:themeColor="text1"/>
          <w:spacing w:val="0"/>
          <w:kern w:val="0"/>
          <w:sz w:val="48"/>
          <w:szCs w:val="48"/>
          <w:lang w:val="en-US" w:eastAsia="zh-CN" w:bidi="ar"/>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48"/>
          <w:szCs w:val="48"/>
          <w:shd w:val="clear" w:fill="FFFFFF"/>
          <w:lang w:val="en-US" w:eastAsia="zh-CN"/>
          <w14:textFill>
            <w14:solidFill>
              <w14:schemeClr w14:val="tx1"/>
            </w14:solidFill>
          </w14:textFill>
        </w:rPr>
        <w:t>思考题：</w:t>
      </w:r>
      <w:r>
        <w:rPr>
          <w:rFonts w:ascii="微软雅黑" w:hAnsi="微软雅黑" w:eastAsia="微软雅黑" w:cs="微软雅黑"/>
          <w:b/>
          <w:bCs/>
          <w:i w:val="0"/>
          <w:iCs w:val="0"/>
          <w:caps w:val="0"/>
          <w:color w:val="000000" w:themeColor="text1"/>
          <w:spacing w:val="0"/>
          <w:sz w:val="48"/>
          <w:szCs w:val="48"/>
          <w:shd w:val="clear" w:fill="FFFFFF"/>
          <w14:textFill>
            <w14:solidFill>
              <w14:schemeClr w14:val="tx1"/>
            </w14:solidFill>
          </w14:textFill>
        </w:rPr>
        <w:t>如何理解中国确立社会主义基本制度的重大意义呢？</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color w:val="auto"/>
          <w:spacing w:val="0"/>
          <w:kern w:val="0"/>
          <w:sz w:val="36"/>
          <w:szCs w:val="36"/>
          <w:lang w:val="en-US" w:eastAsia="zh-CN" w:bidi="ar"/>
        </w:rPr>
      </w:pP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color w:val="auto"/>
          <w:spacing w:val="0"/>
          <w:kern w:val="0"/>
          <w:sz w:val="36"/>
          <w:szCs w:val="36"/>
          <w:lang w:val="en-US" w:eastAsia="zh-CN" w:bidi="ar"/>
        </w:rPr>
      </w:pPr>
      <w:r>
        <w:rPr>
          <w:rFonts w:hint="eastAsia" w:ascii="微软雅黑" w:hAnsi="微软雅黑" w:eastAsia="微软雅黑" w:cs="微软雅黑"/>
          <w:b/>
          <w:bCs/>
          <w:caps w:val="0"/>
          <w:color w:val="auto"/>
          <w:spacing w:val="0"/>
          <w:kern w:val="0"/>
          <w:sz w:val="36"/>
          <w:szCs w:val="36"/>
          <w:lang w:val="en-US" w:eastAsia="zh-CN" w:bidi="ar"/>
        </w:rPr>
        <w:t>专题四  社会主义建设道路初步探索的理论成果</w:t>
      </w:r>
    </w:p>
    <w:p>
      <w:pPr>
        <w:pStyle w:val="7"/>
        <w:keepNext w:val="0"/>
        <w:keepLines w:val="0"/>
        <w:widowControl/>
        <w:numPr>
          <w:ilvl w:val="0"/>
          <w:numId w:val="0"/>
        </w:numPr>
        <w:suppressLineNumbers w:val="0"/>
        <w:shd w:val="clear" w:fill="FFFFFF"/>
        <w:spacing w:before="0" w:beforeAutospacing="0" w:line="450" w:lineRule="atLeast"/>
        <w:ind w:left="420" w:leftChars="0" w:right="0" w:rightChars="0" w:firstLine="720" w:firstLineChars="200"/>
        <w:jc w:val="left"/>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color w:val="FF0000"/>
          <w:spacing w:val="0"/>
          <w:kern w:val="0"/>
          <w:sz w:val="36"/>
          <w:szCs w:val="36"/>
          <w:lang w:val="en-US" w:eastAsia="zh-CN" w:bidi="ar"/>
        </w:rPr>
        <w:t>1、《论十大关系》：探索中国社会主义建设道路的良好开端</w:t>
      </w:r>
    </w:p>
    <w:p>
      <w:pPr>
        <w:pStyle w:val="7"/>
        <w:keepNext w:val="0"/>
        <w:keepLines w:val="0"/>
        <w:widowControl/>
        <w:numPr>
          <w:ilvl w:val="0"/>
          <w:numId w:val="0"/>
        </w:numPr>
        <w:suppressLineNumbers w:val="0"/>
        <w:shd w:val="clear" w:fill="FFFFFF"/>
        <w:spacing w:before="0" w:beforeAutospacing="0" w:line="450" w:lineRule="atLeast"/>
        <w:ind w:left="420" w:leftChars="0" w:right="0" w:rightChars="0" w:firstLine="280" w:firstLineChars="100"/>
        <w:jc w:val="left"/>
        <w:rPr>
          <w:rFonts w:ascii="微软雅黑" w:hAnsi="微软雅黑" w:eastAsia="微软雅黑" w:cs="微软雅黑"/>
          <w:i w:val="0"/>
          <w:iCs w:val="0"/>
          <w:caps w:val="0"/>
          <w:color w:val="FF0000"/>
          <w:spacing w:val="0"/>
          <w:sz w:val="30"/>
          <w:szCs w:val="30"/>
          <w:shd w:val="clear" w:fill="FFFFFF"/>
        </w:rPr>
      </w:pPr>
      <w:r>
        <w:rPr>
          <w:rFonts w:ascii="微软雅黑" w:hAnsi="微软雅黑" w:eastAsia="微软雅黑" w:cs="微软雅黑"/>
          <w:i w:val="0"/>
          <w:iCs w:val="0"/>
          <w:caps w:val="0"/>
          <w:color w:val="141414"/>
          <w:spacing w:val="0"/>
          <w:sz w:val="28"/>
          <w:szCs w:val="28"/>
          <w:shd w:val="clear" w:fill="FFFFFF"/>
        </w:rPr>
        <w:t>1956年4月和5月，毛泽东先后在中央政治局扩大会议和最高国务会议上，作了</w:t>
      </w:r>
      <w:r>
        <w:rPr>
          <w:rFonts w:ascii="微软雅黑" w:hAnsi="微软雅黑" w:eastAsia="微软雅黑" w:cs="微软雅黑"/>
          <w:i w:val="0"/>
          <w:iCs w:val="0"/>
          <w:caps w:val="0"/>
          <w:color w:val="FF0000"/>
          <w:spacing w:val="0"/>
          <w:sz w:val="28"/>
          <w:szCs w:val="28"/>
          <w:shd w:val="clear" w:fill="FFFFFF"/>
        </w:rPr>
        <w:t>《论十大关系》</w:t>
      </w:r>
      <w:r>
        <w:rPr>
          <w:rFonts w:ascii="微软雅黑" w:hAnsi="微软雅黑" w:eastAsia="微软雅黑" w:cs="微软雅黑"/>
          <w:i w:val="0"/>
          <w:iCs w:val="0"/>
          <w:caps w:val="0"/>
          <w:color w:val="141414"/>
          <w:spacing w:val="0"/>
          <w:sz w:val="28"/>
          <w:szCs w:val="28"/>
          <w:shd w:val="clear" w:fill="FFFFFF"/>
        </w:rPr>
        <w:t>的报告，总结了我国社会主义建设的经验，明确提出要以苏为鉴，独立自主地探索适合中国情况的社会主义建设道路。</w:t>
      </w:r>
      <w:r>
        <w:rPr>
          <w:rFonts w:ascii="微软雅黑" w:hAnsi="微软雅黑" w:eastAsia="微软雅黑" w:cs="微软雅黑"/>
          <w:i w:val="0"/>
          <w:iCs w:val="0"/>
          <w:caps w:val="0"/>
          <w:color w:val="FF0000"/>
          <w:spacing w:val="0"/>
          <w:sz w:val="30"/>
          <w:szCs w:val="30"/>
          <w:shd w:val="clear" w:fill="FFFFFF"/>
        </w:rPr>
        <w:t>《论十大关系》确定了一个基本方针，就是“努力把党内党外、国内国外的一切积极的因素，直接的、间接的积极因素全部调动起来”</w:t>
      </w:r>
      <w:r>
        <w:rPr>
          <w:rFonts w:hint="eastAsia" w:ascii="微软雅黑" w:hAnsi="微软雅黑" w:eastAsia="微软雅黑" w:cs="微软雅黑"/>
          <w:i w:val="0"/>
          <w:iCs w:val="0"/>
          <w:caps w:val="0"/>
          <w:color w:val="FF0000"/>
          <w:spacing w:val="0"/>
          <w:sz w:val="30"/>
          <w:szCs w:val="30"/>
          <w:shd w:val="clear" w:fill="FFFFFF"/>
          <w:lang w:eastAsia="zh-CN"/>
        </w:rPr>
        <w:t>，</w:t>
      </w:r>
      <w:r>
        <w:rPr>
          <w:rFonts w:ascii="微软雅黑" w:hAnsi="微软雅黑" w:eastAsia="微软雅黑" w:cs="微软雅黑"/>
          <w:i w:val="0"/>
          <w:iCs w:val="0"/>
          <w:caps w:val="0"/>
          <w:color w:val="FF0000"/>
          <w:spacing w:val="0"/>
          <w:sz w:val="30"/>
          <w:szCs w:val="30"/>
          <w:shd w:val="clear" w:fill="FFFFFF"/>
        </w:rPr>
        <w:t>报告从十个方面论述了我国社会主义建设需要重点把握的一系列重大关系，内容涉及生产力和生产关系、经济基础和上层建筑各方面。</w:t>
      </w:r>
    </w:p>
    <w:p>
      <w:pPr>
        <w:pStyle w:val="7"/>
        <w:keepNext w:val="0"/>
        <w:keepLines w:val="0"/>
        <w:widowControl/>
        <w:numPr>
          <w:ilvl w:val="0"/>
          <w:numId w:val="2"/>
        </w:numPr>
        <w:suppressLineNumbers w:val="0"/>
        <w:shd w:val="clear" w:fill="FFFFFF"/>
        <w:spacing w:before="0" w:beforeAutospacing="0" w:line="450" w:lineRule="atLeast"/>
        <w:ind w:left="718" w:leftChars="342" w:right="0" w:rightChars="0" w:firstLine="300" w:firstLineChars="100"/>
        <w:jc w:val="left"/>
        <w:rPr>
          <w:rFonts w:hint="eastAsia" w:ascii="微软雅黑" w:hAnsi="微软雅黑" w:eastAsia="微软雅黑" w:cs="微软雅黑"/>
          <w:b/>
          <w:bCs/>
          <w:i w:val="0"/>
          <w:iCs w:val="0"/>
          <w:caps w:val="0"/>
          <w:color w:val="FF0000"/>
          <w:spacing w:val="0"/>
          <w:sz w:val="30"/>
          <w:szCs w:val="30"/>
          <w:shd w:val="clear" w:fill="FFFFFF"/>
          <w:lang w:val="en-US" w:eastAsia="zh-CN"/>
        </w:rPr>
      </w:pPr>
      <w:r>
        <w:rPr>
          <w:rFonts w:hint="eastAsia" w:ascii="微软雅黑" w:hAnsi="微软雅黑" w:eastAsia="微软雅黑" w:cs="微软雅黑"/>
          <w:b/>
          <w:bCs/>
          <w:caps w:val="0"/>
          <w:color w:val="FF0000"/>
          <w:spacing w:val="0"/>
          <w:kern w:val="0"/>
          <w:sz w:val="30"/>
          <w:szCs w:val="30"/>
          <w:lang w:val="en-US" w:eastAsia="zh-CN" w:bidi="ar"/>
        </w:rPr>
        <w:t>重大国防工程——“两弹一星”（</w:t>
      </w:r>
      <w:r>
        <w:rPr>
          <w:rFonts w:ascii="Arial" w:hAnsi="Arial" w:eastAsia="宋体" w:cs="Arial"/>
          <w:b/>
          <w:bCs/>
          <w:i w:val="0"/>
          <w:iCs w:val="0"/>
          <w:caps w:val="0"/>
          <w:color w:val="FF0000"/>
          <w:spacing w:val="0"/>
          <w:sz w:val="30"/>
          <w:szCs w:val="30"/>
          <w:shd w:val="clear" w:fill="FFFFFF"/>
        </w:rPr>
        <w:t>原子弹、氢弹和人造地球卫星</w:t>
      </w:r>
      <w:r>
        <w:rPr>
          <w:rFonts w:hint="eastAsia" w:ascii="微软雅黑" w:hAnsi="微软雅黑" w:eastAsia="微软雅黑" w:cs="微软雅黑"/>
          <w:b/>
          <w:bCs/>
          <w:caps w:val="0"/>
          <w:color w:val="FF0000"/>
          <w:spacing w:val="0"/>
          <w:kern w:val="0"/>
          <w:sz w:val="30"/>
          <w:szCs w:val="30"/>
          <w:lang w:val="en-US" w:eastAsia="zh-CN" w:bidi="ar"/>
        </w:rPr>
        <w:t>）我们要学习</w:t>
      </w:r>
      <w:r>
        <w:rPr>
          <w:rFonts w:ascii="Arial" w:hAnsi="Arial" w:eastAsia="宋体" w:cs="Arial"/>
          <w:i w:val="0"/>
          <w:iCs w:val="0"/>
          <w:caps w:val="0"/>
          <w:color w:val="333333"/>
          <w:spacing w:val="0"/>
          <w:sz w:val="30"/>
          <w:szCs w:val="30"/>
          <w:shd w:val="clear" w:fill="FFFFFF"/>
        </w:rPr>
        <w:t>“</w:t>
      </w:r>
      <w:r>
        <w:rPr>
          <w:rFonts w:ascii="Arial" w:hAnsi="Arial" w:eastAsia="宋体" w:cs="Arial"/>
          <w:b/>
          <w:bCs/>
          <w:i w:val="0"/>
          <w:iCs w:val="0"/>
          <w:caps w:val="0"/>
          <w:color w:val="333333"/>
          <w:spacing w:val="0"/>
          <w:sz w:val="30"/>
          <w:szCs w:val="30"/>
          <w:shd w:val="clear" w:fill="FFFFFF"/>
        </w:rPr>
        <w:t>两弹一星”精神</w:t>
      </w:r>
      <w:r>
        <w:rPr>
          <w:rFonts w:hint="eastAsia" w:ascii="Arial" w:hAnsi="Arial" w:eastAsia="宋体" w:cs="Arial"/>
          <w:i w:val="0"/>
          <w:iCs w:val="0"/>
          <w:caps w:val="0"/>
          <w:color w:val="333333"/>
          <w:spacing w:val="0"/>
          <w:sz w:val="30"/>
          <w:szCs w:val="30"/>
          <w:shd w:val="clear" w:fill="FFFFFF"/>
          <w:lang w:eastAsia="zh-CN"/>
        </w:rPr>
        <w:t>，</w:t>
      </w:r>
      <w:r>
        <w:rPr>
          <w:rFonts w:ascii="Arial" w:hAnsi="Arial" w:eastAsia="宋体" w:cs="Arial"/>
          <w:b/>
          <w:bCs/>
          <w:i w:val="0"/>
          <w:iCs w:val="0"/>
          <w:caps w:val="0"/>
          <w:color w:val="FF0000"/>
          <w:spacing w:val="0"/>
          <w:sz w:val="30"/>
          <w:szCs w:val="30"/>
          <w:shd w:val="clear" w:fill="FFFFFF"/>
        </w:rPr>
        <w:t>爱国主义、集体主义、社会主义精神和科学精神</w:t>
      </w:r>
      <w:r>
        <w:rPr>
          <w:rFonts w:ascii="Arial" w:hAnsi="Arial" w:eastAsia="宋体" w:cs="Arial"/>
          <w:i w:val="0"/>
          <w:iCs w:val="0"/>
          <w:caps w:val="0"/>
          <w:color w:val="333333"/>
          <w:spacing w:val="0"/>
          <w:sz w:val="30"/>
          <w:szCs w:val="30"/>
          <w:shd w:val="clear" w:fill="FFFFFF"/>
        </w:rPr>
        <w:t>，</w:t>
      </w:r>
      <w:r>
        <w:rPr>
          <w:rFonts w:hint="eastAsia" w:ascii="Arial" w:hAnsi="Arial" w:eastAsia="宋体" w:cs="Arial"/>
          <w:b/>
          <w:bCs/>
          <w:i w:val="0"/>
          <w:iCs w:val="0"/>
          <w:caps w:val="0"/>
          <w:color w:val="333333"/>
          <w:spacing w:val="0"/>
          <w:sz w:val="30"/>
          <w:szCs w:val="30"/>
          <w:shd w:val="clear" w:fill="FFFFFF"/>
          <w:lang w:val="en-US" w:eastAsia="zh-CN"/>
        </w:rPr>
        <w:t>是中国人民</w:t>
      </w:r>
      <w:r>
        <w:rPr>
          <w:rFonts w:ascii="Arial" w:hAnsi="Arial" w:eastAsia="宋体" w:cs="Arial"/>
          <w:b/>
          <w:bCs/>
          <w:i w:val="0"/>
          <w:iCs w:val="0"/>
          <w:caps w:val="0"/>
          <w:color w:val="333333"/>
          <w:spacing w:val="0"/>
          <w:sz w:val="30"/>
          <w:szCs w:val="30"/>
          <w:shd w:val="clear" w:fill="FFFFFF"/>
        </w:rPr>
        <w:t>的宝贵精神财富，对于</w:t>
      </w:r>
      <w:r>
        <w:rPr>
          <w:rFonts w:hint="eastAsia" w:ascii="Arial" w:hAnsi="Arial" w:eastAsia="宋体" w:cs="Arial"/>
          <w:b/>
          <w:bCs/>
          <w:i w:val="0"/>
          <w:iCs w:val="0"/>
          <w:caps w:val="0"/>
          <w:color w:val="333333"/>
          <w:spacing w:val="0"/>
          <w:sz w:val="30"/>
          <w:szCs w:val="30"/>
          <w:shd w:val="clear" w:fill="FFFFFF"/>
          <w:lang w:val="en-US" w:eastAsia="zh-CN"/>
        </w:rPr>
        <w:t>习总书记提出的建成现代强国，</w:t>
      </w:r>
      <w:r>
        <w:rPr>
          <w:rFonts w:ascii="Arial" w:hAnsi="Arial" w:eastAsia="宋体" w:cs="Arial"/>
          <w:b/>
          <w:bCs/>
          <w:i w:val="0"/>
          <w:iCs w:val="0"/>
          <w:caps w:val="0"/>
          <w:color w:val="333333"/>
          <w:spacing w:val="0"/>
          <w:sz w:val="30"/>
          <w:szCs w:val="30"/>
          <w:shd w:val="clear" w:fill="FFFFFF"/>
        </w:rPr>
        <w:t>实现中华民族伟大复兴的中国梦具有重大意义。</w:t>
      </w:r>
    </w:p>
    <w:p>
      <w:pPr>
        <w:pStyle w:val="7"/>
        <w:keepNext w:val="0"/>
        <w:keepLines w:val="0"/>
        <w:widowControl/>
        <w:numPr>
          <w:ilvl w:val="0"/>
          <w:numId w:val="0"/>
        </w:numPr>
        <w:suppressLineNumbers w:val="0"/>
        <w:shd w:val="clear" w:fill="FFFFFF"/>
        <w:spacing w:before="0" w:beforeAutospacing="0" w:line="450" w:lineRule="atLeast"/>
        <w:ind w:leftChars="442" w:right="0" w:rightChars="0" w:firstLine="480" w:firstLineChars="200"/>
        <w:jc w:val="left"/>
        <w:rPr>
          <w:rFonts w:hint="eastAsia" w:ascii="微软雅黑" w:hAnsi="微软雅黑" w:eastAsia="微软雅黑" w:cs="微软雅黑"/>
          <w:b/>
          <w:bCs/>
          <w:i w:val="0"/>
          <w:iCs w:val="0"/>
          <w:caps w:val="0"/>
          <w:color w:val="FF0000"/>
          <w:spacing w:val="0"/>
          <w:sz w:val="24"/>
          <w:szCs w:val="24"/>
          <w:shd w:val="clear" w:fill="FFFFFF"/>
          <w:lang w:val="en-US" w:eastAsia="zh-CN"/>
        </w:rPr>
      </w:pPr>
      <w:r>
        <w:rPr>
          <w:rFonts w:hint="eastAsia" w:ascii="微软雅黑" w:hAnsi="微软雅黑" w:eastAsia="微软雅黑" w:cs="微软雅黑"/>
          <w:b/>
          <w:bCs/>
          <w:i w:val="0"/>
          <w:iCs w:val="0"/>
          <w:caps w:val="0"/>
          <w:color w:val="141414"/>
          <w:spacing w:val="0"/>
          <w:sz w:val="24"/>
          <w:szCs w:val="24"/>
          <w:shd w:val="clear" w:fill="FFFFFF"/>
          <w:lang w:val="en-US" w:eastAsia="zh-CN"/>
        </w:rPr>
        <w:t>思考题：</w:t>
      </w:r>
      <w:r>
        <w:rPr>
          <w:rFonts w:ascii="微软雅黑" w:hAnsi="微软雅黑" w:eastAsia="微软雅黑" w:cs="微软雅黑"/>
          <w:b/>
          <w:bCs/>
          <w:i w:val="0"/>
          <w:iCs w:val="0"/>
          <w:caps w:val="0"/>
          <w:color w:val="141414"/>
          <w:spacing w:val="0"/>
          <w:sz w:val="24"/>
          <w:szCs w:val="24"/>
          <w:shd w:val="clear" w:fill="FFFFFF"/>
        </w:rPr>
        <w:t>以毛泽东为代表的党的第一代领导集体对中国社会主义建设道路的初步探索中取得了哪些重要的理论成果？</w:t>
      </w:r>
    </w:p>
    <w:p>
      <w:pPr>
        <w:pStyle w:val="7"/>
        <w:keepNext w:val="0"/>
        <w:keepLines w:val="0"/>
        <w:widowControl/>
        <w:suppressLineNumbers w:val="0"/>
        <w:shd w:val="clear" w:fill="FFFFFF"/>
        <w:spacing w:before="0" w:beforeAutospacing="0" w:line="450" w:lineRule="atLeast"/>
        <w:ind w:left="0" w:firstLine="420"/>
        <w:jc w:val="left"/>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专题五  邓小平理论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0"/>
          <w:szCs w:val="30"/>
          <w:lang w:val="en-US" w:eastAsia="zh-CN" w:bidi="ar"/>
        </w:rPr>
      </w:pPr>
      <w:r>
        <w:rPr>
          <w:rFonts w:hint="eastAsia" w:ascii="微软雅黑" w:hAnsi="微软雅黑" w:eastAsia="微软雅黑" w:cs="微软雅黑"/>
          <w:b/>
          <w:bCs/>
          <w:caps w:val="0"/>
          <w:color w:val="FF0000"/>
          <w:spacing w:val="0"/>
          <w:kern w:val="0"/>
          <w:sz w:val="30"/>
          <w:szCs w:val="30"/>
          <w:lang w:val="en-US" w:eastAsia="zh-CN" w:bidi="ar"/>
        </w:rPr>
        <w:t>解放思想 实事求是的思想路线；社会主义初级阶段理论；社会主义本质理论和根本任务；“三步走”战略；改革开放理论；邓小平社会主义市场经济理论；政治体制改革的理论与实践；社会主义精神文明建设；一国两制理论；党的建设理论；独立自主和平外交理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28"/>
          <w:szCs w:val="28"/>
          <w:lang w:val="en-US" w:eastAsia="zh-CN" w:bidi="ar"/>
        </w:rPr>
      </w:pPr>
      <w:r>
        <w:rPr>
          <w:rFonts w:ascii="微软雅黑" w:hAnsi="微软雅黑" w:eastAsia="微软雅黑" w:cs="微软雅黑"/>
          <w:i w:val="0"/>
          <w:iCs w:val="0"/>
          <w:caps w:val="0"/>
          <w:color w:val="141414"/>
          <w:spacing w:val="0"/>
          <w:sz w:val="28"/>
          <w:szCs w:val="28"/>
          <w:shd w:val="clear" w:fill="FFFFFF"/>
        </w:rPr>
        <w:t>以邓小平为主要代表的中国共产党人，敏锐地观察到时代主题的变化，顺势而为，坚持解放思想、实事求是，决定把党的重心转移到社会主义现代化建设上来，吹响了改革开放的号角，初步回答了“什么是社会主义、怎样建设社会主义”这个首要的基本的理论问题，包括社会主义初级阶段理论、社会主义本质理论、改革开放理论、“三步走”战略、社会主义市场经济理论、一国两制和党的建设等等，从而创立了邓小平理论。</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30"/>
          <w:szCs w:val="30"/>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ascii="微软雅黑" w:hAnsi="微软雅黑" w:eastAsia="微软雅黑" w:cs="微软雅黑"/>
          <w:b/>
          <w:bCs/>
          <w:i w:val="0"/>
          <w:iCs w:val="0"/>
          <w:caps w:val="0"/>
          <w:color w:val="141414"/>
          <w:spacing w:val="0"/>
          <w:sz w:val="32"/>
          <w:szCs w:val="32"/>
          <w:shd w:val="clear" w:fill="FFFFFF"/>
        </w:rPr>
      </w:pPr>
      <w:r>
        <w:rPr>
          <w:rFonts w:hint="eastAsia" w:ascii="微软雅黑" w:hAnsi="微软雅黑" w:eastAsia="微软雅黑" w:cs="微软雅黑"/>
          <w:b/>
          <w:bCs/>
          <w:i w:val="0"/>
          <w:iCs w:val="0"/>
          <w:caps w:val="0"/>
          <w:color w:val="141414"/>
          <w:spacing w:val="0"/>
          <w:sz w:val="32"/>
          <w:szCs w:val="32"/>
          <w:shd w:val="clear" w:fill="FFFFFF"/>
          <w:lang w:val="en-US" w:eastAsia="zh-CN"/>
        </w:rPr>
        <w:t>思考题：</w:t>
      </w:r>
      <w:r>
        <w:rPr>
          <w:rFonts w:ascii="微软雅黑" w:hAnsi="微软雅黑" w:eastAsia="微软雅黑" w:cs="微软雅黑"/>
          <w:b/>
          <w:bCs/>
          <w:i w:val="0"/>
          <w:iCs w:val="0"/>
          <w:caps w:val="0"/>
          <w:color w:val="141414"/>
          <w:spacing w:val="0"/>
          <w:sz w:val="32"/>
          <w:szCs w:val="32"/>
          <w:shd w:val="clear" w:fill="FFFFFF"/>
        </w:rPr>
        <w:t>什么是社会主义、怎样建设社会主义？我们党在经济、政治、文化、国家统一、党的建设、外交等各个方面所做的系列探索的主要成功经验有哪些？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jc w:val="left"/>
        <w:textAlignment w:val="auto"/>
        <w:rPr>
          <w:rFonts w:ascii="微软雅黑" w:hAnsi="微软雅黑" w:eastAsia="微软雅黑" w:cs="微软雅黑"/>
          <w:b/>
          <w:bCs/>
          <w:i w:val="0"/>
          <w:iCs w:val="0"/>
          <w:caps w:val="0"/>
          <w:color w:val="141414"/>
          <w:spacing w:val="0"/>
          <w:sz w:val="32"/>
          <w:szCs w:val="32"/>
          <w:shd w:val="clear" w:fill="FFFFFF"/>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24"/>
          <w:szCs w:val="24"/>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专题六  三个代表”重要思想（江泽民）</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2"/>
          <w:szCs w:val="32"/>
          <w:lang w:val="en-US" w:eastAsia="zh-CN" w:bidi="ar"/>
        </w:rPr>
      </w:pPr>
      <w:r>
        <w:rPr>
          <w:rFonts w:hint="eastAsia" w:ascii="微软雅黑" w:hAnsi="微软雅黑" w:eastAsia="微软雅黑" w:cs="微软雅黑"/>
          <w:b/>
          <w:bCs/>
          <w:caps w:val="0"/>
          <w:color w:val="FF0000"/>
          <w:spacing w:val="0"/>
          <w:kern w:val="0"/>
          <w:sz w:val="32"/>
          <w:szCs w:val="32"/>
          <w:lang w:val="en-US" w:eastAsia="zh-CN" w:bidi="ar"/>
        </w:rPr>
        <w:t>“三个代表”重要思想的科学内涵；社会主义市场经济体制的建立和完善；新三步走战略思想；“三大文明”协调发展的思想；经济全球化背景下的对外开放新局面；建设一个始终走在时代前列的 马克思主义执政党</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firstLine="600" w:firstLineChars="200"/>
        <w:jc w:val="left"/>
        <w:textAlignment w:val="auto"/>
        <w:rPr>
          <w:rFonts w:hint="eastAsia" w:ascii="微软雅黑" w:hAnsi="微软雅黑" w:eastAsia="微软雅黑" w:cs="微软雅黑"/>
          <w:b/>
          <w:bCs/>
          <w:caps w:val="0"/>
          <w:color w:val="FF0000"/>
          <w:spacing w:val="0"/>
          <w:kern w:val="0"/>
          <w:sz w:val="30"/>
          <w:szCs w:val="30"/>
          <w:lang w:val="en-US" w:eastAsia="zh-CN" w:bidi="ar"/>
        </w:rPr>
      </w:pPr>
      <w:r>
        <w:rPr>
          <w:rFonts w:ascii="微软雅黑" w:hAnsi="微软雅黑" w:eastAsia="微软雅黑" w:cs="微软雅黑"/>
          <w:i w:val="0"/>
          <w:iCs w:val="0"/>
          <w:caps w:val="0"/>
          <w:color w:val="141414"/>
          <w:spacing w:val="0"/>
          <w:sz w:val="30"/>
          <w:szCs w:val="30"/>
          <w:shd w:val="clear" w:fill="FFFFFF"/>
        </w:rPr>
        <w:t>面对新的世情、国情、党情，以江泽民为主要代表的中国共产党人，高举中国特色社会主义伟大旗帜，坚持改革开放，把发展作为党执政兴国的第一要务，坚持三大文明协调发展，推进党的建设新的伟大工程等等，进一步回答了什么是社会主义、怎样建设社会主义的问题，创造性地回答了建设什么样的党、怎样建设党的问题，形成了“三个代表”重要思想，深化了对中国特色社会主义的认识。</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2"/>
          <w:szCs w:val="32"/>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color w:val="FF0000"/>
          <w:spacing w:val="0"/>
          <w:kern w:val="0"/>
          <w:sz w:val="30"/>
          <w:szCs w:val="30"/>
          <w:lang w:val="en-US" w:eastAsia="zh-CN" w:bidi="ar"/>
        </w:rPr>
      </w:pPr>
      <w:r>
        <w:rPr>
          <w:rFonts w:hint="eastAsia" w:ascii="微软雅黑" w:hAnsi="微软雅黑" w:eastAsia="微软雅黑" w:cs="微软雅黑"/>
          <w:b/>
          <w:bCs/>
          <w:i w:val="0"/>
          <w:iCs w:val="0"/>
          <w:caps w:val="0"/>
          <w:color w:val="141414"/>
          <w:spacing w:val="0"/>
          <w:sz w:val="30"/>
          <w:szCs w:val="30"/>
          <w:shd w:val="clear" w:fill="FFFFFF"/>
          <w:lang w:val="en-US" w:eastAsia="zh-CN"/>
        </w:rPr>
        <w:t>思考题：</w:t>
      </w:r>
      <w:r>
        <w:rPr>
          <w:rFonts w:ascii="微软雅黑" w:hAnsi="微软雅黑" w:eastAsia="微软雅黑" w:cs="微软雅黑"/>
          <w:b/>
          <w:bCs/>
          <w:i w:val="0"/>
          <w:iCs w:val="0"/>
          <w:caps w:val="0"/>
          <w:color w:val="141414"/>
          <w:spacing w:val="0"/>
          <w:sz w:val="30"/>
          <w:szCs w:val="30"/>
          <w:shd w:val="clear" w:fill="FFFFFF"/>
        </w:rPr>
        <w:t>为什么说“三个代表”重要思想进一步回答了什么是社会主义、怎样建设社会主义的问题，创造性地回答了建设什么样的党、怎样建设党的问题？“三个代表”重要思想的内涵有哪些？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专题七  科学发展观（胡锦涛）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firstLine="720" w:firstLineChars="200"/>
        <w:jc w:val="left"/>
        <w:textAlignment w:val="auto"/>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color w:val="FF0000"/>
          <w:spacing w:val="0"/>
          <w:kern w:val="0"/>
          <w:sz w:val="36"/>
          <w:szCs w:val="36"/>
          <w:lang w:val="en-US" w:eastAsia="zh-CN" w:bidi="ar"/>
        </w:rPr>
        <w:t>科学发展观；转变经济发展方式；坚定不移发展社会主义民主政治；构建社会主义和谐社会；社会主义核心价值体系；加强党的执政能力建设和先进性建设</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900" w:firstLineChars="300"/>
        <w:jc w:val="left"/>
        <w:textAlignment w:val="auto"/>
        <w:rPr>
          <w:rFonts w:ascii="微软雅黑" w:hAnsi="微软雅黑" w:eastAsia="微软雅黑" w:cs="微软雅黑"/>
          <w:i w:val="0"/>
          <w:iCs w:val="0"/>
          <w:caps w:val="0"/>
          <w:color w:val="141414"/>
          <w:spacing w:val="0"/>
          <w:sz w:val="30"/>
          <w:szCs w:val="30"/>
          <w:shd w:val="clear" w:fill="FFFFFF"/>
        </w:rPr>
      </w:pPr>
      <w:r>
        <w:rPr>
          <w:rFonts w:ascii="微软雅黑" w:hAnsi="微软雅黑" w:eastAsia="微软雅黑" w:cs="微软雅黑"/>
          <w:i w:val="0"/>
          <w:iCs w:val="0"/>
          <w:caps w:val="0"/>
          <w:color w:val="141414"/>
          <w:spacing w:val="0"/>
          <w:sz w:val="30"/>
          <w:szCs w:val="30"/>
          <w:shd w:val="clear" w:fill="FFFFFF"/>
        </w:rPr>
        <w:t>以胡锦涛为主要代表的中国共产党人，紧紧围绕建设中国特色社会主义这个主题，坚持以马克思主义为指导，从中国特色社会主义建设的实际出发，加快转变经济发展方式，发展社会主义民主政治，推进社会主义文化建设，大力构建社会主义和谐社会，加强党的执政能力建设、先进性和纯洁性建设，等等，形成了科学发展观。进一步回答了什么是社会主义、怎样建设社会主义与建设什么样的党、怎样建设党的问题，创造性地回答了实现什么样的发展、怎样发展的重大问题，进一步丰富和发展了中国特色社会主义理论体系。</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r>
        <w:rPr>
          <w:rFonts w:hint="eastAsia" w:ascii="微软雅黑" w:hAnsi="微软雅黑" w:eastAsia="微软雅黑" w:cs="微软雅黑"/>
          <w:b/>
          <w:bCs/>
          <w:i w:val="0"/>
          <w:iCs w:val="0"/>
          <w:caps w:val="0"/>
          <w:color w:val="141414"/>
          <w:spacing w:val="0"/>
          <w:sz w:val="36"/>
          <w:szCs w:val="36"/>
          <w:shd w:val="clear" w:fill="FFFFFF"/>
          <w:lang w:val="en-US" w:eastAsia="zh-CN"/>
        </w:rPr>
        <w:t>思考题：</w:t>
      </w:r>
      <w:r>
        <w:rPr>
          <w:rFonts w:ascii="微软雅黑" w:hAnsi="微软雅黑" w:eastAsia="微软雅黑" w:cs="微软雅黑"/>
          <w:b/>
          <w:bCs/>
          <w:i w:val="0"/>
          <w:iCs w:val="0"/>
          <w:caps w:val="0"/>
          <w:color w:val="141414"/>
          <w:spacing w:val="0"/>
          <w:sz w:val="36"/>
          <w:szCs w:val="36"/>
          <w:shd w:val="clear" w:fill="FFFFFF"/>
        </w:rPr>
        <w:t>为什么说科学发展观是马克思主义关于发展的世界观和方法论的集中体现，对新形势下实现什么样的发展、怎样发展等重大问题做出了新的科学回答？科学发展的内涵有哪些？</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r>
        <w:rPr>
          <w:rFonts w:hint="eastAsia" w:ascii="微软雅黑" w:hAnsi="微软雅黑" w:eastAsia="微软雅黑" w:cs="微软雅黑"/>
          <w:b/>
          <w:bCs/>
          <w:caps w:val="0"/>
          <w:spacing w:val="0"/>
          <w:kern w:val="0"/>
          <w:sz w:val="36"/>
          <w:szCs w:val="36"/>
          <w:lang w:val="en-US" w:eastAsia="zh-CN" w:bidi="ar"/>
        </w:rPr>
        <w:t xml:space="preserve">专题八 </w:t>
      </w:r>
      <w:r>
        <w:rPr>
          <w:rFonts w:hint="eastAsia" w:ascii="微软雅黑" w:hAnsi="微软雅黑" w:eastAsia="微软雅黑" w:cs="微软雅黑"/>
          <w:b/>
          <w:bCs/>
          <w:caps w:val="0"/>
          <w:color w:val="FF0000"/>
          <w:spacing w:val="0"/>
          <w:kern w:val="0"/>
          <w:sz w:val="36"/>
          <w:szCs w:val="36"/>
          <w:lang w:val="en-US" w:eastAsia="zh-CN" w:bidi="ar"/>
        </w:rPr>
        <w:t>习近平新时代</w:t>
      </w:r>
      <w:r>
        <w:rPr>
          <w:rFonts w:hint="eastAsia" w:ascii="微软雅黑" w:hAnsi="微软雅黑" w:eastAsia="微软雅黑" w:cs="微软雅黑"/>
          <w:b/>
          <w:bCs/>
          <w:caps w:val="0"/>
          <w:spacing w:val="0"/>
          <w:kern w:val="0"/>
          <w:sz w:val="36"/>
          <w:szCs w:val="36"/>
          <w:lang w:val="en-US" w:eastAsia="zh-CN" w:bidi="ar"/>
        </w:rPr>
        <w:t>中国特色社会主义思想</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1081" w:firstLineChars="300"/>
        <w:jc w:val="left"/>
        <w:textAlignment w:val="auto"/>
        <w:rPr>
          <w:rFonts w:hint="eastAsia" w:ascii="微软雅黑" w:hAnsi="微软雅黑" w:eastAsia="微软雅黑" w:cs="微软雅黑"/>
          <w:b/>
          <w:bCs/>
          <w:caps w:val="0"/>
          <w:color w:val="FF0000"/>
          <w:spacing w:val="0"/>
          <w:kern w:val="0"/>
          <w:sz w:val="36"/>
          <w:szCs w:val="36"/>
          <w:lang w:val="en-US" w:eastAsia="zh-CN" w:bidi="ar"/>
        </w:rPr>
      </w:pPr>
      <w:r>
        <w:rPr>
          <w:rFonts w:hint="eastAsia" w:ascii="微软雅黑" w:hAnsi="微软雅黑" w:eastAsia="微软雅黑" w:cs="微软雅黑"/>
          <w:b/>
          <w:bCs/>
          <w:caps w:val="0"/>
          <w:color w:val="FF0000"/>
          <w:spacing w:val="0"/>
          <w:kern w:val="0"/>
          <w:sz w:val="36"/>
          <w:szCs w:val="36"/>
          <w:lang w:val="en-US" w:eastAsia="zh-CN" w:bidi="ar"/>
        </w:rPr>
        <w:t>习近平新时代中国特色社会主义思想；中国特色社会主义理论是一脉相承的统一的科学体系；中国特色社会主义新时代的历史性变革；中国特色社会主义新时代的主要矛盾</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900" w:firstLineChars="300"/>
        <w:jc w:val="left"/>
        <w:textAlignment w:val="auto"/>
        <w:rPr>
          <w:rFonts w:ascii="微软雅黑" w:hAnsi="微软雅黑" w:eastAsia="微软雅黑" w:cs="微软雅黑"/>
          <w:i w:val="0"/>
          <w:iCs w:val="0"/>
          <w:caps w:val="0"/>
          <w:color w:val="141414"/>
          <w:spacing w:val="0"/>
          <w:sz w:val="30"/>
          <w:szCs w:val="30"/>
          <w:shd w:val="clear" w:fill="FFFFFF"/>
        </w:rPr>
      </w:pPr>
      <w:r>
        <w:rPr>
          <w:rFonts w:ascii="微软雅黑" w:hAnsi="微软雅黑" w:eastAsia="微软雅黑" w:cs="微软雅黑"/>
          <w:i w:val="0"/>
          <w:iCs w:val="0"/>
          <w:caps w:val="0"/>
          <w:color w:val="141414"/>
          <w:spacing w:val="0"/>
          <w:sz w:val="30"/>
          <w:szCs w:val="30"/>
          <w:shd w:val="clear" w:fill="FFFFFF"/>
        </w:rPr>
        <w:t>习近平新时代中国特色社会主义思想的核心要义，就是坚持和发展中国特色社会主义，回答了新时代坚持和发展什么样的中国特色社会主义、怎样坚持和发展中国特色社会主义这个重大时代课题，是马克思主义中国化的最新成果，是中国特色社会主义理论体系的重要组成部分，是我们必须长期坚持的指导思想。党的十八大以来，以习近平同志为核心的党中央以巨大的政治勇气和强烈的责任担当，推动党和国家事业发生历史性变革，取得了改革开放和社会主义现代化建设的历史性成就，我国社会主要矛盾发生了新变化。</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1081" w:firstLineChars="30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1081" w:firstLineChars="300"/>
        <w:jc w:val="left"/>
        <w:textAlignment w:val="auto"/>
        <w:rPr>
          <w:rFonts w:hint="eastAsia" w:ascii="微软雅黑" w:hAnsi="微软雅黑" w:eastAsia="微软雅黑" w:cs="微软雅黑"/>
          <w:b/>
          <w:bCs/>
          <w:i w:val="0"/>
          <w:iCs w:val="0"/>
          <w:caps w:val="0"/>
          <w:color w:val="141414"/>
          <w:spacing w:val="0"/>
          <w:sz w:val="36"/>
          <w:szCs w:val="36"/>
          <w:shd w:val="clear" w:fill="FFFFFF"/>
          <w:lang w:val="en-US" w:eastAsia="zh-CN"/>
        </w:rPr>
      </w:pPr>
      <w:r>
        <w:rPr>
          <w:rFonts w:hint="eastAsia" w:ascii="微软雅黑" w:hAnsi="微软雅黑" w:eastAsia="微软雅黑" w:cs="微软雅黑"/>
          <w:b/>
          <w:bCs/>
          <w:i w:val="0"/>
          <w:iCs w:val="0"/>
          <w:caps w:val="0"/>
          <w:color w:val="141414"/>
          <w:spacing w:val="0"/>
          <w:sz w:val="36"/>
          <w:szCs w:val="36"/>
          <w:shd w:val="clear" w:fill="FFFFFF"/>
          <w:lang w:val="en-US" w:eastAsia="zh-CN"/>
        </w:rPr>
        <w:t>思考题：</w:t>
      </w:r>
      <w:r>
        <w:rPr>
          <w:rFonts w:ascii="微软雅黑" w:hAnsi="微软雅黑" w:eastAsia="微软雅黑" w:cs="微软雅黑"/>
          <w:b/>
          <w:bCs/>
          <w:i w:val="0"/>
          <w:iCs w:val="0"/>
          <w:caps w:val="0"/>
          <w:color w:val="141414"/>
          <w:spacing w:val="0"/>
          <w:sz w:val="36"/>
          <w:szCs w:val="36"/>
          <w:shd w:val="clear" w:fill="FFFFFF"/>
        </w:rPr>
        <w:t>习近平新时代中国特色社会主义思想的主要内容是什么？中国特色社会主义进入新时代的主要依据是什么？如何准确理解新时代的内涵？</w:t>
      </w: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b/>
          <w:bCs/>
          <w:caps w:val="0"/>
          <w:spacing w:val="0"/>
          <w:kern w:val="0"/>
          <w:sz w:val="36"/>
          <w:szCs w:val="36"/>
          <w:lang w:val="en-US" w:eastAsia="zh-CN" w:bidi="ar"/>
        </w:rPr>
      </w:pPr>
    </w:p>
    <w:p>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Autospacing="0" w:line="360" w:lineRule="auto"/>
        <w:ind w:left="0" w:firstLine="420"/>
        <w:jc w:val="left"/>
        <w:textAlignment w:val="auto"/>
        <w:rPr>
          <w:rFonts w:hint="eastAsia" w:ascii="微软雅黑" w:hAnsi="微软雅黑" w:eastAsia="微软雅黑" w:cs="微软雅黑"/>
          <w:caps w:val="0"/>
          <w:spacing w:val="0"/>
          <w:kern w:val="0"/>
          <w:sz w:val="24"/>
          <w:szCs w:val="24"/>
          <w:lang w:val="en-US" w:eastAsia="zh-CN" w:bidi="ar"/>
        </w:rPr>
      </w:pPr>
    </w:p>
    <w:p>
      <w:pPr>
        <w:numPr>
          <w:ilvl w:val="0"/>
          <w:numId w:val="1"/>
        </w:numPr>
        <w:ind w:left="0" w:leftChars="0" w:firstLine="0" w:firstLineChars="0"/>
        <w:rPr>
          <w:rFonts w:hint="eastAsia" w:ascii="宋体"/>
          <w:b/>
          <w:sz w:val="44"/>
          <w:szCs w:val="44"/>
          <w:lang w:val="en-US" w:eastAsia="zh-CN"/>
        </w:rPr>
      </w:pPr>
      <w:r>
        <w:rPr>
          <w:rFonts w:hint="eastAsia" w:ascii="宋体"/>
          <w:b/>
          <w:sz w:val="44"/>
          <w:szCs w:val="44"/>
          <w:lang w:val="en-US" w:eastAsia="zh-CN"/>
        </w:rPr>
        <w:t>学习方法引导</w:t>
      </w:r>
    </w:p>
    <w:p>
      <w:pPr>
        <w:ind w:firstLine="482" w:firstLineChars="200"/>
        <w:rPr>
          <w:rFonts w:hint="eastAsia" w:ascii="宋体" w:hAnsi="宋体" w:eastAsia="宋体" w:cs="宋体"/>
          <w:color w:val="333333"/>
          <w:sz w:val="24"/>
          <w:szCs w:val="24"/>
        </w:rPr>
      </w:pPr>
      <w:r>
        <w:rPr>
          <w:rFonts w:hint="eastAsia" w:ascii="宋体" w:hAnsi="宋体" w:eastAsia="宋体" w:cs="宋体"/>
          <w:b/>
          <w:sz w:val="24"/>
          <w:szCs w:val="24"/>
          <w:lang w:val="en-US" w:eastAsia="zh-CN"/>
        </w:rPr>
        <w:t>1、登陆国家开放大学“一网一平台”课程资源学习。</w:t>
      </w:r>
      <w:bookmarkStart w:id="0" w:name="_GoBack"/>
      <w:bookmarkEnd w:id="0"/>
      <w:r>
        <w:rPr>
          <w:rFonts w:hint="eastAsia" w:ascii="宋体" w:hAnsi="宋体" w:eastAsia="宋体" w:cs="宋体"/>
          <w:b/>
          <w:sz w:val="24"/>
          <w:szCs w:val="24"/>
          <w:lang w:val="en-US" w:eastAsia="zh-CN"/>
        </w:rPr>
        <w:t>2、教材资源。3、榆林市开放大学“导学助学”栏目资源。</w:t>
      </w:r>
    </w:p>
    <w:p>
      <w:pPr>
        <w:numPr>
          <w:ilvl w:val="0"/>
          <w:numId w:val="0"/>
        </w:numPr>
        <w:ind w:left="883" w:leftChars="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1、国家开放大学“一网一平台”课程资源介绍</w:t>
      </w:r>
    </w:p>
    <w:p>
      <w:pPr>
        <w:ind w:firstLine="482" w:firstLineChars="200"/>
        <w:rPr>
          <w:rFonts w:hint="eastAsia" w:ascii="宋体" w:hAnsi="宋体" w:eastAsia="宋体" w:cs="宋体"/>
          <w:color w:val="333333"/>
          <w:sz w:val="24"/>
          <w:szCs w:val="24"/>
        </w:rPr>
      </w:pPr>
      <w:r>
        <w:rPr>
          <w:rFonts w:hint="eastAsia" w:ascii="宋体" w:hAnsi="宋体" w:eastAsia="宋体" w:cs="宋体"/>
          <w:b/>
          <w:bCs/>
          <w:sz w:val="24"/>
          <w:szCs w:val="24"/>
          <w:lang w:val="en-US" w:eastAsia="zh-CN"/>
        </w:rPr>
        <w:t>（1）网址</w:t>
      </w:r>
      <w:r>
        <w:rPr>
          <w:rFonts w:hint="eastAsia" w:ascii="宋体" w:hAnsi="宋体" w:eastAsia="宋体" w:cs="宋体"/>
          <w:b/>
          <w:color w:val="0000FF"/>
          <w:sz w:val="24"/>
          <w:szCs w:val="24"/>
          <w:u w:val="single"/>
        </w:rPr>
        <w:fldChar w:fldCharType="begin" w:fldLock="1"/>
      </w:r>
      <w:r>
        <w:rPr>
          <w:rFonts w:hint="eastAsia" w:ascii="宋体" w:hAnsi="宋体" w:eastAsia="宋体" w:cs="宋体"/>
          <w:b/>
          <w:color w:val="0000FF"/>
          <w:sz w:val="24"/>
          <w:szCs w:val="24"/>
          <w:u w:val="single"/>
        </w:rPr>
        <w:instrText xml:space="preserve"> HYPERLINK "http://www.ouchn.cn/" </w:instrText>
      </w:r>
      <w:r>
        <w:rPr>
          <w:rFonts w:hint="eastAsia" w:ascii="宋体" w:hAnsi="宋体" w:eastAsia="宋体" w:cs="宋体"/>
          <w:b/>
          <w:color w:val="0000FF"/>
          <w:sz w:val="24"/>
          <w:szCs w:val="24"/>
          <w:u w:val="single"/>
        </w:rPr>
        <w:fldChar w:fldCharType="separate"/>
      </w:r>
      <w:r>
        <w:rPr>
          <w:rFonts w:hint="eastAsia" w:ascii="宋体" w:hAnsi="宋体" w:eastAsia="宋体" w:cs="宋体"/>
          <w:b/>
          <w:color w:val="0000FF"/>
          <w:sz w:val="24"/>
          <w:szCs w:val="24"/>
          <w:u w:val="single"/>
        </w:rPr>
        <w:t>http://</w:t>
      </w:r>
      <w:r>
        <w:rPr>
          <w:rFonts w:hint="eastAsia" w:ascii="宋体" w:hAnsi="宋体" w:eastAsia="宋体" w:cs="宋体"/>
          <w:b/>
          <w:color w:val="0000FF"/>
          <w:sz w:val="24"/>
          <w:szCs w:val="24"/>
          <w:u w:val="single"/>
          <w:lang w:val="en-US" w:eastAsia="zh-CN"/>
        </w:rPr>
        <w:t>one</w:t>
      </w:r>
      <w:r>
        <w:rPr>
          <w:rFonts w:hint="eastAsia" w:ascii="宋体" w:hAnsi="宋体" w:eastAsia="宋体" w:cs="宋体"/>
          <w:b/>
          <w:color w:val="0000FF"/>
          <w:sz w:val="24"/>
          <w:szCs w:val="24"/>
          <w:u w:val="single"/>
        </w:rPr>
        <w:t>.ouchn.cn</w:t>
      </w:r>
      <w:r>
        <w:rPr>
          <w:rFonts w:hint="eastAsia" w:ascii="宋体" w:hAnsi="宋体" w:eastAsia="宋体" w:cs="宋体"/>
          <w:b/>
          <w:color w:val="0000FF"/>
          <w:sz w:val="24"/>
          <w:szCs w:val="24"/>
          <w:u w:val="single"/>
        </w:rPr>
        <w:fldChar w:fldCharType="end"/>
      </w:r>
      <w:r>
        <w:rPr>
          <w:rFonts w:hint="eastAsia" w:ascii="宋体" w:hAnsi="宋体" w:eastAsia="宋体" w:cs="宋体"/>
          <w:b/>
          <w:color w:val="0000FF"/>
          <w:sz w:val="24"/>
          <w:szCs w:val="24"/>
          <w:u w:val="single"/>
          <w:lang w:val="en-US" w:eastAsia="zh-CN"/>
        </w:rPr>
        <w:t xml:space="preserve">  </w:t>
      </w:r>
      <w:r>
        <w:rPr>
          <w:rFonts w:hint="eastAsia" w:ascii="宋体" w:hAnsi="宋体" w:eastAsia="宋体" w:cs="宋体"/>
          <w:b/>
          <w:bCs/>
          <w:sz w:val="24"/>
          <w:szCs w:val="24"/>
        </w:rPr>
        <w:t>点击“登录”</w:t>
      </w:r>
      <w:r>
        <w:rPr>
          <w:rFonts w:hint="eastAsia" w:ascii="宋体" w:hAnsi="宋体" w:eastAsia="宋体" w:cs="宋体"/>
          <w:b/>
          <w:bCs/>
          <w:sz w:val="24"/>
          <w:szCs w:val="24"/>
          <w:lang w:eastAsia="zh-CN"/>
        </w:rPr>
        <w:t>；</w:t>
      </w:r>
      <w:r>
        <w:rPr>
          <w:rFonts w:hint="eastAsia" w:ascii="宋体" w:hAnsi="宋体" w:eastAsia="宋体" w:cs="宋体"/>
          <w:b/>
          <w:bCs/>
          <w:sz w:val="24"/>
          <w:szCs w:val="24"/>
        </w:rPr>
        <w:t>或进入榆林电大微信公众号，</w:t>
      </w:r>
      <w:r>
        <w:rPr>
          <w:rFonts w:hint="eastAsia" w:ascii="宋体" w:hAnsi="宋体" w:eastAsia="宋体" w:cs="宋体"/>
          <w:b/>
          <w:bCs/>
          <w:sz w:val="24"/>
          <w:szCs w:val="24"/>
          <w:lang w:val="en-US" w:eastAsia="zh-CN"/>
        </w:rPr>
        <w:t>点击</w:t>
      </w:r>
      <w:r>
        <w:rPr>
          <w:rFonts w:hint="eastAsia" w:ascii="宋体" w:hAnsi="宋体" w:eastAsia="宋体" w:cs="宋体"/>
          <w:b/>
          <w:bCs/>
          <w:sz w:val="24"/>
          <w:szCs w:val="24"/>
        </w:rPr>
        <w:t>“学生服务”</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或</w:t>
      </w:r>
      <w:r>
        <w:rPr>
          <w:rFonts w:hint="eastAsia" w:ascii="宋体" w:hAnsi="宋体" w:eastAsia="宋体" w:cs="宋体"/>
          <w:b/>
          <w:bCs/>
          <w:color w:val="333333"/>
          <w:sz w:val="24"/>
          <w:szCs w:val="24"/>
        </w:rPr>
        <w:t>手机APP登录</w:t>
      </w:r>
    </w:p>
    <w:p>
      <w:pPr>
        <w:numPr>
          <w:ilvl w:val="0"/>
          <w:numId w:val="0"/>
        </w:numPr>
        <w:ind w:firstLine="840" w:firstLineChars="300"/>
        <w:rPr>
          <w:rFonts w:hint="eastAsia"/>
          <w:b/>
          <w:bCs/>
          <w:sz w:val="36"/>
          <w:szCs w:val="36"/>
        </w:rPr>
      </w:pPr>
      <w:r>
        <w:rPr>
          <w:rFonts w:ascii="Helvetica" w:hAnsi="Helvetica"/>
          <w:color w:val="333333"/>
          <w:sz w:val="28"/>
          <w:szCs w:val="28"/>
        </w:rPr>
        <w:drawing>
          <wp:inline distT="0" distB="0" distL="0" distR="0">
            <wp:extent cx="2527300" cy="2210435"/>
            <wp:effectExtent l="0" t="0" r="0" b="12065"/>
            <wp:docPr id="8" name="图片 8" descr="C:\Users\yllc\Documents\Tencent Files\735250620\FileRecv\MobileFile\Cache_36b31aa86a93a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yllc\Documents\Tencent Files\735250620\FileRecv\MobileFile\Cache_36b31aa86a93a6f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7300" cy="2210435"/>
                    </a:xfrm>
                    <a:prstGeom prst="rect">
                      <a:avLst/>
                    </a:prstGeom>
                    <a:noFill/>
                    <a:ln>
                      <a:noFill/>
                    </a:ln>
                  </pic:spPr>
                </pic:pic>
              </a:graphicData>
            </a:graphic>
          </wp:inline>
        </w:drawing>
      </w:r>
    </w:p>
    <w:p>
      <w:pPr>
        <w:numPr>
          <w:ilvl w:val="0"/>
          <w:numId w:val="0"/>
        </w:numPr>
        <w:ind w:firstLine="420" w:firstLineChars="200"/>
      </w:pPr>
    </w:p>
    <w:p>
      <w:pPr>
        <w:numPr>
          <w:ilvl w:val="0"/>
          <w:numId w:val="0"/>
        </w:numPr>
      </w:pPr>
      <w:r>
        <w:drawing>
          <wp:inline distT="0" distB="0" distL="114300" distR="114300">
            <wp:extent cx="8863330" cy="2473960"/>
            <wp:effectExtent l="0" t="0" r="127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8863330" cy="2473960"/>
                    </a:xfrm>
                    <a:prstGeom prst="rect">
                      <a:avLst/>
                    </a:prstGeom>
                    <a:noFill/>
                    <a:ln>
                      <a:noFill/>
                    </a:ln>
                  </pic:spPr>
                </pic:pic>
              </a:graphicData>
            </a:graphic>
          </wp:inline>
        </w:drawing>
      </w:r>
    </w:p>
    <w:p>
      <w:pPr>
        <w:numPr>
          <w:ilvl w:val="0"/>
          <w:numId w:val="0"/>
        </w:numPr>
        <w:ind w:firstLine="420" w:firstLineChars="200"/>
        <w:rPr>
          <w:rFonts w:hint="eastAsia"/>
        </w:rPr>
      </w:pPr>
    </w:p>
    <w:p>
      <w:pPr>
        <w:jc w:val="both"/>
        <w:rPr>
          <w:rFonts w:hint="eastAsia"/>
          <w:lang w:val="en-US" w:eastAsia="zh-CN"/>
        </w:rPr>
      </w:pPr>
      <w:r>
        <w:rPr>
          <w:rFonts w:hint="eastAsia"/>
          <w:lang w:val="en-US" w:eastAsia="zh-CN"/>
        </w:rPr>
        <w:t xml:space="preserve">      </w:t>
      </w:r>
    </w:p>
    <w:p>
      <w:pPr>
        <w:numPr>
          <w:ilvl w:val="0"/>
          <w:numId w:val="0"/>
        </w:numPr>
        <w:jc w:val="both"/>
        <w:rPr>
          <w:rFonts w:hint="default"/>
          <w:b/>
          <w:bCs/>
          <w:sz w:val="36"/>
          <w:szCs w:val="36"/>
          <w:lang w:val="en-US" w:eastAsia="zh-CN"/>
        </w:rPr>
      </w:pPr>
      <w:r>
        <w:rPr>
          <w:rFonts w:hint="eastAsia"/>
          <w:b/>
          <w:bCs/>
          <w:sz w:val="36"/>
          <w:szCs w:val="36"/>
          <w:lang w:val="en-US" w:eastAsia="zh-CN"/>
        </w:rPr>
        <w:t>（2）用学号登录，密码是Ouchn@2021</w:t>
      </w:r>
    </w:p>
    <w:p>
      <w:pPr>
        <w:numPr>
          <w:ilvl w:val="0"/>
          <w:numId w:val="0"/>
        </w:numPr>
        <w:jc w:val="both"/>
        <w:rPr>
          <w:rFonts w:hint="default" w:eastAsiaTheme="minorEastAsia"/>
          <w:b/>
          <w:bCs/>
          <w:sz w:val="36"/>
          <w:szCs w:val="36"/>
          <w:lang w:val="en-US" w:eastAsia="zh-CN"/>
        </w:rPr>
      </w:pPr>
      <w:r>
        <w:drawing>
          <wp:inline distT="0" distB="0" distL="114300" distR="114300">
            <wp:extent cx="4000500" cy="31115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4000500" cy="31115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89250" cy="2331085"/>
            <wp:effectExtent l="0" t="0" r="6350"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2889250" cy="2331085"/>
                    </a:xfrm>
                    <a:prstGeom prst="rect">
                      <a:avLst/>
                    </a:prstGeom>
                    <a:noFill/>
                    <a:ln>
                      <a:noFill/>
                    </a:ln>
                  </pic:spPr>
                </pic:pic>
              </a:graphicData>
            </a:graphic>
          </wp:inline>
        </w:drawing>
      </w:r>
    </w:p>
    <w:p>
      <w:pPr>
        <w:jc w:val="center"/>
      </w:pPr>
    </w:p>
    <w:p>
      <w:pPr>
        <w:jc w:val="center"/>
      </w:pPr>
    </w:p>
    <w:p>
      <w:pPr>
        <w:jc w:val="center"/>
      </w:pPr>
    </w:p>
    <w:p>
      <w:pPr>
        <w:jc w:val="center"/>
      </w:pPr>
    </w:p>
    <w:p>
      <w:pPr>
        <w:jc w:val="center"/>
      </w:pPr>
    </w:p>
    <w:p>
      <w:pPr>
        <w:jc w:val="center"/>
      </w:pPr>
    </w:p>
    <w:p>
      <w:pPr>
        <w:jc w:val="center"/>
      </w:pPr>
    </w:p>
    <w:p>
      <w:pPr>
        <w:numPr>
          <w:ilvl w:val="0"/>
          <w:numId w:val="0"/>
        </w:numPr>
        <w:jc w:val="both"/>
        <w:rPr>
          <w:rFonts w:hint="eastAsia"/>
          <w:b/>
          <w:bCs/>
          <w:sz w:val="36"/>
          <w:szCs w:val="36"/>
          <w:lang w:val="en-US" w:eastAsia="zh-CN"/>
        </w:rPr>
      </w:pPr>
    </w:p>
    <w:p>
      <w:pPr>
        <w:numPr>
          <w:ilvl w:val="0"/>
          <w:numId w:val="3"/>
        </w:numPr>
        <w:jc w:val="both"/>
        <w:rPr>
          <w:rFonts w:hint="eastAsia"/>
          <w:b/>
          <w:bCs/>
          <w:sz w:val="36"/>
          <w:szCs w:val="36"/>
          <w:lang w:val="en-US" w:eastAsia="zh-CN"/>
        </w:rPr>
      </w:pPr>
      <w:r>
        <w:rPr>
          <w:rFonts w:hint="eastAsia"/>
          <w:b/>
          <w:bCs/>
          <w:sz w:val="36"/>
          <w:szCs w:val="36"/>
          <w:lang w:val="en-US" w:eastAsia="zh-CN"/>
        </w:rPr>
        <w:t>进入课程去学习，查看课程目录</w:t>
      </w:r>
    </w:p>
    <w:p>
      <w:pPr>
        <w:numPr>
          <w:ilvl w:val="0"/>
          <w:numId w:val="0"/>
        </w:numPr>
        <w:jc w:val="both"/>
        <w:rPr>
          <w:rFonts w:hint="default"/>
          <w:b/>
          <w:bCs/>
          <w:sz w:val="36"/>
          <w:szCs w:val="36"/>
          <w:lang w:val="en-US" w:eastAsia="zh-CN"/>
        </w:rPr>
      </w:pPr>
      <w:r>
        <w:rPr>
          <w:rFonts w:hint="eastAsia"/>
          <w:lang w:val="en-US" w:eastAsia="zh-CN"/>
        </w:rPr>
        <w:t xml:space="preserve">           </w:t>
      </w:r>
      <w:r>
        <w:drawing>
          <wp:inline distT="0" distB="0" distL="114300" distR="114300">
            <wp:extent cx="3949700" cy="70485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949700" cy="704850"/>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5480685" cy="2088515"/>
            <wp:effectExtent l="0" t="0" r="5715" b="698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3"/>
                    <a:stretch>
                      <a:fillRect/>
                    </a:stretch>
                  </pic:blipFill>
                  <pic:spPr>
                    <a:xfrm>
                      <a:off x="0" y="0"/>
                      <a:ext cx="5480685" cy="2088515"/>
                    </a:xfrm>
                    <a:prstGeom prst="rect">
                      <a:avLst/>
                    </a:prstGeom>
                    <a:noFill/>
                    <a:ln>
                      <a:noFill/>
                    </a:ln>
                  </pic:spPr>
                </pic:pic>
              </a:graphicData>
            </a:graphic>
          </wp:inline>
        </w:drawing>
      </w:r>
      <w:r>
        <w:drawing>
          <wp:inline distT="0" distB="0" distL="114300" distR="114300">
            <wp:extent cx="2413000" cy="17399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2413000" cy="1739900"/>
                    </a:xfrm>
                    <a:prstGeom prst="rect">
                      <a:avLst/>
                    </a:prstGeom>
                    <a:noFill/>
                    <a:ln>
                      <a:noFill/>
                    </a:ln>
                  </pic:spPr>
                </pic:pic>
              </a:graphicData>
            </a:graphic>
          </wp:inline>
        </w:drawing>
      </w:r>
    </w:p>
    <w:p>
      <w:pPr>
        <w:numPr>
          <w:ilvl w:val="0"/>
          <w:numId w:val="0"/>
        </w:numPr>
        <w:jc w:val="both"/>
        <w:rPr>
          <w:rFonts w:hint="eastAsia"/>
          <w:b/>
          <w:bCs/>
          <w:sz w:val="52"/>
          <w:szCs w:val="52"/>
          <w:lang w:val="en-US" w:eastAsia="zh-CN"/>
        </w:rPr>
      </w:pPr>
    </w:p>
    <w:p>
      <w:pPr>
        <w:numPr>
          <w:ilvl w:val="0"/>
          <w:numId w:val="0"/>
        </w:numPr>
        <w:jc w:val="both"/>
        <w:rPr>
          <w:rFonts w:hint="eastAsia"/>
          <w:b/>
          <w:bCs/>
          <w:sz w:val="52"/>
          <w:szCs w:val="52"/>
          <w:lang w:val="en-US" w:eastAsia="zh-CN"/>
        </w:rPr>
      </w:pPr>
    </w:p>
    <w:p>
      <w:pPr>
        <w:numPr>
          <w:ilvl w:val="0"/>
          <w:numId w:val="0"/>
        </w:numPr>
        <w:jc w:val="both"/>
        <w:rPr>
          <w:rFonts w:hint="eastAsia"/>
          <w:b/>
          <w:bCs/>
          <w:sz w:val="52"/>
          <w:szCs w:val="52"/>
          <w:lang w:val="en-US" w:eastAsia="zh-CN"/>
        </w:rPr>
      </w:pPr>
    </w:p>
    <w:p>
      <w:pPr>
        <w:numPr>
          <w:ilvl w:val="0"/>
          <w:numId w:val="0"/>
        </w:numPr>
        <w:jc w:val="both"/>
        <w:rPr>
          <w:rFonts w:hint="eastAsia"/>
          <w:b/>
          <w:bCs/>
          <w:sz w:val="52"/>
          <w:szCs w:val="52"/>
          <w:lang w:val="en-US" w:eastAsia="zh-CN"/>
        </w:rPr>
      </w:pPr>
    </w:p>
    <w:p>
      <w:pPr>
        <w:numPr>
          <w:ilvl w:val="0"/>
          <w:numId w:val="0"/>
        </w:numPr>
        <w:jc w:val="both"/>
        <w:rPr>
          <w:rFonts w:hint="eastAsia" w:eastAsiaTheme="minorEastAsia"/>
          <w:b/>
          <w:bCs/>
          <w:sz w:val="44"/>
          <w:szCs w:val="44"/>
          <w:lang w:val="en-US" w:eastAsia="zh-CN"/>
        </w:rPr>
      </w:pPr>
      <w:r>
        <w:rPr>
          <w:rFonts w:hint="eastAsia"/>
          <w:b/>
          <w:bCs/>
          <w:sz w:val="44"/>
          <w:szCs w:val="44"/>
          <w:lang w:val="en-US" w:eastAsia="zh-CN"/>
        </w:rPr>
        <w:t>课程目录</w:t>
      </w:r>
    </w:p>
    <w:p>
      <w:pPr>
        <w:widowControl w:val="0"/>
        <w:numPr>
          <w:ilvl w:val="0"/>
          <w:numId w:val="0"/>
        </w:numPr>
        <w:jc w:val="both"/>
      </w:pPr>
      <w:r>
        <w:drawing>
          <wp:inline distT="0" distB="0" distL="114300" distR="114300">
            <wp:extent cx="8858885" cy="3514725"/>
            <wp:effectExtent l="0" t="0" r="5715" b="317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5"/>
                    <a:stretch>
                      <a:fillRect/>
                    </a:stretch>
                  </pic:blipFill>
                  <pic:spPr>
                    <a:xfrm>
                      <a:off x="0" y="0"/>
                      <a:ext cx="8858885" cy="3514725"/>
                    </a:xfrm>
                    <a:prstGeom prst="rect">
                      <a:avLst/>
                    </a:prstGeom>
                    <a:noFill/>
                    <a:ln>
                      <a:noFill/>
                    </a:ln>
                  </pic:spPr>
                </pic:pic>
              </a:graphicData>
            </a:graphic>
          </wp:inline>
        </w:drawing>
      </w:r>
    </w:p>
    <w:p>
      <w:pPr>
        <w:widowControl w:val="0"/>
        <w:numPr>
          <w:ilvl w:val="0"/>
          <w:numId w:val="0"/>
        </w:numPr>
        <w:jc w:val="both"/>
        <w:rPr>
          <w:rFonts w:hint="eastAsia"/>
          <w:lang w:val="en-US" w:eastAsia="zh-CN"/>
        </w:rPr>
      </w:pPr>
      <w:r>
        <w:drawing>
          <wp:inline distT="0" distB="0" distL="114300" distR="114300">
            <wp:extent cx="8858885" cy="2464435"/>
            <wp:effectExtent l="0" t="0" r="5715" b="1206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6"/>
                    <a:stretch>
                      <a:fillRect/>
                    </a:stretch>
                  </pic:blipFill>
                  <pic:spPr>
                    <a:xfrm>
                      <a:off x="0" y="0"/>
                      <a:ext cx="8858885" cy="2464435"/>
                    </a:xfrm>
                    <a:prstGeom prst="rect">
                      <a:avLst/>
                    </a:prstGeom>
                    <a:noFill/>
                    <a:ln>
                      <a:noFill/>
                    </a:ln>
                  </pic:spPr>
                </pic:pic>
              </a:graphicData>
            </a:graphic>
          </wp:inline>
        </w:drawing>
      </w:r>
    </w:p>
    <w:p>
      <w:pPr>
        <w:numPr>
          <w:ilvl w:val="0"/>
          <w:numId w:val="0"/>
        </w:numPr>
        <w:jc w:val="both"/>
        <w:rPr>
          <w:rFonts w:hint="eastAsia"/>
          <w:b/>
          <w:bCs/>
          <w:sz w:val="44"/>
          <w:szCs w:val="44"/>
          <w:lang w:val="en-US" w:eastAsia="zh-CN"/>
        </w:rPr>
      </w:pPr>
      <w:r>
        <w:drawing>
          <wp:inline distT="0" distB="0" distL="114300" distR="114300">
            <wp:extent cx="2609850" cy="920750"/>
            <wp:effectExtent l="0" t="0" r="635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17"/>
                    <a:stretch>
                      <a:fillRect/>
                    </a:stretch>
                  </pic:blipFill>
                  <pic:spPr>
                    <a:xfrm>
                      <a:off x="0" y="0"/>
                      <a:ext cx="2609850" cy="920750"/>
                    </a:xfrm>
                    <a:prstGeom prst="rect">
                      <a:avLst/>
                    </a:prstGeom>
                    <a:noFill/>
                    <a:ln>
                      <a:noFill/>
                    </a:ln>
                  </pic:spPr>
                </pic:pic>
              </a:graphicData>
            </a:graphic>
          </wp:inline>
        </w:drawing>
      </w:r>
    </w:p>
    <w:p>
      <w:pPr>
        <w:numPr>
          <w:ilvl w:val="0"/>
          <w:numId w:val="0"/>
        </w:numPr>
        <w:jc w:val="both"/>
        <w:rPr>
          <w:rFonts w:hint="eastAsia"/>
          <w:b/>
          <w:bCs/>
          <w:sz w:val="44"/>
          <w:szCs w:val="44"/>
          <w:lang w:val="en-US" w:eastAsia="zh-CN"/>
        </w:rPr>
      </w:pPr>
    </w:p>
    <w:p>
      <w:pPr>
        <w:numPr>
          <w:ilvl w:val="0"/>
          <w:numId w:val="0"/>
        </w:numPr>
        <w:jc w:val="both"/>
        <w:rPr>
          <w:rFonts w:hint="eastAsia"/>
          <w:b/>
          <w:bCs/>
          <w:sz w:val="44"/>
          <w:szCs w:val="44"/>
          <w:lang w:val="en-US" w:eastAsia="zh-CN"/>
        </w:rPr>
      </w:pPr>
    </w:p>
    <w:p>
      <w:pPr>
        <w:numPr>
          <w:ilvl w:val="0"/>
          <w:numId w:val="0"/>
        </w:numPr>
        <w:jc w:val="both"/>
        <w:rPr>
          <w:rFonts w:hint="eastAsia"/>
          <w:b/>
          <w:bCs/>
          <w:sz w:val="44"/>
          <w:szCs w:val="44"/>
          <w:lang w:val="en-US" w:eastAsia="zh-CN"/>
        </w:rPr>
      </w:pPr>
    </w:p>
    <w:p>
      <w:pPr>
        <w:numPr>
          <w:ilvl w:val="0"/>
          <w:numId w:val="0"/>
        </w:numPr>
        <w:jc w:val="both"/>
        <w:rPr>
          <w:rFonts w:hint="eastAsia" w:eastAsiaTheme="minorEastAsia"/>
          <w:lang w:eastAsia="zh-CN"/>
        </w:rPr>
      </w:pPr>
      <w:r>
        <w:rPr>
          <w:rFonts w:hint="eastAsia"/>
          <w:b/>
          <w:bCs/>
          <w:sz w:val="44"/>
          <w:szCs w:val="44"/>
          <w:lang w:val="en-US" w:eastAsia="zh-CN"/>
        </w:rPr>
        <w:t xml:space="preserve">（4）点击目录各项中的 </w:t>
      </w:r>
      <w:r>
        <w:drawing>
          <wp:inline distT="0" distB="0" distL="114300" distR="114300">
            <wp:extent cx="641350" cy="457200"/>
            <wp:effectExtent l="0" t="0" r="635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8"/>
                    <a:stretch>
                      <a:fillRect/>
                    </a:stretch>
                  </pic:blipFill>
                  <pic:spPr>
                    <a:xfrm>
                      <a:off x="0" y="0"/>
                      <a:ext cx="641350" cy="457200"/>
                    </a:xfrm>
                    <a:prstGeom prst="rect">
                      <a:avLst/>
                    </a:prstGeom>
                    <a:noFill/>
                    <a:ln>
                      <a:noFill/>
                    </a:ln>
                  </pic:spPr>
                </pic:pic>
              </a:graphicData>
            </a:graphic>
          </wp:inline>
        </w:drawing>
      </w:r>
      <w:r>
        <w:rPr>
          <w:rFonts w:hint="eastAsia"/>
          <w:lang w:eastAsia="zh-CN"/>
        </w:rPr>
        <w:t>，</w:t>
      </w:r>
      <w:r>
        <w:rPr>
          <w:rFonts w:hint="eastAsia"/>
          <w:b/>
          <w:bCs/>
          <w:sz w:val="44"/>
          <w:szCs w:val="44"/>
          <w:lang w:val="en-US" w:eastAsia="zh-CN"/>
        </w:rPr>
        <w:t>查看课程资源内容。</w:t>
      </w:r>
    </w:p>
    <w:p>
      <w:pPr>
        <w:numPr>
          <w:ilvl w:val="0"/>
          <w:numId w:val="0"/>
        </w:numPr>
        <w:jc w:val="both"/>
      </w:pPr>
      <w:r>
        <w:drawing>
          <wp:inline distT="0" distB="0" distL="114300" distR="114300">
            <wp:extent cx="8858250" cy="1531620"/>
            <wp:effectExtent l="0" t="0" r="6350" b="5080"/>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19"/>
                    <a:stretch>
                      <a:fillRect/>
                    </a:stretch>
                  </pic:blipFill>
                  <pic:spPr>
                    <a:xfrm>
                      <a:off x="0" y="0"/>
                      <a:ext cx="8858250" cy="1531620"/>
                    </a:xfrm>
                    <a:prstGeom prst="rect">
                      <a:avLst/>
                    </a:prstGeom>
                    <a:noFill/>
                    <a:ln>
                      <a:noFill/>
                    </a:ln>
                  </pic:spPr>
                </pic:pic>
              </a:graphicData>
            </a:graphic>
          </wp:inline>
        </w:drawing>
      </w:r>
    </w:p>
    <w:p>
      <w:pPr>
        <w:numPr>
          <w:ilvl w:val="0"/>
          <w:numId w:val="0"/>
        </w:numPr>
        <w:jc w:val="both"/>
      </w:pPr>
      <w:r>
        <w:drawing>
          <wp:inline distT="0" distB="0" distL="114300" distR="114300">
            <wp:extent cx="8858885" cy="2519045"/>
            <wp:effectExtent l="0" t="0" r="5715" b="8255"/>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pic:cNvPicPr>
                  </pic:nvPicPr>
                  <pic:blipFill>
                    <a:blip r:embed="rId20"/>
                    <a:stretch>
                      <a:fillRect/>
                    </a:stretch>
                  </pic:blipFill>
                  <pic:spPr>
                    <a:xfrm>
                      <a:off x="0" y="0"/>
                      <a:ext cx="8858885" cy="2519045"/>
                    </a:xfrm>
                    <a:prstGeom prst="rect">
                      <a:avLst/>
                    </a:prstGeom>
                    <a:noFill/>
                    <a:ln>
                      <a:noFill/>
                    </a:ln>
                  </pic:spPr>
                </pic:pic>
              </a:graphicData>
            </a:graphic>
          </wp:inline>
        </w:drawing>
      </w:r>
    </w:p>
    <w:p>
      <w:pPr>
        <w:numPr>
          <w:ilvl w:val="0"/>
          <w:numId w:val="0"/>
        </w:numPr>
        <w:jc w:val="both"/>
      </w:pPr>
    </w:p>
    <w:p>
      <w:pPr>
        <w:numPr>
          <w:ilvl w:val="0"/>
          <w:numId w:val="0"/>
        </w:numPr>
        <w:jc w:val="both"/>
      </w:pPr>
    </w:p>
    <w:p>
      <w:pPr>
        <w:numPr>
          <w:ilvl w:val="0"/>
          <w:numId w:val="0"/>
        </w:numPr>
        <w:jc w:val="both"/>
      </w:pPr>
    </w:p>
    <w:p>
      <w:pPr>
        <w:numPr>
          <w:ilvl w:val="0"/>
          <w:numId w:val="0"/>
        </w:numPr>
        <w:jc w:val="both"/>
        <w:rPr>
          <w:rFonts w:hint="default"/>
          <w:lang w:val="en-US" w:eastAsia="zh-CN"/>
        </w:rPr>
      </w:pPr>
      <w:r>
        <w:drawing>
          <wp:inline distT="0" distB="0" distL="114300" distR="114300">
            <wp:extent cx="6724650" cy="3448050"/>
            <wp:effectExtent l="0" t="0" r="6350" b="635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21"/>
                    <a:stretch>
                      <a:fillRect/>
                    </a:stretch>
                  </pic:blipFill>
                  <pic:spPr>
                    <a:xfrm>
                      <a:off x="0" y="0"/>
                      <a:ext cx="6724650" cy="3448050"/>
                    </a:xfrm>
                    <a:prstGeom prst="rect">
                      <a:avLst/>
                    </a:prstGeom>
                    <a:noFill/>
                    <a:ln>
                      <a:noFill/>
                    </a:ln>
                  </pic:spPr>
                </pic:pic>
              </a:graphicData>
            </a:graphic>
          </wp:inline>
        </w:drawing>
      </w:r>
    </w:p>
    <w:p>
      <w:pPr>
        <w:numPr>
          <w:ilvl w:val="0"/>
          <w:numId w:val="0"/>
        </w:numPr>
        <w:ind w:firstLine="210" w:firstLineChars="100"/>
        <w:jc w:val="both"/>
      </w:pPr>
    </w:p>
    <w:p>
      <w:pPr>
        <w:numPr>
          <w:ilvl w:val="0"/>
          <w:numId w:val="0"/>
        </w:numPr>
        <w:ind w:firstLine="210" w:firstLineChars="100"/>
        <w:jc w:val="both"/>
      </w:pPr>
    </w:p>
    <w:p>
      <w:pPr>
        <w:numPr>
          <w:ilvl w:val="0"/>
          <w:numId w:val="0"/>
        </w:numPr>
        <w:ind w:firstLine="210" w:firstLineChars="100"/>
        <w:jc w:val="both"/>
      </w:pPr>
    </w:p>
    <w:p>
      <w:pPr>
        <w:numPr>
          <w:ilvl w:val="0"/>
          <w:numId w:val="0"/>
        </w:numPr>
        <w:ind w:firstLine="210" w:firstLineChars="100"/>
        <w:jc w:val="both"/>
      </w:pPr>
    </w:p>
    <w:p>
      <w:pPr>
        <w:numPr>
          <w:ilvl w:val="0"/>
          <w:numId w:val="0"/>
        </w:numPr>
        <w:ind w:firstLine="210" w:firstLineChars="100"/>
        <w:jc w:val="both"/>
      </w:pPr>
    </w:p>
    <w:p>
      <w:pPr>
        <w:numPr>
          <w:ilvl w:val="0"/>
          <w:numId w:val="0"/>
        </w:numPr>
        <w:ind w:firstLine="210" w:firstLineChars="100"/>
        <w:jc w:val="both"/>
      </w:pPr>
    </w:p>
    <w:p>
      <w:pPr>
        <w:numPr>
          <w:ilvl w:val="0"/>
          <w:numId w:val="0"/>
        </w:numPr>
        <w:ind w:firstLine="210" w:firstLineChars="100"/>
        <w:jc w:val="both"/>
      </w:pPr>
    </w:p>
    <w:p>
      <w:pPr>
        <w:numPr>
          <w:ilvl w:val="0"/>
          <w:numId w:val="0"/>
        </w:numPr>
        <w:ind w:firstLine="210" w:firstLineChars="100"/>
        <w:jc w:val="both"/>
      </w:pPr>
      <w:r>
        <w:drawing>
          <wp:inline distT="0" distB="0" distL="114300" distR="114300">
            <wp:extent cx="8856345" cy="3487420"/>
            <wp:effectExtent l="0" t="0" r="8255" b="5080"/>
            <wp:docPr id="5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
                    <pic:cNvPicPr>
                      <a:picLocks noChangeAspect="1"/>
                    </pic:cNvPicPr>
                  </pic:nvPicPr>
                  <pic:blipFill>
                    <a:blip r:embed="rId22"/>
                    <a:stretch>
                      <a:fillRect/>
                    </a:stretch>
                  </pic:blipFill>
                  <pic:spPr>
                    <a:xfrm>
                      <a:off x="0" y="0"/>
                      <a:ext cx="8856345" cy="3487420"/>
                    </a:xfrm>
                    <a:prstGeom prst="rect">
                      <a:avLst/>
                    </a:prstGeom>
                    <a:noFill/>
                    <a:ln>
                      <a:noFill/>
                    </a:ln>
                  </pic:spPr>
                </pic:pic>
              </a:graphicData>
            </a:graphic>
          </wp:inline>
        </w:drawing>
      </w:r>
    </w:p>
    <w:p>
      <w:pPr>
        <w:numPr>
          <w:ilvl w:val="0"/>
          <w:numId w:val="0"/>
        </w:numPr>
        <w:ind w:firstLine="210" w:firstLineChars="100"/>
        <w:jc w:val="both"/>
      </w:pPr>
    </w:p>
    <w:p>
      <w:pPr>
        <w:numPr>
          <w:ilvl w:val="0"/>
          <w:numId w:val="0"/>
        </w:numPr>
        <w:ind w:firstLine="210" w:firstLineChars="100"/>
        <w:jc w:val="both"/>
      </w:pPr>
      <w:r>
        <w:drawing>
          <wp:inline distT="0" distB="0" distL="114300" distR="114300">
            <wp:extent cx="8858250" cy="3715385"/>
            <wp:effectExtent l="0" t="0" r="6350" b="571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3"/>
                    <a:stretch>
                      <a:fillRect/>
                    </a:stretch>
                  </pic:blipFill>
                  <pic:spPr>
                    <a:xfrm>
                      <a:off x="0" y="0"/>
                      <a:ext cx="8858250" cy="3715385"/>
                    </a:xfrm>
                    <a:prstGeom prst="rect">
                      <a:avLst/>
                    </a:prstGeom>
                    <a:noFill/>
                    <a:ln>
                      <a:noFill/>
                    </a:ln>
                  </pic:spPr>
                </pic:pic>
              </a:graphicData>
            </a:graphic>
          </wp:inline>
        </w:drawing>
      </w:r>
    </w:p>
    <w:p>
      <w:pPr>
        <w:numPr>
          <w:ilvl w:val="0"/>
          <w:numId w:val="0"/>
        </w:numPr>
        <w:ind w:firstLine="210" w:firstLineChars="100"/>
        <w:jc w:val="both"/>
        <w:rPr>
          <w:rFonts w:hint="eastAsia"/>
          <w:lang w:val="en-US" w:eastAsia="zh-CN"/>
        </w:rPr>
      </w:pPr>
    </w:p>
    <w:p>
      <w:pPr>
        <w:numPr>
          <w:ilvl w:val="0"/>
          <w:numId w:val="0"/>
        </w:numPr>
        <w:jc w:val="both"/>
      </w:pPr>
    </w:p>
    <w:p>
      <w:pPr>
        <w:numPr>
          <w:ilvl w:val="0"/>
          <w:numId w:val="0"/>
        </w:numPr>
        <w:jc w:val="both"/>
      </w:pPr>
    </w:p>
    <w:p>
      <w:pPr>
        <w:numPr>
          <w:ilvl w:val="0"/>
          <w:numId w:val="0"/>
        </w:numPr>
        <w:jc w:val="both"/>
      </w:pPr>
    </w:p>
    <w:p>
      <w:pPr>
        <w:numPr>
          <w:ilvl w:val="0"/>
          <w:numId w:val="0"/>
        </w:numPr>
        <w:jc w:val="both"/>
      </w:pPr>
      <w:r>
        <w:rPr>
          <w:rFonts w:hint="eastAsia"/>
          <w:lang w:val="en-US" w:eastAsia="zh-CN"/>
        </w:rPr>
        <w:t xml:space="preserve">      </w:t>
      </w:r>
    </w:p>
    <w:p>
      <w:pPr>
        <w:numPr>
          <w:ilvl w:val="0"/>
          <w:numId w:val="0"/>
        </w:numPr>
        <w:jc w:val="both"/>
      </w:pPr>
    </w:p>
    <w:p>
      <w:pPr>
        <w:numPr>
          <w:ilvl w:val="0"/>
          <w:numId w:val="0"/>
        </w:numPr>
        <w:jc w:val="both"/>
        <w:rPr>
          <w:rFonts w:hint="default"/>
          <w:b/>
          <w:bCs/>
          <w:sz w:val="36"/>
          <w:szCs w:val="36"/>
          <w:lang w:val="en-US" w:eastAsia="zh-CN"/>
        </w:rPr>
      </w:pPr>
      <w:r>
        <w:rPr>
          <w:rFonts w:hint="eastAsia"/>
          <w:b/>
          <w:bCs/>
          <w:sz w:val="36"/>
          <w:szCs w:val="36"/>
          <w:lang w:val="en-US" w:eastAsia="zh-CN"/>
        </w:rPr>
        <w:t>（5）查看课程文件</w:t>
      </w:r>
    </w:p>
    <w:p>
      <w:pPr>
        <w:numPr>
          <w:ilvl w:val="0"/>
          <w:numId w:val="0"/>
        </w:numPr>
        <w:jc w:val="both"/>
        <w:rPr>
          <w:rFonts w:hint="default"/>
          <w:b/>
          <w:bCs/>
          <w:sz w:val="36"/>
          <w:szCs w:val="36"/>
          <w:lang w:val="en-US" w:eastAsia="zh-CN"/>
        </w:rPr>
      </w:pPr>
      <w:r>
        <w:rPr>
          <w:rFonts w:hint="eastAsia"/>
          <w:lang w:val="en-US" w:eastAsia="zh-CN"/>
        </w:rPr>
        <w:t xml:space="preserve">    </w:t>
      </w:r>
      <w:r>
        <w:drawing>
          <wp:inline distT="0" distB="0" distL="114300" distR="114300">
            <wp:extent cx="8863330" cy="3021965"/>
            <wp:effectExtent l="0" t="0" r="1270" b="63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24"/>
                    <a:stretch>
                      <a:fillRect/>
                    </a:stretch>
                  </pic:blipFill>
                  <pic:spPr>
                    <a:xfrm>
                      <a:off x="0" y="0"/>
                      <a:ext cx="8863330" cy="3021965"/>
                    </a:xfrm>
                    <a:prstGeom prst="rect">
                      <a:avLst/>
                    </a:prstGeom>
                    <a:noFill/>
                    <a:ln>
                      <a:noFill/>
                    </a:ln>
                  </pic:spPr>
                </pic:pic>
              </a:graphicData>
            </a:graphic>
          </wp:inline>
        </w:drawing>
      </w:r>
    </w:p>
    <w:p>
      <w:pPr>
        <w:jc w:val="center"/>
      </w:pPr>
    </w:p>
    <w:p>
      <w:pPr>
        <w:jc w:val="center"/>
      </w:pPr>
    </w:p>
    <w:p>
      <w:pPr>
        <w:numPr>
          <w:ilvl w:val="0"/>
          <w:numId w:val="0"/>
        </w:numPr>
        <w:ind w:leftChars="0"/>
        <w:rPr>
          <w:rFonts w:hint="eastAsia" w:hAnsi="Calibri"/>
          <w:b/>
          <w:bCs/>
          <w:sz w:val="44"/>
          <w:szCs w:val="44"/>
          <w:lang w:val="en-US" w:eastAsia="zh-CN"/>
        </w:rPr>
      </w:pPr>
    </w:p>
    <w:p>
      <w:pPr>
        <w:numPr>
          <w:ilvl w:val="0"/>
          <w:numId w:val="0"/>
        </w:numPr>
        <w:ind w:leftChars="0"/>
        <w:rPr>
          <w:rFonts w:hint="eastAsia" w:hAnsi="Calibri"/>
          <w:b/>
          <w:bCs/>
          <w:sz w:val="44"/>
          <w:szCs w:val="44"/>
          <w:lang w:val="en-US" w:eastAsia="zh-CN"/>
        </w:rPr>
      </w:pPr>
    </w:p>
    <w:p>
      <w:pPr>
        <w:numPr>
          <w:ilvl w:val="0"/>
          <w:numId w:val="0"/>
        </w:numPr>
        <w:ind w:leftChars="0"/>
        <w:rPr>
          <w:rFonts w:hint="eastAsia" w:hAnsi="Calibri"/>
          <w:b/>
          <w:bCs/>
          <w:sz w:val="44"/>
          <w:szCs w:val="44"/>
          <w:lang w:val="en-US" w:eastAsia="zh-CN"/>
        </w:rPr>
      </w:pPr>
      <w:r>
        <w:rPr>
          <w:rFonts w:hint="eastAsia" w:hAnsi="Calibri"/>
          <w:b/>
          <w:bCs/>
          <w:sz w:val="44"/>
          <w:szCs w:val="44"/>
          <w:lang w:val="en-US" w:eastAsia="zh-CN"/>
        </w:rPr>
        <w:t>（6）学会在国开平台发帖</w:t>
      </w:r>
    </w:p>
    <w:p>
      <w:pPr>
        <w:numPr>
          <w:ilvl w:val="0"/>
          <w:numId w:val="0"/>
        </w:numPr>
        <w:ind w:leftChars="0"/>
        <w:rPr>
          <w:rFonts w:hint="eastAsia" w:hAnsi="Calibri"/>
          <w:b/>
          <w:bCs/>
          <w:sz w:val="44"/>
          <w:szCs w:val="44"/>
          <w:lang w:val="en-US" w:eastAsia="zh-CN"/>
        </w:rPr>
      </w:pPr>
      <w:r>
        <w:rPr>
          <w:rFonts w:hint="eastAsia" w:hAnsi="Calibri"/>
          <w:b/>
          <w:bCs/>
          <w:sz w:val="44"/>
          <w:szCs w:val="44"/>
          <w:lang w:val="en-US" w:eastAsia="zh-CN"/>
        </w:rPr>
        <w:t>论坛发帖流程及要求（要求学生至少发10个帖子）</w:t>
      </w:r>
    </w:p>
    <w:p>
      <w:pPr>
        <w:numPr>
          <w:ilvl w:val="0"/>
          <w:numId w:val="0"/>
        </w:numPr>
        <w:ind w:leftChars="0"/>
        <w:rPr>
          <w:rFonts w:hint="default" w:hAnsi="Calibri"/>
          <w:b/>
          <w:bCs/>
          <w:sz w:val="44"/>
          <w:szCs w:val="44"/>
          <w:lang w:val="en-US" w:eastAsia="zh-CN"/>
        </w:rPr>
      </w:pPr>
      <w:r>
        <w:drawing>
          <wp:inline distT="0" distB="0" distL="114300" distR="114300">
            <wp:extent cx="8858250" cy="1379220"/>
            <wp:effectExtent l="0" t="0" r="6350" b="508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19"/>
                    <a:stretch>
                      <a:fillRect/>
                    </a:stretch>
                  </pic:blipFill>
                  <pic:spPr>
                    <a:xfrm>
                      <a:off x="0" y="0"/>
                      <a:ext cx="8858250" cy="1379220"/>
                    </a:xfrm>
                    <a:prstGeom prst="rect">
                      <a:avLst/>
                    </a:prstGeom>
                    <a:noFill/>
                    <a:ln>
                      <a:noFill/>
                    </a:ln>
                  </pic:spPr>
                </pic:pic>
              </a:graphicData>
            </a:graphic>
          </wp:inline>
        </w:drawing>
      </w:r>
    </w:p>
    <w:p>
      <w:pPr>
        <w:numPr>
          <w:ilvl w:val="0"/>
          <w:numId w:val="0"/>
        </w:numPr>
        <w:ind w:left="660" w:leftChars="0"/>
        <w:rPr>
          <w:rFonts w:hint="eastAsia" w:hAnsi="Calibri"/>
          <w:b/>
          <w:bCs/>
          <w:sz w:val="36"/>
          <w:szCs w:val="36"/>
          <w:lang w:val="en-US" w:eastAsia="zh-CN"/>
        </w:rPr>
      </w:pPr>
      <w:r>
        <w:rPr>
          <w:rFonts w:hint="eastAsia" w:hAnsi="Calibri"/>
          <w:b/>
          <w:bCs/>
          <w:sz w:val="36"/>
          <w:szCs w:val="36"/>
          <w:lang w:val="en-US" w:eastAsia="zh-CN"/>
        </w:rPr>
        <w:t>1）、找到“课程讨论区”。</w:t>
      </w:r>
    </w:p>
    <w:p>
      <w:pPr>
        <w:numPr>
          <w:ilvl w:val="0"/>
          <w:numId w:val="0"/>
        </w:numPr>
        <w:ind w:left="660" w:leftChars="0"/>
      </w:pPr>
      <w:r>
        <w:rPr>
          <w:rFonts w:hint="eastAsia" w:hAnsi="Calibri"/>
          <w:b/>
          <w:bCs/>
          <w:sz w:val="36"/>
          <w:szCs w:val="36"/>
          <w:lang w:val="en-US" w:eastAsia="zh-CN"/>
        </w:rPr>
        <w:t xml:space="preserve"> </w:t>
      </w:r>
      <w:r>
        <w:drawing>
          <wp:inline distT="0" distB="0" distL="114300" distR="114300">
            <wp:extent cx="8674100" cy="768985"/>
            <wp:effectExtent l="0" t="0" r="0" b="571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5"/>
                    <a:stretch>
                      <a:fillRect/>
                    </a:stretch>
                  </pic:blipFill>
                  <pic:spPr>
                    <a:xfrm>
                      <a:off x="0" y="0"/>
                      <a:ext cx="8674100" cy="768985"/>
                    </a:xfrm>
                    <a:prstGeom prst="rect">
                      <a:avLst/>
                    </a:prstGeom>
                    <a:noFill/>
                    <a:ln>
                      <a:noFill/>
                    </a:ln>
                  </pic:spPr>
                </pic:pic>
              </a:graphicData>
            </a:graphic>
          </wp:inline>
        </w:drawing>
      </w:r>
    </w:p>
    <w:p>
      <w:pPr>
        <w:numPr>
          <w:ilvl w:val="0"/>
          <w:numId w:val="0"/>
        </w:numPr>
        <w:ind w:left="660" w:leftChars="0"/>
      </w:pPr>
      <w:r>
        <w:drawing>
          <wp:inline distT="0" distB="0" distL="114300" distR="114300">
            <wp:extent cx="6153150" cy="1905000"/>
            <wp:effectExtent l="0" t="0" r="6350" b="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6"/>
                    <a:stretch>
                      <a:fillRect/>
                    </a:stretch>
                  </pic:blipFill>
                  <pic:spPr>
                    <a:xfrm>
                      <a:off x="0" y="0"/>
                      <a:ext cx="6153150" cy="1905000"/>
                    </a:xfrm>
                    <a:prstGeom prst="rect">
                      <a:avLst/>
                    </a:prstGeom>
                    <a:noFill/>
                    <a:ln>
                      <a:noFill/>
                    </a:ln>
                  </pic:spPr>
                </pic:pic>
              </a:graphicData>
            </a:graphic>
          </wp:inline>
        </w:drawing>
      </w:r>
    </w:p>
    <w:p>
      <w:pPr>
        <w:numPr>
          <w:ilvl w:val="0"/>
          <w:numId w:val="0"/>
        </w:numPr>
        <w:ind w:left="660" w:leftChars="0"/>
      </w:pPr>
      <w:r>
        <w:drawing>
          <wp:inline distT="0" distB="0" distL="114300" distR="114300">
            <wp:extent cx="5784850" cy="1974850"/>
            <wp:effectExtent l="0" t="0" r="6350" b="635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27"/>
                    <a:stretch>
                      <a:fillRect/>
                    </a:stretch>
                  </pic:blipFill>
                  <pic:spPr>
                    <a:xfrm>
                      <a:off x="0" y="0"/>
                      <a:ext cx="5784850" cy="1974850"/>
                    </a:xfrm>
                    <a:prstGeom prst="rect">
                      <a:avLst/>
                    </a:prstGeom>
                    <a:noFill/>
                    <a:ln>
                      <a:noFill/>
                    </a:ln>
                  </pic:spPr>
                </pic:pic>
              </a:graphicData>
            </a:graphic>
          </wp:inline>
        </w:drawing>
      </w:r>
    </w:p>
    <w:p>
      <w:pPr>
        <w:numPr>
          <w:ilvl w:val="0"/>
          <w:numId w:val="0"/>
        </w:numPr>
        <w:ind w:left="660" w:leftChars="0"/>
        <w:rPr>
          <w:rFonts w:hint="default"/>
          <w:lang w:val="en-US" w:eastAsia="zh-CN"/>
        </w:rPr>
      </w:pPr>
    </w:p>
    <w:p>
      <w:pPr>
        <w:jc w:val="both"/>
        <w:rPr>
          <w:rFonts w:hint="eastAsia"/>
          <w:b/>
          <w:bCs/>
          <w:sz w:val="52"/>
          <w:szCs w:val="52"/>
          <w:lang w:val="en-US" w:eastAsia="zh-CN"/>
        </w:rPr>
      </w:pPr>
      <w:r>
        <w:rPr>
          <w:rFonts w:hint="eastAsia"/>
          <w:lang w:val="en-US" w:eastAsia="zh-CN"/>
        </w:rPr>
        <w:t xml:space="preserve">         </w:t>
      </w:r>
      <w:r>
        <w:rPr>
          <w:rFonts w:hint="eastAsia"/>
          <w:b/>
          <w:bCs/>
          <w:sz w:val="52"/>
          <w:szCs w:val="52"/>
          <w:lang w:val="en-US" w:eastAsia="zh-CN"/>
        </w:rPr>
        <w:t>论坛发帖完成</w:t>
      </w:r>
    </w:p>
    <w:p>
      <w:pPr>
        <w:jc w:val="both"/>
        <w:rPr>
          <w:rFonts w:hint="eastAsia"/>
          <w:b/>
          <w:bCs/>
          <w:sz w:val="52"/>
          <w:szCs w:val="52"/>
          <w:lang w:val="en-US" w:eastAsia="zh-CN"/>
        </w:rPr>
      </w:pPr>
    </w:p>
    <w:p>
      <w:pPr>
        <w:numPr>
          <w:ilvl w:val="0"/>
          <w:numId w:val="0"/>
        </w:numPr>
        <w:ind w:leftChars="0"/>
        <w:jc w:val="both"/>
        <w:rPr>
          <w:rFonts w:hint="default"/>
          <w:b/>
          <w:bCs/>
          <w:sz w:val="36"/>
          <w:szCs w:val="36"/>
          <w:lang w:val="en-US" w:eastAsia="zh-CN"/>
        </w:rPr>
      </w:pPr>
      <w:r>
        <w:rPr>
          <w:rFonts w:hint="eastAsia"/>
          <w:b/>
          <w:bCs/>
          <w:sz w:val="44"/>
          <w:szCs w:val="44"/>
          <w:lang w:val="en-US" w:eastAsia="zh-CN"/>
        </w:rPr>
        <w:t>（7）</w:t>
      </w:r>
      <w:r>
        <w:rPr>
          <w:rFonts w:hint="eastAsia"/>
          <w:b/>
          <w:bCs/>
          <w:sz w:val="36"/>
          <w:szCs w:val="36"/>
          <w:lang w:val="en-US" w:eastAsia="zh-CN"/>
        </w:rPr>
        <w:t>学会完成</w:t>
      </w:r>
      <w:r>
        <w:rPr>
          <w:rFonts w:hint="eastAsia"/>
          <w:b/>
          <w:bCs/>
          <w:color w:val="FF0000"/>
          <w:sz w:val="36"/>
          <w:szCs w:val="36"/>
          <w:lang w:val="en-US" w:eastAsia="zh-CN"/>
        </w:rPr>
        <w:t>形考任务、大作业（终考任务）及学生行为表现（终考任务）</w:t>
      </w:r>
    </w:p>
    <w:p>
      <w:pPr>
        <w:numPr>
          <w:ilvl w:val="0"/>
          <w:numId w:val="0"/>
        </w:numPr>
        <w:ind w:firstLine="361" w:firstLineChars="100"/>
        <w:jc w:val="both"/>
        <w:rPr>
          <w:rFonts w:hint="eastAsia"/>
          <w:b/>
          <w:bCs/>
          <w:color w:val="FF0000"/>
          <w:sz w:val="36"/>
          <w:szCs w:val="36"/>
          <w:lang w:val="en-US" w:eastAsia="zh-CN"/>
        </w:rPr>
      </w:pPr>
      <w:r>
        <w:rPr>
          <w:rFonts w:hint="eastAsia"/>
          <w:b/>
          <w:bCs/>
          <w:sz w:val="36"/>
          <w:szCs w:val="36"/>
          <w:lang w:val="en-US" w:eastAsia="zh-CN"/>
        </w:rPr>
        <w:t>1) 查看形考任务。</w:t>
      </w:r>
      <w:r>
        <w:rPr>
          <w:rFonts w:hint="eastAsia"/>
          <w:b/>
          <w:bCs/>
          <w:color w:val="FF0000"/>
          <w:sz w:val="36"/>
          <w:szCs w:val="36"/>
          <w:lang w:val="en-US" w:eastAsia="zh-CN"/>
        </w:rPr>
        <w:t>8个专题测验，首先要完成专题下全部视频学习，然后做专题测验。</w:t>
      </w:r>
    </w:p>
    <w:p>
      <w:pPr>
        <w:numPr>
          <w:ilvl w:val="0"/>
          <w:numId w:val="0"/>
        </w:numPr>
        <w:jc w:val="both"/>
        <w:rPr>
          <w:rFonts w:hint="eastAsia"/>
          <w:b/>
          <w:bCs/>
          <w:sz w:val="44"/>
          <w:szCs w:val="44"/>
          <w:lang w:val="en-US" w:eastAsia="zh-CN"/>
        </w:rPr>
      </w:pPr>
      <w:r>
        <w:rPr>
          <w:rFonts w:hint="eastAsia"/>
          <w:lang w:val="en-US" w:eastAsia="zh-CN"/>
        </w:rPr>
        <w:t xml:space="preserve">    </w:t>
      </w:r>
      <w:r>
        <w:drawing>
          <wp:inline distT="0" distB="0" distL="114300" distR="114300">
            <wp:extent cx="6486525" cy="1696720"/>
            <wp:effectExtent l="0" t="0" r="9525" b="1778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8"/>
                    <a:stretch>
                      <a:fillRect/>
                    </a:stretch>
                  </pic:blipFill>
                  <pic:spPr>
                    <a:xfrm>
                      <a:off x="0" y="0"/>
                      <a:ext cx="6486525" cy="1696720"/>
                    </a:xfrm>
                    <a:prstGeom prst="rect">
                      <a:avLst/>
                    </a:prstGeom>
                    <a:noFill/>
                    <a:ln>
                      <a:noFill/>
                    </a:ln>
                  </pic:spPr>
                </pic:pic>
              </a:graphicData>
            </a:graphic>
          </wp:inline>
        </w:drawing>
      </w:r>
    </w:p>
    <w:p>
      <w:pPr>
        <w:numPr>
          <w:ilvl w:val="0"/>
          <w:numId w:val="0"/>
        </w:numPr>
        <w:jc w:val="both"/>
      </w:pPr>
      <w:r>
        <w:rPr>
          <w:rFonts w:hint="eastAsia"/>
          <w:b/>
          <w:bCs/>
          <w:sz w:val="44"/>
          <w:szCs w:val="44"/>
          <w:lang w:val="en-US" w:eastAsia="zh-CN"/>
        </w:rPr>
        <w:t xml:space="preserve">   </w:t>
      </w:r>
      <w:r>
        <w:drawing>
          <wp:inline distT="0" distB="0" distL="114300" distR="114300">
            <wp:extent cx="3886200" cy="4667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9"/>
                    <a:stretch>
                      <a:fillRect/>
                    </a:stretch>
                  </pic:blipFill>
                  <pic:spPr>
                    <a:xfrm>
                      <a:off x="0" y="0"/>
                      <a:ext cx="3886200" cy="466725"/>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r>
        <w:drawing>
          <wp:inline distT="0" distB="0" distL="114300" distR="114300">
            <wp:extent cx="8862695" cy="1054735"/>
            <wp:effectExtent l="0" t="0" r="1905"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0"/>
                    <a:stretch>
                      <a:fillRect/>
                    </a:stretch>
                  </pic:blipFill>
                  <pic:spPr>
                    <a:xfrm>
                      <a:off x="0" y="0"/>
                      <a:ext cx="8862695" cy="1054735"/>
                    </a:xfrm>
                    <a:prstGeom prst="rect">
                      <a:avLst/>
                    </a:prstGeom>
                    <a:noFill/>
                    <a:ln>
                      <a:noFill/>
                    </a:ln>
                  </pic:spPr>
                </pic:pic>
              </a:graphicData>
            </a:graphic>
          </wp:inline>
        </w:drawing>
      </w:r>
    </w:p>
    <w:p>
      <w:pPr>
        <w:numPr>
          <w:ilvl w:val="0"/>
          <w:numId w:val="0"/>
        </w:numPr>
        <w:jc w:val="both"/>
        <w:rPr>
          <w:rFonts w:hint="default" w:eastAsiaTheme="minorEastAsia"/>
          <w:lang w:val="en-US" w:eastAsia="zh-CN"/>
        </w:rPr>
      </w:pPr>
      <w:r>
        <w:rPr>
          <w:rFonts w:hint="eastAsia"/>
          <w:lang w:val="en-US" w:eastAsia="zh-CN"/>
        </w:rPr>
        <w:t xml:space="preserve">   </w:t>
      </w:r>
      <w:r>
        <w:rPr>
          <w:rFonts w:hint="eastAsia"/>
          <w:b/>
          <w:bCs/>
          <w:sz w:val="30"/>
          <w:szCs w:val="30"/>
          <w:lang w:val="en-US" w:eastAsia="zh-CN"/>
        </w:rPr>
        <w:t>开始答题</w:t>
      </w:r>
    </w:p>
    <w:p>
      <w:pPr>
        <w:numPr>
          <w:ilvl w:val="0"/>
          <w:numId w:val="0"/>
        </w:numPr>
        <w:jc w:val="both"/>
      </w:pPr>
      <w:r>
        <w:rPr>
          <w:rFonts w:hint="eastAsia"/>
          <w:lang w:val="en-US" w:eastAsia="zh-CN"/>
        </w:rPr>
        <w:t xml:space="preserve">      </w:t>
      </w:r>
      <w:r>
        <w:drawing>
          <wp:inline distT="0" distB="0" distL="114300" distR="114300">
            <wp:extent cx="5461000" cy="3168650"/>
            <wp:effectExtent l="0" t="0" r="0"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5461000" cy="3168650"/>
                    </a:xfrm>
                    <a:prstGeom prst="rect">
                      <a:avLst/>
                    </a:prstGeom>
                    <a:noFill/>
                    <a:ln>
                      <a:noFill/>
                    </a:ln>
                  </pic:spPr>
                </pic:pic>
              </a:graphicData>
            </a:graphic>
          </wp:inline>
        </w:drawing>
      </w:r>
    </w:p>
    <w:p>
      <w:pPr>
        <w:numPr>
          <w:ilvl w:val="0"/>
          <w:numId w:val="0"/>
        </w:numPr>
        <w:jc w:val="both"/>
      </w:pPr>
      <w:r>
        <w:rPr>
          <w:rFonts w:hint="eastAsia"/>
          <w:lang w:val="en-US" w:eastAsia="zh-CN"/>
        </w:rPr>
        <w:t xml:space="preserve">      </w:t>
      </w:r>
    </w:p>
    <w:p>
      <w:pPr>
        <w:numPr>
          <w:ilvl w:val="0"/>
          <w:numId w:val="0"/>
        </w:numPr>
        <w:jc w:val="both"/>
      </w:pPr>
      <w:r>
        <w:rPr>
          <w:rFonts w:hint="eastAsia"/>
          <w:lang w:val="en-US" w:eastAsia="zh-CN"/>
        </w:rPr>
        <w:t xml:space="preserve">      </w:t>
      </w:r>
    </w:p>
    <w:p>
      <w:pPr>
        <w:numPr>
          <w:ilvl w:val="0"/>
          <w:numId w:val="0"/>
        </w:numPr>
        <w:jc w:val="both"/>
      </w:pPr>
      <w:r>
        <w:rPr>
          <w:rFonts w:hint="eastAsia"/>
          <w:lang w:val="en-US" w:eastAsia="zh-CN"/>
        </w:rPr>
        <w:t xml:space="preserve">      </w:t>
      </w:r>
    </w:p>
    <w:p>
      <w:pPr>
        <w:numPr>
          <w:ilvl w:val="0"/>
          <w:numId w:val="0"/>
        </w:numPr>
        <w:jc w:val="both"/>
      </w:pPr>
      <w:r>
        <w:rPr>
          <w:rFonts w:hint="eastAsia"/>
          <w:lang w:val="en-US" w:eastAsia="zh-CN"/>
        </w:rPr>
        <w:t xml:space="preserve">      </w:t>
      </w:r>
    </w:p>
    <w:p>
      <w:pPr>
        <w:numPr>
          <w:ilvl w:val="0"/>
          <w:numId w:val="0"/>
        </w:numPr>
        <w:jc w:val="both"/>
      </w:pPr>
      <w:r>
        <w:rPr>
          <w:rFonts w:hint="eastAsia"/>
          <w:lang w:val="en-US" w:eastAsia="zh-CN"/>
        </w:rPr>
        <w:t xml:space="preserve">      </w:t>
      </w:r>
    </w:p>
    <w:p>
      <w:pPr>
        <w:numPr>
          <w:ilvl w:val="0"/>
          <w:numId w:val="0"/>
        </w:numPr>
        <w:jc w:val="both"/>
        <w:rPr>
          <w:rFonts w:hint="default"/>
          <w:lang w:val="en-US"/>
        </w:rPr>
      </w:pPr>
      <w:r>
        <w:rPr>
          <w:rFonts w:hint="eastAsia"/>
          <w:lang w:val="en-US" w:eastAsia="zh-CN"/>
        </w:rPr>
        <w:t xml:space="preserve">     </w:t>
      </w:r>
    </w:p>
    <w:p>
      <w:pPr>
        <w:numPr>
          <w:ilvl w:val="0"/>
          <w:numId w:val="0"/>
        </w:numPr>
        <w:jc w:val="both"/>
        <w:rPr>
          <w:rFonts w:hint="eastAsia"/>
          <w:b/>
          <w:bCs/>
          <w:sz w:val="36"/>
          <w:szCs w:val="36"/>
          <w:lang w:val="en-US" w:eastAsia="zh-CN"/>
        </w:rPr>
      </w:pPr>
      <w:r>
        <w:rPr>
          <w:rFonts w:hint="eastAsia"/>
          <w:lang w:val="en-US" w:eastAsia="zh-CN"/>
        </w:rPr>
        <w:t xml:space="preserve">      </w:t>
      </w:r>
    </w:p>
    <w:p>
      <w:pPr>
        <w:numPr>
          <w:ilvl w:val="0"/>
          <w:numId w:val="0"/>
        </w:numPr>
        <w:ind w:leftChars="0"/>
        <w:jc w:val="both"/>
        <w:rPr>
          <w:rFonts w:hint="eastAsia"/>
          <w:lang w:val="en-US" w:eastAsia="zh-CN"/>
        </w:rPr>
      </w:pPr>
      <w:r>
        <w:rPr>
          <w:rFonts w:hint="eastAsia"/>
          <w:lang w:val="en-US" w:eastAsia="zh-CN"/>
        </w:rPr>
        <w:t xml:space="preserve">  </w:t>
      </w:r>
    </w:p>
    <w:p>
      <w:pPr>
        <w:numPr>
          <w:ilvl w:val="0"/>
          <w:numId w:val="0"/>
        </w:numPr>
        <w:jc w:val="both"/>
        <w:rPr>
          <w:rFonts w:hint="default"/>
          <w:b/>
          <w:bCs/>
          <w:sz w:val="30"/>
          <w:szCs w:val="30"/>
          <w:lang w:val="en-US" w:eastAsia="zh-CN"/>
        </w:rPr>
      </w:pPr>
      <w:r>
        <w:rPr>
          <w:rFonts w:hint="eastAsia"/>
          <w:b/>
          <w:bCs/>
          <w:sz w:val="30"/>
          <w:szCs w:val="30"/>
          <w:lang w:val="en-US" w:eastAsia="zh-CN"/>
        </w:rPr>
        <w:t>点击“大作业”</w:t>
      </w:r>
    </w:p>
    <w:p>
      <w:pPr>
        <w:numPr>
          <w:ilvl w:val="0"/>
          <w:numId w:val="0"/>
        </w:numPr>
        <w:ind w:leftChars="0"/>
        <w:jc w:val="both"/>
      </w:pPr>
      <w:r>
        <w:rPr>
          <w:rFonts w:hint="eastAsia"/>
          <w:lang w:val="en-US" w:eastAsia="zh-CN"/>
        </w:rPr>
        <w:t xml:space="preserve">        </w:t>
      </w:r>
      <w:r>
        <w:drawing>
          <wp:inline distT="0" distB="0" distL="114300" distR="114300">
            <wp:extent cx="8861425" cy="1649095"/>
            <wp:effectExtent l="0" t="0" r="3175"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8861425" cy="1649095"/>
                    </a:xfrm>
                    <a:prstGeom prst="rect">
                      <a:avLst/>
                    </a:prstGeom>
                    <a:noFill/>
                    <a:ln>
                      <a:noFill/>
                    </a:ln>
                  </pic:spPr>
                </pic:pic>
              </a:graphicData>
            </a:graphic>
          </wp:inline>
        </w:drawing>
      </w:r>
    </w:p>
    <w:p>
      <w:pPr>
        <w:numPr>
          <w:ilvl w:val="0"/>
          <w:numId w:val="0"/>
        </w:numPr>
        <w:ind w:leftChars="0"/>
        <w:jc w:val="both"/>
        <w:rPr>
          <w:rFonts w:hint="eastAsia"/>
          <w:b/>
          <w:bCs/>
          <w:sz w:val="32"/>
          <w:szCs w:val="32"/>
          <w:lang w:val="en-US" w:eastAsia="zh-CN"/>
        </w:rPr>
      </w:pPr>
      <w:r>
        <w:rPr>
          <w:rFonts w:hint="eastAsia"/>
          <w:lang w:val="en-US" w:eastAsia="zh-CN"/>
        </w:rPr>
        <w:t xml:space="preserve">   </w:t>
      </w:r>
      <w:r>
        <w:drawing>
          <wp:inline distT="0" distB="0" distL="114300" distR="114300">
            <wp:extent cx="8426450" cy="2292350"/>
            <wp:effectExtent l="0" t="0" r="6350"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3"/>
                    <a:stretch>
                      <a:fillRect/>
                    </a:stretch>
                  </pic:blipFill>
                  <pic:spPr>
                    <a:xfrm>
                      <a:off x="0" y="0"/>
                      <a:ext cx="8426450" cy="2292350"/>
                    </a:xfrm>
                    <a:prstGeom prst="rect">
                      <a:avLst/>
                    </a:prstGeom>
                    <a:noFill/>
                    <a:ln>
                      <a:noFill/>
                    </a:ln>
                  </pic:spPr>
                </pic:pic>
              </a:graphicData>
            </a:graphic>
          </wp:inline>
        </w:drawing>
      </w:r>
      <w:r>
        <w:rPr>
          <w:rFonts w:hint="eastAsia"/>
          <w:lang w:val="en-US" w:eastAsia="zh-CN"/>
        </w:rPr>
        <w:t xml:space="preserve">                          </w:t>
      </w:r>
    </w:p>
    <w:p>
      <w:pPr>
        <w:numPr>
          <w:ilvl w:val="0"/>
          <w:numId w:val="0"/>
        </w:numPr>
      </w:pPr>
    </w:p>
    <w:p>
      <w:pPr>
        <w:numPr>
          <w:ilvl w:val="0"/>
          <w:numId w:val="0"/>
        </w:numPr>
      </w:pPr>
    </w:p>
    <w:p>
      <w:pPr>
        <w:numPr>
          <w:ilvl w:val="0"/>
          <w:numId w:val="0"/>
        </w:numPr>
      </w:pPr>
    </w:p>
    <w:p>
      <w:pPr>
        <w:numPr>
          <w:ilvl w:val="0"/>
          <w:numId w:val="0"/>
        </w:numPr>
        <w:ind w:firstLine="562" w:firstLineChars="200"/>
        <w:rPr>
          <w:rFonts w:hint="default" w:eastAsiaTheme="minorEastAsia"/>
          <w:b/>
          <w:bCs/>
          <w:sz w:val="28"/>
          <w:szCs w:val="28"/>
          <w:lang w:val="en-US" w:eastAsia="zh-CN"/>
        </w:rPr>
      </w:pPr>
      <w:r>
        <w:rPr>
          <w:rFonts w:hint="eastAsia"/>
          <w:b/>
          <w:bCs/>
          <w:sz w:val="28"/>
          <w:szCs w:val="28"/>
          <w:lang w:val="en-US" w:eastAsia="zh-CN"/>
        </w:rPr>
        <w:t>点击“学习行为表现”</w:t>
      </w:r>
    </w:p>
    <w:p>
      <w:pPr>
        <w:numPr>
          <w:ilvl w:val="0"/>
          <w:numId w:val="0"/>
        </w:numPr>
      </w:pPr>
      <w:r>
        <w:drawing>
          <wp:inline distT="0" distB="0" distL="114300" distR="114300">
            <wp:extent cx="8861425" cy="1169670"/>
            <wp:effectExtent l="0" t="0" r="3175" b="1143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34"/>
                    <a:stretch>
                      <a:fillRect/>
                    </a:stretch>
                  </pic:blipFill>
                  <pic:spPr>
                    <a:xfrm>
                      <a:off x="0" y="0"/>
                      <a:ext cx="8861425" cy="1169670"/>
                    </a:xfrm>
                    <a:prstGeom prst="rect">
                      <a:avLst/>
                    </a:prstGeom>
                    <a:noFill/>
                    <a:ln>
                      <a:noFill/>
                    </a:ln>
                  </pic:spPr>
                </pic:pic>
              </a:graphicData>
            </a:graphic>
          </wp:inline>
        </w:drawing>
      </w:r>
    </w:p>
    <w:p>
      <w:pPr>
        <w:numPr>
          <w:ilvl w:val="0"/>
          <w:numId w:val="0"/>
        </w:numPr>
        <w:rPr>
          <w:rFonts w:hint="eastAsia"/>
          <w:lang w:val="en-US" w:eastAsia="zh-CN"/>
        </w:rPr>
      </w:pPr>
      <w:r>
        <w:drawing>
          <wp:inline distT="0" distB="0" distL="114300" distR="114300">
            <wp:extent cx="6781800" cy="508000"/>
            <wp:effectExtent l="0" t="0" r="0"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35"/>
                    <a:stretch>
                      <a:fillRect/>
                    </a:stretch>
                  </pic:blipFill>
                  <pic:spPr>
                    <a:xfrm>
                      <a:off x="0" y="0"/>
                      <a:ext cx="6781800" cy="508000"/>
                    </a:xfrm>
                    <a:prstGeom prst="rect">
                      <a:avLst/>
                    </a:prstGeom>
                    <a:noFill/>
                    <a:ln>
                      <a:noFill/>
                    </a:ln>
                  </pic:spPr>
                </pic:pic>
              </a:graphicData>
            </a:graphic>
          </wp:inline>
        </w:drawing>
      </w:r>
    </w:p>
    <w:p>
      <w:pPr>
        <w:numPr>
          <w:ilvl w:val="0"/>
          <w:numId w:val="0"/>
        </w:numPr>
        <w:rPr>
          <w:rFonts w:hint="eastAsia"/>
          <w:b/>
          <w:bCs/>
          <w:sz w:val="48"/>
          <w:szCs w:val="48"/>
          <w:lang w:val="en-US" w:eastAsia="zh-CN"/>
        </w:rPr>
      </w:pPr>
    </w:p>
    <w:p>
      <w:pPr>
        <w:numPr>
          <w:ilvl w:val="0"/>
          <w:numId w:val="0"/>
        </w:numPr>
        <w:rPr>
          <w:rFonts w:hint="eastAsia"/>
          <w:b/>
          <w:bCs/>
          <w:sz w:val="48"/>
          <w:szCs w:val="48"/>
          <w:lang w:val="en-US" w:eastAsia="zh-CN"/>
        </w:rPr>
      </w:pPr>
    </w:p>
    <w:p>
      <w:pPr>
        <w:numPr>
          <w:ilvl w:val="0"/>
          <w:numId w:val="0"/>
        </w:numPr>
        <w:rPr>
          <w:rFonts w:hint="eastAsia"/>
          <w:b/>
          <w:bCs/>
          <w:sz w:val="48"/>
          <w:szCs w:val="48"/>
          <w:lang w:val="en-US" w:eastAsia="zh-CN"/>
        </w:rPr>
      </w:pPr>
    </w:p>
    <w:p>
      <w:pPr>
        <w:numPr>
          <w:ilvl w:val="0"/>
          <w:numId w:val="0"/>
        </w:numPr>
        <w:rPr>
          <w:rFonts w:hint="eastAsia"/>
          <w:b/>
          <w:bCs/>
          <w:sz w:val="48"/>
          <w:szCs w:val="48"/>
          <w:lang w:val="en-US" w:eastAsia="zh-CN"/>
        </w:rPr>
      </w:pPr>
    </w:p>
    <w:p>
      <w:pPr>
        <w:numPr>
          <w:ilvl w:val="0"/>
          <w:numId w:val="0"/>
        </w:numPr>
        <w:rPr>
          <w:rFonts w:hint="eastAsia"/>
          <w:b/>
          <w:bCs/>
          <w:sz w:val="48"/>
          <w:szCs w:val="48"/>
          <w:lang w:val="en-US" w:eastAsia="zh-CN"/>
        </w:rPr>
      </w:pPr>
    </w:p>
    <w:p>
      <w:pPr>
        <w:numPr>
          <w:ilvl w:val="0"/>
          <w:numId w:val="0"/>
        </w:numPr>
        <w:rPr>
          <w:rFonts w:hint="eastAsia"/>
          <w:b/>
          <w:bCs/>
          <w:sz w:val="48"/>
          <w:szCs w:val="48"/>
          <w:lang w:val="en-US" w:eastAsia="zh-CN"/>
        </w:rPr>
      </w:pPr>
    </w:p>
    <w:p>
      <w:pPr>
        <w:numPr>
          <w:ilvl w:val="0"/>
          <w:numId w:val="0"/>
        </w:numPr>
        <w:rPr>
          <w:rFonts w:hint="eastAsia"/>
          <w:b/>
          <w:bCs/>
          <w:sz w:val="48"/>
          <w:szCs w:val="48"/>
          <w:lang w:val="en-US" w:eastAsia="zh-CN"/>
        </w:rPr>
      </w:pPr>
    </w:p>
    <w:p>
      <w:pPr>
        <w:numPr>
          <w:ilvl w:val="0"/>
          <w:numId w:val="0"/>
        </w:numPr>
        <w:rPr>
          <w:rFonts w:hint="default"/>
          <w:b/>
          <w:bCs/>
          <w:sz w:val="48"/>
          <w:szCs w:val="48"/>
          <w:lang w:val="en-US" w:eastAsia="zh-CN"/>
        </w:rPr>
      </w:pPr>
      <w:r>
        <w:rPr>
          <w:rFonts w:hint="eastAsia"/>
          <w:b/>
          <w:bCs/>
          <w:sz w:val="48"/>
          <w:szCs w:val="48"/>
          <w:lang w:val="en-US" w:eastAsia="zh-CN"/>
        </w:rPr>
        <w:t>2、借助教材资源学习</w:t>
      </w:r>
    </w:p>
    <w:p>
      <w:pPr>
        <w:numPr>
          <w:ilvl w:val="0"/>
          <w:numId w:val="0"/>
        </w:numPr>
        <w:rPr>
          <w:rFonts w:hint="default"/>
          <w:b/>
          <w:bCs/>
          <w:sz w:val="32"/>
          <w:szCs w:val="32"/>
          <w:lang w:val="en-US" w:eastAsia="zh-CN"/>
        </w:rPr>
      </w:pPr>
      <w:r>
        <w:rPr>
          <w:rFonts w:hint="default"/>
          <w:b/>
          <w:bCs/>
          <w:sz w:val="32"/>
          <w:szCs w:val="32"/>
          <w:lang w:val="en-US" w:eastAsia="zh-CN"/>
        </w:rPr>
        <w:drawing>
          <wp:inline distT="0" distB="0" distL="114300" distR="114300">
            <wp:extent cx="3950335" cy="4656455"/>
            <wp:effectExtent l="0" t="0" r="12065" b="10795"/>
            <wp:docPr id="26" name="图片 26" descr="C:/Users/Lenovo/AppData/Local/Temp/picturecompress_202112141604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Lenovo/AppData/Local/Temp/picturecompress_20211214160451/output_1.jpgoutput_1"/>
                    <pic:cNvPicPr>
                      <a:picLocks noChangeAspect="1"/>
                    </pic:cNvPicPr>
                  </pic:nvPicPr>
                  <pic:blipFill>
                    <a:blip r:embed="rId36"/>
                    <a:stretch>
                      <a:fillRect/>
                    </a:stretch>
                  </pic:blipFill>
                  <pic:spPr>
                    <a:xfrm>
                      <a:off x="0" y="0"/>
                      <a:ext cx="3950335" cy="4656455"/>
                    </a:xfrm>
                    <a:prstGeom prst="rect">
                      <a:avLst/>
                    </a:prstGeom>
                  </pic:spPr>
                </pic:pic>
              </a:graphicData>
            </a:graphic>
          </wp:inline>
        </w:drawing>
      </w:r>
      <w:r>
        <w:rPr>
          <w:rFonts w:hint="eastAsia"/>
          <w:b/>
          <w:bCs/>
          <w:sz w:val="32"/>
          <w:szCs w:val="32"/>
          <w:lang w:val="en-US" w:eastAsia="zh-CN"/>
        </w:rPr>
        <w:t xml:space="preserve"> </w:t>
      </w:r>
      <w:r>
        <w:rPr>
          <w:rFonts w:hint="default"/>
          <w:b/>
          <w:bCs/>
          <w:sz w:val="32"/>
          <w:szCs w:val="32"/>
          <w:lang w:val="en-US" w:eastAsia="zh-CN"/>
        </w:rPr>
        <w:drawing>
          <wp:inline distT="0" distB="0" distL="114300" distR="114300">
            <wp:extent cx="3950335" cy="4723765"/>
            <wp:effectExtent l="0" t="0" r="12065" b="635"/>
            <wp:docPr id="28" name="图片 28" descr="C:/Users/Lenovo/AppData/Local/Temp/picturecompress_202112141605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picturecompress_20211214160523/output_1.jpgoutput_1"/>
                    <pic:cNvPicPr>
                      <a:picLocks noChangeAspect="1"/>
                    </pic:cNvPicPr>
                  </pic:nvPicPr>
                  <pic:blipFill>
                    <a:blip r:embed="rId37"/>
                    <a:stretch>
                      <a:fillRect/>
                    </a:stretch>
                  </pic:blipFill>
                  <pic:spPr>
                    <a:xfrm>
                      <a:off x="0" y="0"/>
                      <a:ext cx="3950335" cy="4723765"/>
                    </a:xfrm>
                    <a:prstGeom prst="rect">
                      <a:avLst/>
                    </a:prstGeom>
                  </pic:spPr>
                </pic:pic>
              </a:graphicData>
            </a:graphic>
          </wp:inline>
        </w:drawing>
      </w:r>
    </w:p>
    <w:p>
      <w:pPr>
        <w:numPr>
          <w:ilvl w:val="0"/>
          <w:numId w:val="0"/>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专家指引</w:t>
      </w:r>
    </w:p>
    <w:p>
      <w:pPr>
        <w:numPr>
          <w:ilvl w:val="0"/>
          <w:numId w:val="0"/>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学好本课程，把握好以下几点：</w:t>
      </w:r>
    </w:p>
    <w:p>
      <w:pPr>
        <w:numPr>
          <w:ilvl w:val="0"/>
          <w:numId w:val="4"/>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努力掌握基本理论</w:t>
      </w:r>
    </w:p>
    <w:p>
      <w:pPr>
        <w:numPr>
          <w:ilvl w:val="0"/>
          <w:numId w:val="4"/>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坚持理论联系实习</w:t>
      </w:r>
    </w:p>
    <w:p>
      <w:pPr>
        <w:numPr>
          <w:ilvl w:val="0"/>
          <w:numId w:val="4"/>
        </w:numPr>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培养理论思考习惯</w:t>
      </w: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p>
    <w:p>
      <w:pPr>
        <w:numPr>
          <w:ilvl w:val="0"/>
          <w:numId w:val="0"/>
        </w:numPr>
        <w:rPr>
          <w:rFonts w:hint="eastAsia" w:ascii="微软雅黑" w:hAnsi="微软雅黑" w:eastAsia="微软雅黑" w:cs="微软雅黑"/>
          <w:b/>
          <w:bCs/>
          <w:sz w:val="36"/>
          <w:szCs w:val="36"/>
          <w:lang w:val="en-US" w:eastAsia="zh-CN"/>
        </w:rPr>
      </w:pPr>
      <w:r>
        <w:rPr>
          <w:rFonts w:hint="eastAsia" w:ascii="微软雅黑" w:hAnsi="微软雅黑" w:eastAsia="微软雅黑" w:cs="微软雅黑"/>
          <w:b/>
          <w:bCs/>
          <w:sz w:val="36"/>
          <w:szCs w:val="36"/>
          <w:lang w:val="en-US" w:eastAsia="zh-CN"/>
        </w:rPr>
        <w:t>3、进入榆林市开放大学查看“导学助学”，可以找到课程导学方案和作业参考答案</w:t>
      </w:r>
    </w:p>
    <w:p>
      <w:pPr>
        <w:jc w:val="center"/>
      </w:pPr>
    </w:p>
    <w:p>
      <w:pPr>
        <w:numPr>
          <w:ilvl w:val="0"/>
          <w:numId w:val="0"/>
        </w:numPr>
        <w:rPr>
          <w:rFonts w:hint="eastAsia" w:ascii="宋体" w:hAnsi="宋体" w:eastAsia="宋体"/>
          <w:b/>
          <w:sz w:val="48"/>
          <w:szCs w:val="48"/>
          <w:lang w:val="en-US" w:eastAsia="zh-CN"/>
        </w:rPr>
      </w:pPr>
      <w:r>
        <w:drawing>
          <wp:inline distT="0" distB="0" distL="114300" distR="114300">
            <wp:extent cx="7225665" cy="1206500"/>
            <wp:effectExtent l="0" t="0" r="635"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38"/>
                    <a:stretch>
                      <a:fillRect/>
                    </a:stretch>
                  </pic:blipFill>
                  <pic:spPr>
                    <a:xfrm>
                      <a:off x="0" y="0"/>
                      <a:ext cx="7225665" cy="1206500"/>
                    </a:xfrm>
                    <a:prstGeom prst="rect">
                      <a:avLst/>
                    </a:prstGeom>
                    <a:noFill/>
                    <a:ln>
                      <a:noFill/>
                    </a:ln>
                  </pic:spPr>
                </pic:pic>
              </a:graphicData>
            </a:graphic>
          </wp:inline>
        </w:drawing>
      </w:r>
    </w:p>
    <w:p>
      <w:pPr>
        <w:numPr>
          <w:ilvl w:val="0"/>
          <w:numId w:val="0"/>
        </w:numPr>
        <w:rPr>
          <w:rFonts w:hint="eastAsia" w:ascii="宋体" w:hAnsi="宋体" w:eastAsia="宋体"/>
          <w:b/>
          <w:sz w:val="48"/>
          <w:szCs w:val="48"/>
          <w:lang w:val="en-US" w:eastAsia="zh-CN"/>
        </w:rPr>
      </w:pPr>
      <w:r>
        <w:drawing>
          <wp:inline distT="0" distB="0" distL="114300" distR="114300">
            <wp:extent cx="6591300" cy="603250"/>
            <wp:effectExtent l="0" t="0" r="0" b="635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39"/>
                    <a:stretch>
                      <a:fillRect/>
                    </a:stretch>
                  </pic:blipFill>
                  <pic:spPr>
                    <a:xfrm>
                      <a:off x="0" y="0"/>
                      <a:ext cx="6591300" cy="603250"/>
                    </a:xfrm>
                    <a:prstGeom prst="rect">
                      <a:avLst/>
                    </a:prstGeom>
                    <a:noFill/>
                    <a:ln>
                      <a:noFill/>
                    </a:ln>
                  </pic:spPr>
                </pic:pic>
              </a:graphicData>
            </a:graphic>
          </wp:inline>
        </w:drawing>
      </w:r>
    </w:p>
    <w:p>
      <w:pPr>
        <w:numPr>
          <w:ilvl w:val="0"/>
          <w:numId w:val="0"/>
        </w:numPr>
        <w:jc w:val="both"/>
        <w:rPr>
          <w:rFonts w:hint="eastAsia"/>
          <w:lang w:val="en-US" w:eastAsia="zh-CN"/>
        </w:rPr>
      </w:pPr>
      <w:r>
        <w:rPr>
          <w:rFonts w:hint="eastAsia"/>
          <w:lang w:val="en-US" w:eastAsia="zh-CN"/>
        </w:rPr>
        <w:t xml:space="preserve">      </w:t>
      </w:r>
    </w:p>
    <w:p>
      <w:pPr>
        <w:numPr>
          <w:ilvl w:val="0"/>
          <w:numId w:val="0"/>
        </w:numPr>
        <w:jc w:val="both"/>
        <w:rPr>
          <w:rFonts w:hint="eastAsia"/>
          <w:lang w:val="en-US" w:eastAsia="zh-CN"/>
        </w:rPr>
      </w:pPr>
      <w:r>
        <w:drawing>
          <wp:inline distT="0" distB="0" distL="114300" distR="114300">
            <wp:extent cx="5530850" cy="2045335"/>
            <wp:effectExtent l="0" t="0" r="6350" b="1206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0"/>
                    <a:stretch>
                      <a:fillRect/>
                    </a:stretch>
                  </pic:blipFill>
                  <pic:spPr>
                    <a:xfrm>
                      <a:off x="0" y="0"/>
                      <a:ext cx="5530850" cy="2045335"/>
                    </a:xfrm>
                    <a:prstGeom prst="rect">
                      <a:avLst/>
                    </a:prstGeom>
                    <a:noFill/>
                    <a:ln>
                      <a:noFill/>
                    </a:ln>
                  </pic:spPr>
                </pic:pic>
              </a:graphicData>
            </a:graphic>
          </wp:inline>
        </w:drawing>
      </w:r>
      <w:r>
        <w:drawing>
          <wp:inline distT="0" distB="0" distL="114300" distR="114300">
            <wp:extent cx="3016250" cy="1860550"/>
            <wp:effectExtent l="0" t="0" r="6350" b="635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41"/>
                    <a:stretch>
                      <a:fillRect/>
                    </a:stretch>
                  </pic:blipFill>
                  <pic:spPr>
                    <a:xfrm>
                      <a:off x="0" y="0"/>
                      <a:ext cx="3016250" cy="1860550"/>
                    </a:xfrm>
                    <a:prstGeom prst="rect">
                      <a:avLst/>
                    </a:prstGeom>
                    <a:noFill/>
                    <a:ln>
                      <a:noFill/>
                    </a:ln>
                  </pic:spPr>
                </pic:pic>
              </a:graphicData>
            </a:graphic>
          </wp:inline>
        </w:drawing>
      </w:r>
    </w:p>
    <w:p>
      <w:pPr>
        <w:numPr>
          <w:ilvl w:val="0"/>
          <w:numId w:val="0"/>
        </w:numPr>
        <w:jc w:val="both"/>
        <w:rPr>
          <w:rFonts w:hint="eastAsia"/>
          <w:b/>
          <w:bCs/>
          <w:sz w:val="44"/>
          <w:szCs w:val="44"/>
          <w:lang w:val="en-US" w:eastAsia="zh-CN"/>
        </w:rPr>
      </w:pPr>
      <w:r>
        <w:rPr>
          <w:rFonts w:hint="eastAsia"/>
          <w:lang w:val="en-US" w:eastAsia="zh-CN"/>
        </w:rPr>
        <w:t xml:space="preserve">                                                                    </w:t>
      </w:r>
    </w:p>
    <w:p>
      <w:pPr>
        <w:numPr>
          <w:ilvl w:val="0"/>
          <w:numId w:val="1"/>
        </w:numPr>
        <w:ind w:left="0" w:leftChars="0" w:firstLine="0" w:firstLineChars="0"/>
        <w:jc w:val="both"/>
        <w:rPr>
          <w:rFonts w:hint="eastAsia"/>
          <w:b/>
          <w:bCs/>
          <w:sz w:val="44"/>
          <w:szCs w:val="44"/>
          <w:lang w:val="en-US" w:eastAsia="zh-CN"/>
        </w:rPr>
      </w:pPr>
      <w:r>
        <w:rPr>
          <w:rFonts w:hint="eastAsia"/>
          <w:b/>
          <w:bCs/>
          <w:sz w:val="44"/>
          <w:szCs w:val="44"/>
          <w:lang w:val="en-US" w:eastAsia="zh-CN"/>
        </w:rPr>
        <w:t>本课程考核方式（形考+终考）</w:t>
      </w:r>
    </w:p>
    <w:p>
      <w:pPr>
        <w:numPr>
          <w:ilvl w:val="0"/>
          <w:numId w:val="0"/>
        </w:numPr>
        <w:ind w:leftChars="0"/>
        <w:jc w:val="both"/>
        <w:rPr>
          <w:rFonts w:hint="default"/>
          <w:b/>
          <w:bCs/>
          <w:sz w:val="44"/>
          <w:szCs w:val="44"/>
          <w:lang w:val="en-US" w:eastAsia="zh-CN"/>
        </w:rPr>
      </w:pPr>
      <w:r>
        <w:rPr>
          <w:rFonts w:hint="eastAsia"/>
          <w:b/>
          <w:bCs/>
          <w:sz w:val="44"/>
          <w:szCs w:val="44"/>
          <w:lang w:val="en-US" w:eastAsia="zh-CN"/>
        </w:rPr>
        <w:t xml:space="preserve">       </w:t>
      </w:r>
      <w:r>
        <w:drawing>
          <wp:inline distT="0" distB="0" distL="114300" distR="114300">
            <wp:extent cx="2584450" cy="590550"/>
            <wp:effectExtent l="0" t="0" r="6350" b="635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2"/>
                    <a:stretch>
                      <a:fillRect/>
                    </a:stretch>
                  </pic:blipFill>
                  <pic:spPr>
                    <a:xfrm>
                      <a:off x="0" y="0"/>
                      <a:ext cx="2584450" cy="590550"/>
                    </a:xfrm>
                    <a:prstGeom prst="rect">
                      <a:avLst/>
                    </a:prstGeom>
                    <a:noFill/>
                    <a:ln>
                      <a:noFill/>
                    </a:ln>
                  </pic:spPr>
                </pic:pic>
              </a:graphicData>
            </a:graphic>
          </wp:inline>
        </w:drawing>
      </w:r>
      <w:r>
        <w:rPr>
          <w:rFonts w:hint="eastAsia"/>
          <w:b/>
          <w:bCs/>
          <w:sz w:val="44"/>
          <w:szCs w:val="44"/>
          <w:lang w:val="en-US" w:eastAsia="zh-CN"/>
        </w:rPr>
        <w:t xml:space="preserve">  考试说明</w:t>
      </w:r>
    </w:p>
    <w:p>
      <w:pPr>
        <w:numPr>
          <w:ilvl w:val="0"/>
          <w:numId w:val="0"/>
        </w:numPr>
        <w:jc w:val="both"/>
        <w:rPr>
          <w:rFonts w:hint="eastAsia"/>
          <w:b/>
          <w:bCs/>
          <w:sz w:val="44"/>
          <w:szCs w:val="44"/>
          <w:lang w:val="en-US" w:eastAsia="zh-CN"/>
        </w:rPr>
      </w:pPr>
      <w:r>
        <w:drawing>
          <wp:inline distT="0" distB="0" distL="114300" distR="114300">
            <wp:extent cx="8528050" cy="3194050"/>
            <wp:effectExtent l="0" t="0" r="6350" b="635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3"/>
                    <a:stretch>
                      <a:fillRect/>
                    </a:stretch>
                  </pic:blipFill>
                  <pic:spPr>
                    <a:xfrm>
                      <a:off x="0" y="0"/>
                      <a:ext cx="8528050" cy="3194050"/>
                    </a:xfrm>
                    <a:prstGeom prst="rect">
                      <a:avLst/>
                    </a:prstGeom>
                    <a:noFill/>
                    <a:ln>
                      <a:noFill/>
                    </a:ln>
                  </pic:spPr>
                </pic:pic>
              </a:graphicData>
            </a:graphic>
          </wp:inline>
        </w:drawing>
      </w:r>
    </w:p>
    <w:p>
      <w:pPr>
        <w:numPr>
          <w:ilvl w:val="0"/>
          <w:numId w:val="0"/>
        </w:numPr>
        <w:ind w:leftChars="0"/>
        <w:jc w:val="both"/>
      </w:pPr>
      <w:r>
        <w:rPr>
          <w:rFonts w:hint="eastAsia" w:hAnsi="Calibri"/>
          <w:b/>
          <w:sz w:val="44"/>
          <w:szCs w:val="44"/>
          <w:lang w:val="en-US" w:eastAsia="zh-CN"/>
        </w:rPr>
        <w:t xml:space="preserve">               </w:t>
      </w:r>
    </w:p>
    <w:p>
      <w:pPr>
        <w:numPr>
          <w:ilvl w:val="0"/>
          <w:numId w:val="0"/>
        </w:numP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 xml:space="preserve"> </w:t>
      </w:r>
    </w:p>
    <w:p>
      <w:pPr>
        <w:numPr>
          <w:ilvl w:val="0"/>
          <w:numId w:val="0"/>
        </w:numPr>
        <w:rPr>
          <w:rFonts w:hint="eastAsia"/>
        </w:rPr>
      </w:pPr>
      <w:r>
        <w:rPr>
          <w:rFonts w:hint="eastAsia" w:ascii="宋体" w:hAnsi="宋体" w:eastAsia="宋体" w:cs="宋体"/>
          <w:b/>
          <w:bCs/>
          <w:sz w:val="44"/>
          <w:szCs w:val="44"/>
          <w:lang w:val="en-US" w:eastAsia="zh-CN"/>
        </w:rPr>
        <w:t xml:space="preserve"> 五、试题解析</w:t>
      </w:r>
      <w:r>
        <w:rPr>
          <w:rFonts w:hint="eastAsia" w:ascii="宋体" w:hAnsi="宋体" w:eastAsia="宋体" w:cs="宋体"/>
          <w:b/>
          <w:bCs/>
          <w:sz w:val="44"/>
          <w:szCs w:val="44"/>
        </w:rPr>
        <w:t xml:space="preserve"> </w:t>
      </w:r>
      <w:r>
        <w:rPr>
          <w:rFonts w:hint="eastAsia"/>
        </w:rPr>
        <w:t xml:space="preserve"> </w:t>
      </w:r>
    </w:p>
    <w:p>
      <w:pPr>
        <w:numPr>
          <w:ilvl w:val="0"/>
          <w:numId w:val="0"/>
        </w:numPr>
        <w:rPr>
          <w:rFonts w:hint="eastAsia" w:hAnsi="Calibri"/>
          <w:b/>
          <w:bCs w:val="0"/>
          <w:sz w:val="32"/>
          <w:szCs w:val="32"/>
          <w:lang w:val="en-US" w:eastAsia="zh-CN"/>
        </w:rPr>
      </w:pPr>
      <w:r>
        <w:rPr>
          <w:rFonts w:hint="eastAsia"/>
          <w:lang w:val="en-US" w:eastAsia="zh-CN"/>
        </w:rPr>
        <w:t xml:space="preserve">  </w:t>
      </w:r>
      <w:r>
        <w:rPr>
          <w:rFonts w:ascii="Segoe UI" w:hAnsi="Segoe UI" w:eastAsia="Segoe UI" w:cs="Segoe UI"/>
          <w:i w:val="0"/>
          <w:caps w:val="0"/>
          <w:color w:val="001A1E"/>
          <w:spacing w:val="0"/>
          <w:sz w:val="22"/>
          <w:szCs w:val="22"/>
          <w:shd w:val="clear" w:fill="E7F3F5"/>
        </w:rPr>
        <w:t>一、</w:t>
      </w:r>
      <w:r>
        <w:rPr>
          <w:rFonts w:hint="eastAsia" w:ascii="Segoe UI" w:hAnsi="Segoe UI" w:eastAsia="宋体" w:cs="Segoe UI"/>
          <w:i w:val="0"/>
          <w:caps w:val="0"/>
          <w:color w:val="001A1E"/>
          <w:spacing w:val="0"/>
          <w:sz w:val="22"/>
          <w:szCs w:val="22"/>
          <w:shd w:val="clear" w:fill="E7F3F5"/>
          <w:lang w:val="en-US" w:eastAsia="zh-CN"/>
        </w:rPr>
        <w:t xml:space="preserve"> </w:t>
      </w:r>
      <w:r>
        <w:rPr>
          <w:rFonts w:ascii="Segoe UI" w:hAnsi="Segoe UI" w:eastAsia="Segoe UI" w:cs="Segoe UI"/>
          <w:i w:val="0"/>
          <w:caps w:val="0"/>
          <w:color w:val="001A1E"/>
          <w:spacing w:val="0"/>
          <w:sz w:val="22"/>
          <w:szCs w:val="22"/>
          <w:shd w:val="clear" w:fill="E7F3F5"/>
        </w:rPr>
        <w:t>判断题。（共7题）</w:t>
      </w:r>
      <w:r>
        <w:rPr>
          <w:rFonts w:hint="eastAsia"/>
          <w:lang w:val="en-US" w:eastAsia="zh-CN"/>
        </w:rPr>
        <w:t xml:space="preserve">     </w:t>
      </w:r>
    </w:p>
    <w:p>
      <w:pPr>
        <w:pStyle w:val="7"/>
        <w:keepNext w:val="0"/>
        <w:keepLines w:val="0"/>
        <w:widowControl/>
        <w:suppressLineNumbers w:val="0"/>
        <w:spacing w:before="0" w:beforeAutospacing="0" w:after="422" w:afterAutospacing="0"/>
        <w:ind w:left="0" w:right="0"/>
        <w:jc w:val="left"/>
      </w:pPr>
      <w:r>
        <w:rPr>
          <w:rFonts w:hint="eastAsia"/>
        </w:rPr>
        <w:t xml:space="preserve"> </w:t>
      </w:r>
      <w:r>
        <w:rPr>
          <w:rFonts w:ascii="Segoe UI" w:hAnsi="Segoe UI" w:eastAsia="Segoe UI" w:cs="Segoe UI"/>
          <w:i w:val="0"/>
          <w:caps w:val="0"/>
          <w:color w:val="001A1E"/>
          <w:spacing w:val="0"/>
          <w:sz w:val="22"/>
          <w:szCs w:val="22"/>
        </w:rPr>
        <w:t>一代伟人毛泽东也有过长时间的非马克思主义者的思想经历。在各种思潮的反复比较中，毛泽东最终自觉选择了马克思主义，并成为马克思主义中国化的开路先锋和最杰出的代表，领导中国人民站起来！</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毛泽东是马克思主义中国化的伟大开拓者和奠基人，马克思主义中国化事业的历史元勋。</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毛泽东领导南昌起义的队伍开辟了井冈山革命根据地，从实践中找到了一条农村包围城市、武装夺取政权的中国革命新道路。</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对</w:t>
      </w:r>
    </w:p>
    <w:p>
      <w:pPr>
        <w:keepNext w:val="0"/>
        <w:keepLines w:val="0"/>
        <w:widowControl/>
        <w:suppressLineNumbers w:val="0"/>
        <w:pBdr>
          <w:top w:val="none" w:color="auto" w:sz="0" w:space="0"/>
          <w:left w:val="none" w:color="auto" w:sz="0" w:space="0"/>
          <w:bottom w:val="none" w:color="auto" w:sz="0" w:space="0"/>
          <w:right w:val="none" w:color="auto" w:sz="0" w:space="0"/>
        </w:pBdr>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错</w:t>
      </w:r>
    </w:p>
    <w:p>
      <w:pPr>
        <w:numPr>
          <w:ilvl w:val="0"/>
          <w:numId w:val="0"/>
        </w:numPr>
        <w:ind w:firstLine="880"/>
        <w:rPr>
          <w:rFonts w:hint="eastAsia"/>
        </w:rPr>
      </w:pPr>
      <w:r>
        <w:rPr>
          <w:rFonts w:hint="eastAsia"/>
        </w:rPr>
        <w:t xml:space="preserve">    </w:t>
      </w:r>
    </w:p>
    <w:p>
      <w:pPr>
        <w:numPr>
          <w:ilvl w:val="0"/>
          <w:numId w:val="0"/>
        </w:numPr>
        <w:ind w:firstLine="880"/>
        <w:rPr>
          <w:rFonts w:hint="eastAsia"/>
        </w:rPr>
      </w:pPr>
    </w:p>
    <w:p>
      <w:pPr>
        <w:numPr>
          <w:ilvl w:val="0"/>
          <w:numId w:val="0"/>
        </w:numPr>
        <w:ind w:leftChars="0"/>
        <w:rPr>
          <w:rFonts w:ascii="Segoe UI" w:hAnsi="Segoe UI" w:eastAsia="Segoe UI" w:cs="Segoe UI"/>
          <w:i w:val="0"/>
          <w:caps w:val="0"/>
          <w:color w:val="001A1E"/>
          <w:spacing w:val="0"/>
          <w:sz w:val="22"/>
          <w:szCs w:val="22"/>
          <w:shd w:val="clear" w:fill="E7F3F5"/>
        </w:rPr>
      </w:pPr>
      <w:r>
        <w:rPr>
          <w:rFonts w:hint="eastAsia" w:ascii="Segoe UI" w:hAnsi="Segoe UI" w:eastAsia="宋体" w:cs="Segoe UI"/>
          <w:i w:val="0"/>
          <w:caps w:val="0"/>
          <w:color w:val="001A1E"/>
          <w:spacing w:val="0"/>
          <w:sz w:val="22"/>
          <w:szCs w:val="22"/>
          <w:shd w:val="clear" w:fill="E7F3F5"/>
          <w:lang w:val="en-US" w:eastAsia="zh-CN"/>
        </w:rPr>
        <w:t xml:space="preserve">二、  </w:t>
      </w:r>
      <w:r>
        <w:rPr>
          <w:rFonts w:ascii="Segoe UI" w:hAnsi="Segoe UI" w:eastAsia="Segoe UI" w:cs="Segoe UI"/>
          <w:i w:val="0"/>
          <w:caps w:val="0"/>
          <w:color w:val="001A1E"/>
          <w:spacing w:val="0"/>
          <w:sz w:val="22"/>
          <w:szCs w:val="22"/>
          <w:shd w:val="clear" w:fill="E7F3F5"/>
        </w:rPr>
        <w:t>单项选择题。（共7题）</w:t>
      </w:r>
    </w:p>
    <w:p>
      <w:pPr>
        <w:numPr>
          <w:ilvl w:val="0"/>
          <w:numId w:val="0"/>
        </w:numPr>
        <w:ind w:leftChars="0"/>
        <w:rPr>
          <w:rFonts w:hint="eastAsia" w:ascii="Segoe UI" w:hAnsi="Segoe UI" w:eastAsia="Segoe UI" w:cs="Segoe UI"/>
          <w:i w:val="0"/>
          <w:caps w:val="0"/>
          <w:color w:val="001A1E"/>
          <w:spacing w:val="0"/>
          <w:sz w:val="22"/>
          <w:szCs w:val="22"/>
          <w:shd w:val="clear" w:fill="E7F3F5"/>
        </w:rPr>
      </w:pP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以下哪一次会议确立了毛泽东在全党的实际地位，是党的历史上一个生死攸关的转折点。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A.</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党的六届六中全会</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B.</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党的七大</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C.</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八七会议</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D.</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遵义会议</w:t>
      </w:r>
    </w:p>
    <w:p>
      <w:pPr>
        <w:numPr>
          <w:ilvl w:val="0"/>
          <w:numId w:val="0"/>
        </w:numPr>
        <w:ind w:firstLine="880"/>
        <w:rPr>
          <w:rFonts w:hint="eastAsia"/>
        </w:rPr>
      </w:pPr>
    </w:p>
    <w:p>
      <w:pPr>
        <w:numPr>
          <w:ilvl w:val="0"/>
          <w:numId w:val="0"/>
        </w:numPr>
        <w:ind w:firstLine="880"/>
        <w:rPr>
          <w:rFonts w:hint="eastAsia"/>
        </w:rPr>
      </w:pPr>
    </w:p>
    <w:p>
      <w:pPr>
        <w:numPr>
          <w:ilvl w:val="0"/>
          <w:numId w:val="0"/>
        </w:numPr>
        <w:ind w:firstLine="880"/>
        <w:rPr>
          <w:rFonts w:hint="eastAsia"/>
        </w:rPr>
      </w:pPr>
    </w:p>
    <w:p>
      <w:pPr>
        <w:pStyle w:val="7"/>
        <w:keepNext w:val="0"/>
        <w:keepLines w:val="0"/>
        <w:widowControl/>
        <w:suppressLineNumbers w:val="0"/>
        <w:spacing w:before="0" w:beforeAutospacing="0" w:after="422" w:afterAutospacing="0"/>
        <w:ind w:left="0" w:right="0"/>
        <w:jc w:val="left"/>
        <w:rPr>
          <w:rFonts w:ascii="Segoe UI" w:hAnsi="Segoe UI" w:eastAsia="Segoe UI" w:cs="Segoe UI"/>
          <w:i w:val="0"/>
          <w:caps w:val="0"/>
          <w:color w:val="001A1E"/>
          <w:spacing w:val="0"/>
          <w:sz w:val="22"/>
          <w:szCs w:val="22"/>
        </w:rPr>
      </w:pPr>
    </w:p>
    <w:p>
      <w:pPr>
        <w:pStyle w:val="7"/>
        <w:keepNext w:val="0"/>
        <w:keepLines w:val="0"/>
        <w:widowControl/>
        <w:suppressLineNumbers w:val="0"/>
        <w:spacing w:before="0" w:beforeAutospacing="0" w:after="422" w:afterAutospacing="0"/>
        <w:ind w:left="0" w:right="0"/>
        <w:jc w:val="left"/>
      </w:pPr>
      <w:r>
        <w:rPr>
          <w:rFonts w:ascii="Segoe UI" w:hAnsi="Segoe UI" w:eastAsia="Segoe UI" w:cs="Segoe UI"/>
          <w:i w:val="0"/>
          <w:caps w:val="0"/>
          <w:color w:val="001A1E"/>
          <w:spacing w:val="0"/>
          <w:sz w:val="22"/>
          <w:szCs w:val="22"/>
        </w:rPr>
        <w:t>把毛泽东思想确定为党的指导思想的党的会议是？</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选择一项：</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A.</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党的七大</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B.</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遵义会议</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C.</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党的六届六中全会</w:t>
      </w: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p>
    <w:p>
      <w:pPr>
        <w:keepNext w:val="0"/>
        <w:keepLines w:val="0"/>
        <w:widowControl/>
        <w:suppressLineNumbers w:val="0"/>
        <w:spacing w:before="147" w:beforeAutospacing="0" w:after="63" w:afterAutospacing="0"/>
        <w:ind w:left="0" w:right="0" w:firstLine="0"/>
        <w:jc w:val="left"/>
        <w:rPr>
          <w:rFonts w:hint="default" w:ascii="Segoe UI" w:hAnsi="Segoe UI" w:eastAsia="Segoe UI" w:cs="Segoe UI"/>
          <w:i w:val="0"/>
          <w:caps w:val="0"/>
          <w:color w:val="001A1E"/>
          <w:spacing w:val="0"/>
          <w:sz w:val="22"/>
          <w:szCs w:val="22"/>
        </w:rPr>
      </w:pPr>
      <w:r>
        <w:rPr>
          <w:rFonts w:hint="default" w:ascii="Segoe UI" w:hAnsi="Segoe UI" w:eastAsia="Segoe UI" w:cs="Segoe UI"/>
          <w:i w:val="0"/>
          <w:caps w:val="0"/>
          <w:color w:val="001A1E"/>
          <w:spacing w:val="0"/>
          <w:kern w:val="0"/>
          <w:sz w:val="22"/>
          <w:szCs w:val="22"/>
          <w:lang w:val="en-US" w:eastAsia="zh-CN" w:bidi="ar"/>
        </w:rPr>
        <w:t>D.</w:t>
      </w:r>
    </w:p>
    <w:p>
      <w:pPr>
        <w:pStyle w:val="7"/>
        <w:keepNext w:val="0"/>
        <w:keepLines w:val="0"/>
        <w:widowControl/>
        <w:suppressLineNumbers w:val="0"/>
        <w:spacing w:before="148" w:beforeAutospacing="0" w:after="168" w:afterAutospacing="0"/>
        <w:ind w:left="0" w:right="0"/>
        <w:jc w:val="left"/>
      </w:pPr>
      <w:r>
        <w:rPr>
          <w:rFonts w:hint="default" w:ascii="Segoe UI" w:hAnsi="Segoe UI" w:eastAsia="Segoe UI" w:cs="Segoe UI"/>
          <w:i w:val="0"/>
          <w:caps w:val="0"/>
          <w:color w:val="001A1E"/>
          <w:spacing w:val="0"/>
          <w:sz w:val="22"/>
          <w:szCs w:val="22"/>
        </w:rPr>
        <w:t>党的十二届六中全会</w:t>
      </w:r>
    </w:p>
    <w:p>
      <w:pPr>
        <w:numPr>
          <w:ilvl w:val="0"/>
          <w:numId w:val="0"/>
        </w:numPr>
        <w:ind w:firstLine="880"/>
        <w:rPr>
          <w:rFonts w:hint="eastAsia"/>
        </w:rPr>
      </w:pPr>
    </w:p>
    <w:p>
      <w:pPr>
        <w:numPr>
          <w:ilvl w:val="0"/>
          <w:numId w:val="0"/>
        </w:numPr>
        <w:ind w:firstLine="880"/>
        <w:rPr>
          <w:rFonts w:hint="eastAsia"/>
        </w:rPr>
      </w:pPr>
    </w:p>
    <w:p>
      <w:pPr>
        <w:numPr>
          <w:ilvl w:val="0"/>
          <w:numId w:val="0"/>
        </w:numPr>
        <w:ind w:firstLine="880"/>
        <w:rPr>
          <w:rFonts w:hint="eastAsia"/>
        </w:rPr>
      </w:pPr>
    </w:p>
    <w:p>
      <w:pPr>
        <w:numPr>
          <w:ilvl w:val="0"/>
          <w:numId w:val="0"/>
        </w:numPr>
      </w:pPr>
    </w:p>
    <w:p>
      <w:pPr>
        <w:numPr>
          <w:ilvl w:val="0"/>
          <w:numId w:val="0"/>
        </w:numPr>
      </w:pPr>
      <w:r>
        <w:drawing>
          <wp:inline distT="0" distB="0" distL="114300" distR="114300">
            <wp:extent cx="8859520" cy="3927475"/>
            <wp:effectExtent l="0" t="0" r="17780" b="158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44"/>
                    <a:stretch>
                      <a:fillRect/>
                    </a:stretch>
                  </pic:blipFill>
                  <pic:spPr>
                    <a:xfrm>
                      <a:off x="0" y="0"/>
                      <a:ext cx="8859520" cy="3927475"/>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rPr>
          <w:rFonts w:hint="default"/>
          <w:lang w:val="en-US" w:eastAsia="zh-CN"/>
        </w:rPr>
      </w:pPr>
    </w:p>
    <w:sectPr>
      <w:headerReference r:id="rId3" w:type="default"/>
      <w:footerReference r:id="rId4"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2B4455"/>
    <w:multiLevelType w:val="singleLevel"/>
    <w:tmpl w:val="A32B4455"/>
    <w:lvl w:ilvl="0" w:tentative="0">
      <w:start w:val="3"/>
      <w:numFmt w:val="decimal"/>
      <w:suff w:val="nothing"/>
      <w:lvlText w:val="（%1）"/>
      <w:lvlJc w:val="left"/>
    </w:lvl>
  </w:abstractNum>
  <w:abstractNum w:abstractNumId="1">
    <w:nsid w:val="CB1724BF"/>
    <w:multiLevelType w:val="singleLevel"/>
    <w:tmpl w:val="CB1724BF"/>
    <w:lvl w:ilvl="0" w:tentative="0">
      <w:start w:val="1"/>
      <w:numFmt w:val="decimal"/>
      <w:suff w:val="nothing"/>
      <w:lvlText w:val="%1、"/>
      <w:lvlJc w:val="left"/>
    </w:lvl>
  </w:abstractNum>
  <w:abstractNum w:abstractNumId="2">
    <w:nsid w:val="50C25EEA"/>
    <w:multiLevelType w:val="singleLevel"/>
    <w:tmpl w:val="50C25EEA"/>
    <w:lvl w:ilvl="0" w:tentative="0">
      <w:start w:val="2"/>
      <w:numFmt w:val="decimal"/>
      <w:suff w:val="nothing"/>
      <w:lvlText w:val="%1、"/>
      <w:lvlJc w:val="left"/>
    </w:lvl>
  </w:abstractNum>
  <w:abstractNum w:abstractNumId="3">
    <w:nsid w:val="683A5BEB"/>
    <w:multiLevelType w:val="singleLevel"/>
    <w:tmpl w:val="683A5BEB"/>
    <w:lvl w:ilvl="0" w:tentative="0">
      <w:start w:val="1"/>
      <w:numFmt w:val="chineseCounting"/>
      <w:suff w:val="nothing"/>
      <w:lvlText w:val="%1、"/>
      <w:lvlJc w:val="left"/>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3OGM0MTg4NmZhMWQwMDZlOWVlNTBjMDU1OWU0MjAifQ=="/>
  </w:docVars>
  <w:rsids>
    <w:rsidRoot w:val="7B211C1E"/>
    <w:rsid w:val="001F3F25"/>
    <w:rsid w:val="00206194"/>
    <w:rsid w:val="004C2299"/>
    <w:rsid w:val="004F389E"/>
    <w:rsid w:val="00610597"/>
    <w:rsid w:val="00747CC1"/>
    <w:rsid w:val="00815B2B"/>
    <w:rsid w:val="00911647"/>
    <w:rsid w:val="009C3380"/>
    <w:rsid w:val="00B96FB6"/>
    <w:rsid w:val="00C67587"/>
    <w:rsid w:val="00CB07AE"/>
    <w:rsid w:val="00D65B62"/>
    <w:rsid w:val="01045DAB"/>
    <w:rsid w:val="010A01EB"/>
    <w:rsid w:val="010E3CD6"/>
    <w:rsid w:val="01116B35"/>
    <w:rsid w:val="013A7A3F"/>
    <w:rsid w:val="014F0EF3"/>
    <w:rsid w:val="01807EE6"/>
    <w:rsid w:val="0183453D"/>
    <w:rsid w:val="01857865"/>
    <w:rsid w:val="01911647"/>
    <w:rsid w:val="01934C0D"/>
    <w:rsid w:val="01A54374"/>
    <w:rsid w:val="01A86015"/>
    <w:rsid w:val="01C80EB6"/>
    <w:rsid w:val="01E715D1"/>
    <w:rsid w:val="01F30BBC"/>
    <w:rsid w:val="02113F7A"/>
    <w:rsid w:val="02173A34"/>
    <w:rsid w:val="0230446E"/>
    <w:rsid w:val="02484CE4"/>
    <w:rsid w:val="024A2C79"/>
    <w:rsid w:val="024B2A1F"/>
    <w:rsid w:val="024C2DDD"/>
    <w:rsid w:val="02936B9A"/>
    <w:rsid w:val="029D236B"/>
    <w:rsid w:val="02BD3604"/>
    <w:rsid w:val="02C130F7"/>
    <w:rsid w:val="02CA0F26"/>
    <w:rsid w:val="02D10FC8"/>
    <w:rsid w:val="02E20E0D"/>
    <w:rsid w:val="02ED5790"/>
    <w:rsid w:val="02F13CB0"/>
    <w:rsid w:val="02F27D1C"/>
    <w:rsid w:val="030C1DEF"/>
    <w:rsid w:val="030E2AF6"/>
    <w:rsid w:val="03245E44"/>
    <w:rsid w:val="03274D61"/>
    <w:rsid w:val="032D0110"/>
    <w:rsid w:val="035303C3"/>
    <w:rsid w:val="03545BA8"/>
    <w:rsid w:val="03584568"/>
    <w:rsid w:val="03621B06"/>
    <w:rsid w:val="036A6D4F"/>
    <w:rsid w:val="037325C4"/>
    <w:rsid w:val="0374413D"/>
    <w:rsid w:val="0382417F"/>
    <w:rsid w:val="03834E7C"/>
    <w:rsid w:val="03B55586"/>
    <w:rsid w:val="03CB76A4"/>
    <w:rsid w:val="03D72717"/>
    <w:rsid w:val="03DE1C4C"/>
    <w:rsid w:val="03E27D42"/>
    <w:rsid w:val="03EC7197"/>
    <w:rsid w:val="03F76E49"/>
    <w:rsid w:val="04041910"/>
    <w:rsid w:val="041E04D2"/>
    <w:rsid w:val="04270481"/>
    <w:rsid w:val="04534A5F"/>
    <w:rsid w:val="04577F09"/>
    <w:rsid w:val="047611D1"/>
    <w:rsid w:val="047E659B"/>
    <w:rsid w:val="04845B9B"/>
    <w:rsid w:val="048B5DC3"/>
    <w:rsid w:val="04924551"/>
    <w:rsid w:val="04941E31"/>
    <w:rsid w:val="049712E6"/>
    <w:rsid w:val="049D48A5"/>
    <w:rsid w:val="04A171B4"/>
    <w:rsid w:val="04A44EF6"/>
    <w:rsid w:val="04AE035A"/>
    <w:rsid w:val="04B213C1"/>
    <w:rsid w:val="04C1143D"/>
    <w:rsid w:val="04C34C2A"/>
    <w:rsid w:val="04ED23F9"/>
    <w:rsid w:val="04FF71B2"/>
    <w:rsid w:val="05135CAD"/>
    <w:rsid w:val="052345C7"/>
    <w:rsid w:val="05285EA4"/>
    <w:rsid w:val="052C0998"/>
    <w:rsid w:val="05330129"/>
    <w:rsid w:val="05404144"/>
    <w:rsid w:val="054F6C10"/>
    <w:rsid w:val="05504949"/>
    <w:rsid w:val="05595020"/>
    <w:rsid w:val="05621481"/>
    <w:rsid w:val="05A2785E"/>
    <w:rsid w:val="05DE2E7F"/>
    <w:rsid w:val="05E44435"/>
    <w:rsid w:val="05E93D03"/>
    <w:rsid w:val="05EC65EA"/>
    <w:rsid w:val="05F203A0"/>
    <w:rsid w:val="05F54FD1"/>
    <w:rsid w:val="05F70A9C"/>
    <w:rsid w:val="060942E5"/>
    <w:rsid w:val="060A39C1"/>
    <w:rsid w:val="06173888"/>
    <w:rsid w:val="061F35C9"/>
    <w:rsid w:val="062A31D9"/>
    <w:rsid w:val="063059C7"/>
    <w:rsid w:val="066606B5"/>
    <w:rsid w:val="066979C7"/>
    <w:rsid w:val="066E4CB5"/>
    <w:rsid w:val="067060CD"/>
    <w:rsid w:val="06724AE7"/>
    <w:rsid w:val="06781F50"/>
    <w:rsid w:val="06A44E19"/>
    <w:rsid w:val="06B16D14"/>
    <w:rsid w:val="06B238FA"/>
    <w:rsid w:val="06B33A87"/>
    <w:rsid w:val="06B428EB"/>
    <w:rsid w:val="06C55FA9"/>
    <w:rsid w:val="06C662B8"/>
    <w:rsid w:val="06CB4E74"/>
    <w:rsid w:val="06CD37D4"/>
    <w:rsid w:val="06D870D9"/>
    <w:rsid w:val="06EA7494"/>
    <w:rsid w:val="06F67604"/>
    <w:rsid w:val="070A65C7"/>
    <w:rsid w:val="071D689A"/>
    <w:rsid w:val="071F50BA"/>
    <w:rsid w:val="07222427"/>
    <w:rsid w:val="072C7B63"/>
    <w:rsid w:val="073E28CD"/>
    <w:rsid w:val="07574834"/>
    <w:rsid w:val="07583D06"/>
    <w:rsid w:val="078260C4"/>
    <w:rsid w:val="07984B5D"/>
    <w:rsid w:val="07A978F7"/>
    <w:rsid w:val="07B110D4"/>
    <w:rsid w:val="07FD50A7"/>
    <w:rsid w:val="08050BC1"/>
    <w:rsid w:val="08077AE4"/>
    <w:rsid w:val="08116537"/>
    <w:rsid w:val="081F76D3"/>
    <w:rsid w:val="082726DA"/>
    <w:rsid w:val="08283748"/>
    <w:rsid w:val="08361A55"/>
    <w:rsid w:val="083A7126"/>
    <w:rsid w:val="085B58CB"/>
    <w:rsid w:val="085C099C"/>
    <w:rsid w:val="085E57CA"/>
    <w:rsid w:val="0863510B"/>
    <w:rsid w:val="08753A0A"/>
    <w:rsid w:val="087E6CA2"/>
    <w:rsid w:val="088E3280"/>
    <w:rsid w:val="08955160"/>
    <w:rsid w:val="08B81B5B"/>
    <w:rsid w:val="08D23DB1"/>
    <w:rsid w:val="08DC1862"/>
    <w:rsid w:val="08E50151"/>
    <w:rsid w:val="092141F9"/>
    <w:rsid w:val="092C6BC3"/>
    <w:rsid w:val="093051CE"/>
    <w:rsid w:val="0932123E"/>
    <w:rsid w:val="095E14DD"/>
    <w:rsid w:val="095F29E0"/>
    <w:rsid w:val="096E162E"/>
    <w:rsid w:val="096F7158"/>
    <w:rsid w:val="09812E3E"/>
    <w:rsid w:val="099F08FD"/>
    <w:rsid w:val="09A963C1"/>
    <w:rsid w:val="09AC157C"/>
    <w:rsid w:val="09AF4880"/>
    <w:rsid w:val="09B626D7"/>
    <w:rsid w:val="09CB559C"/>
    <w:rsid w:val="09E028FC"/>
    <w:rsid w:val="0A003297"/>
    <w:rsid w:val="0A067C66"/>
    <w:rsid w:val="0A0B5B41"/>
    <w:rsid w:val="0A20285A"/>
    <w:rsid w:val="0A2F7B90"/>
    <w:rsid w:val="0A385C1A"/>
    <w:rsid w:val="0A420FB7"/>
    <w:rsid w:val="0A4A5E4B"/>
    <w:rsid w:val="0A4E3927"/>
    <w:rsid w:val="0A4F192B"/>
    <w:rsid w:val="0A5635B8"/>
    <w:rsid w:val="0A633CC1"/>
    <w:rsid w:val="0A720CD4"/>
    <w:rsid w:val="0A8140C5"/>
    <w:rsid w:val="0A847BAF"/>
    <w:rsid w:val="0A8849EE"/>
    <w:rsid w:val="0AA43F9E"/>
    <w:rsid w:val="0ABA1CA5"/>
    <w:rsid w:val="0AD1716E"/>
    <w:rsid w:val="0ADD0419"/>
    <w:rsid w:val="0AED1642"/>
    <w:rsid w:val="0AF812CC"/>
    <w:rsid w:val="0B067C10"/>
    <w:rsid w:val="0B1A1A6E"/>
    <w:rsid w:val="0B313AF3"/>
    <w:rsid w:val="0B4B49D4"/>
    <w:rsid w:val="0B4D05C7"/>
    <w:rsid w:val="0B566452"/>
    <w:rsid w:val="0B67245A"/>
    <w:rsid w:val="0B9969D5"/>
    <w:rsid w:val="0BA9013C"/>
    <w:rsid w:val="0BCA6B22"/>
    <w:rsid w:val="0BCF288E"/>
    <w:rsid w:val="0BDC6D23"/>
    <w:rsid w:val="0BFF5A6E"/>
    <w:rsid w:val="0C060244"/>
    <w:rsid w:val="0C0A505F"/>
    <w:rsid w:val="0C1E357A"/>
    <w:rsid w:val="0C3B6A25"/>
    <w:rsid w:val="0C432099"/>
    <w:rsid w:val="0C53005C"/>
    <w:rsid w:val="0C6941E6"/>
    <w:rsid w:val="0C714BCF"/>
    <w:rsid w:val="0C7A4300"/>
    <w:rsid w:val="0C7B3AB4"/>
    <w:rsid w:val="0C7D418E"/>
    <w:rsid w:val="0C850FDE"/>
    <w:rsid w:val="0C8A126C"/>
    <w:rsid w:val="0C8F3D96"/>
    <w:rsid w:val="0C9141AC"/>
    <w:rsid w:val="0C91625B"/>
    <w:rsid w:val="0C942F9C"/>
    <w:rsid w:val="0C956E62"/>
    <w:rsid w:val="0C9B1D93"/>
    <w:rsid w:val="0CA17C62"/>
    <w:rsid w:val="0CA54AAE"/>
    <w:rsid w:val="0CAE1EBD"/>
    <w:rsid w:val="0CBE0482"/>
    <w:rsid w:val="0CF1454D"/>
    <w:rsid w:val="0CF6312F"/>
    <w:rsid w:val="0CF9282A"/>
    <w:rsid w:val="0D107ECD"/>
    <w:rsid w:val="0D18022F"/>
    <w:rsid w:val="0D38680D"/>
    <w:rsid w:val="0D400460"/>
    <w:rsid w:val="0D4340F6"/>
    <w:rsid w:val="0D580556"/>
    <w:rsid w:val="0D5C3BFF"/>
    <w:rsid w:val="0D6C13BC"/>
    <w:rsid w:val="0D884970"/>
    <w:rsid w:val="0D8E3C68"/>
    <w:rsid w:val="0D9523E4"/>
    <w:rsid w:val="0D984F0F"/>
    <w:rsid w:val="0DA71E40"/>
    <w:rsid w:val="0DA773A2"/>
    <w:rsid w:val="0DB65122"/>
    <w:rsid w:val="0DCC7F4D"/>
    <w:rsid w:val="0DD55BF8"/>
    <w:rsid w:val="0DDC300B"/>
    <w:rsid w:val="0E0C7A03"/>
    <w:rsid w:val="0E2D6995"/>
    <w:rsid w:val="0E461632"/>
    <w:rsid w:val="0E54727B"/>
    <w:rsid w:val="0E59465B"/>
    <w:rsid w:val="0E595314"/>
    <w:rsid w:val="0E8A140E"/>
    <w:rsid w:val="0E8B647F"/>
    <w:rsid w:val="0E8E3D01"/>
    <w:rsid w:val="0EA1485B"/>
    <w:rsid w:val="0EA33111"/>
    <w:rsid w:val="0EA951FA"/>
    <w:rsid w:val="0EB91B11"/>
    <w:rsid w:val="0EE52393"/>
    <w:rsid w:val="0EE6753C"/>
    <w:rsid w:val="0F007B58"/>
    <w:rsid w:val="0F09668A"/>
    <w:rsid w:val="0F1457B6"/>
    <w:rsid w:val="0F28349C"/>
    <w:rsid w:val="0F2910AF"/>
    <w:rsid w:val="0F315402"/>
    <w:rsid w:val="0F3254EA"/>
    <w:rsid w:val="0F401A4E"/>
    <w:rsid w:val="0F475B20"/>
    <w:rsid w:val="0F4A1F81"/>
    <w:rsid w:val="0F4E46C0"/>
    <w:rsid w:val="0F6542DE"/>
    <w:rsid w:val="0F7F68B0"/>
    <w:rsid w:val="0F8104CB"/>
    <w:rsid w:val="0F827B2D"/>
    <w:rsid w:val="0FAC54AB"/>
    <w:rsid w:val="0FC4481A"/>
    <w:rsid w:val="0FC45FB0"/>
    <w:rsid w:val="0FC5143A"/>
    <w:rsid w:val="0FD33933"/>
    <w:rsid w:val="0FE22FEF"/>
    <w:rsid w:val="0FE77589"/>
    <w:rsid w:val="10056049"/>
    <w:rsid w:val="102579CF"/>
    <w:rsid w:val="102A4413"/>
    <w:rsid w:val="102C23B6"/>
    <w:rsid w:val="10340A73"/>
    <w:rsid w:val="105270CF"/>
    <w:rsid w:val="1058689E"/>
    <w:rsid w:val="105C48D7"/>
    <w:rsid w:val="106A37FB"/>
    <w:rsid w:val="106A71C1"/>
    <w:rsid w:val="1072780C"/>
    <w:rsid w:val="10740CC5"/>
    <w:rsid w:val="108705C1"/>
    <w:rsid w:val="1098407B"/>
    <w:rsid w:val="10AB3168"/>
    <w:rsid w:val="10C7283B"/>
    <w:rsid w:val="10D5384D"/>
    <w:rsid w:val="10DC24A4"/>
    <w:rsid w:val="10E955A4"/>
    <w:rsid w:val="10EA1647"/>
    <w:rsid w:val="10EA4E74"/>
    <w:rsid w:val="10F43402"/>
    <w:rsid w:val="112A3E81"/>
    <w:rsid w:val="113A3A14"/>
    <w:rsid w:val="113C38DE"/>
    <w:rsid w:val="114F090E"/>
    <w:rsid w:val="11540322"/>
    <w:rsid w:val="116A4DD1"/>
    <w:rsid w:val="117D5C1B"/>
    <w:rsid w:val="118F3DB2"/>
    <w:rsid w:val="1190446C"/>
    <w:rsid w:val="11A148C6"/>
    <w:rsid w:val="11AA5D0A"/>
    <w:rsid w:val="11C646FD"/>
    <w:rsid w:val="11CE762C"/>
    <w:rsid w:val="11E340A0"/>
    <w:rsid w:val="11F613F3"/>
    <w:rsid w:val="120714E6"/>
    <w:rsid w:val="120B1E48"/>
    <w:rsid w:val="121124EC"/>
    <w:rsid w:val="121D7218"/>
    <w:rsid w:val="122D5E9C"/>
    <w:rsid w:val="1237175D"/>
    <w:rsid w:val="12445D2C"/>
    <w:rsid w:val="1245573A"/>
    <w:rsid w:val="124742EA"/>
    <w:rsid w:val="12517A9B"/>
    <w:rsid w:val="12672DA8"/>
    <w:rsid w:val="12694A84"/>
    <w:rsid w:val="127D26C6"/>
    <w:rsid w:val="12816A0B"/>
    <w:rsid w:val="128A2AEE"/>
    <w:rsid w:val="12905F07"/>
    <w:rsid w:val="129B3691"/>
    <w:rsid w:val="12AB6F02"/>
    <w:rsid w:val="12AD1419"/>
    <w:rsid w:val="12B96010"/>
    <w:rsid w:val="12BE7DC8"/>
    <w:rsid w:val="12C761E2"/>
    <w:rsid w:val="12CC7F45"/>
    <w:rsid w:val="12D326E3"/>
    <w:rsid w:val="12D54545"/>
    <w:rsid w:val="12E2070F"/>
    <w:rsid w:val="12E57C28"/>
    <w:rsid w:val="12F901E0"/>
    <w:rsid w:val="12FE2A88"/>
    <w:rsid w:val="130533DF"/>
    <w:rsid w:val="130721F3"/>
    <w:rsid w:val="131848D9"/>
    <w:rsid w:val="131C7D27"/>
    <w:rsid w:val="132F118F"/>
    <w:rsid w:val="13495DF7"/>
    <w:rsid w:val="134B7B26"/>
    <w:rsid w:val="13804D4E"/>
    <w:rsid w:val="139F396C"/>
    <w:rsid w:val="13EF0753"/>
    <w:rsid w:val="13F71C3B"/>
    <w:rsid w:val="14034C8A"/>
    <w:rsid w:val="140673BA"/>
    <w:rsid w:val="141E5946"/>
    <w:rsid w:val="142F4BC0"/>
    <w:rsid w:val="144C5C62"/>
    <w:rsid w:val="144C625B"/>
    <w:rsid w:val="1454232D"/>
    <w:rsid w:val="145D3758"/>
    <w:rsid w:val="14632441"/>
    <w:rsid w:val="147679E7"/>
    <w:rsid w:val="1477533B"/>
    <w:rsid w:val="1479150E"/>
    <w:rsid w:val="147F16F3"/>
    <w:rsid w:val="147F478B"/>
    <w:rsid w:val="14B82762"/>
    <w:rsid w:val="14CA658E"/>
    <w:rsid w:val="14E43F92"/>
    <w:rsid w:val="14E53566"/>
    <w:rsid w:val="15057E30"/>
    <w:rsid w:val="15127311"/>
    <w:rsid w:val="15350E32"/>
    <w:rsid w:val="153948E6"/>
    <w:rsid w:val="1561795F"/>
    <w:rsid w:val="15715081"/>
    <w:rsid w:val="15842AC4"/>
    <w:rsid w:val="15926735"/>
    <w:rsid w:val="15B9505F"/>
    <w:rsid w:val="15C97869"/>
    <w:rsid w:val="15D33D6C"/>
    <w:rsid w:val="15E65D38"/>
    <w:rsid w:val="15FD4F56"/>
    <w:rsid w:val="1604378E"/>
    <w:rsid w:val="161D567C"/>
    <w:rsid w:val="164F7B40"/>
    <w:rsid w:val="16640C0E"/>
    <w:rsid w:val="166C5624"/>
    <w:rsid w:val="166C71C5"/>
    <w:rsid w:val="16714EDF"/>
    <w:rsid w:val="167B3EFF"/>
    <w:rsid w:val="1680000A"/>
    <w:rsid w:val="168771E1"/>
    <w:rsid w:val="16897549"/>
    <w:rsid w:val="16A270B1"/>
    <w:rsid w:val="16A97DA6"/>
    <w:rsid w:val="16CF171E"/>
    <w:rsid w:val="16D04AF3"/>
    <w:rsid w:val="16D508B0"/>
    <w:rsid w:val="16E11893"/>
    <w:rsid w:val="16F51343"/>
    <w:rsid w:val="16FC3B73"/>
    <w:rsid w:val="170B19CF"/>
    <w:rsid w:val="170B2F03"/>
    <w:rsid w:val="17120E59"/>
    <w:rsid w:val="17201117"/>
    <w:rsid w:val="1737190A"/>
    <w:rsid w:val="17416E5B"/>
    <w:rsid w:val="174535DC"/>
    <w:rsid w:val="1758038C"/>
    <w:rsid w:val="17641903"/>
    <w:rsid w:val="176A337A"/>
    <w:rsid w:val="17806420"/>
    <w:rsid w:val="1790119C"/>
    <w:rsid w:val="17971758"/>
    <w:rsid w:val="17BB5C06"/>
    <w:rsid w:val="17C86D2E"/>
    <w:rsid w:val="17CD2696"/>
    <w:rsid w:val="17DF7149"/>
    <w:rsid w:val="17E41715"/>
    <w:rsid w:val="17F524AD"/>
    <w:rsid w:val="18105DA8"/>
    <w:rsid w:val="182E05C0"/>
    <w:rsid w:val="183707FB"/>
    <w:rsid w:val="185B2F25"/>
    <w:rsid w:val="18673921"/>
    <w:rsid w:val="1869386E"/>
    <w:rsid w:val="18696122"/>
    <w:rsid w:val="18734736"/>
    <w:rsid w:val="188F45D2"/>
    <w:rsid w:val="18A24228"/>
    <w:rsid w:val="18D66CC8"/>
    <w:rsid w:val="18E75A9A"/>
    <w:rsid w:val="18E811BF"/>
    <w:rsid w:val="18E81B2E"/>
    <w:rsid w:val="18EA33EB"/>
    <w:rsid w:val="18EE295A"/>
    <w:rsid w:val="18FC16B9"/>
    <w:rsid w:val="18FD6FC0"/>
    <w:rsid w:val="1908462A"/>
    <w:rsid w:val="19190305"/>
    <w:rsid w:val="191945B8"/>
    <w:rsid w:val="19241D0A"/>
    <w:rsid w:val="194914B7"/>
    <w:rsid w:val="196273C8"/>
    <w:rsid w:val="196B161D"/>
    <w:rsid w:val="19747C2B"/>
    <w:rsid w:val="197D5DC4"/>
    <w:rsid w:val="197E4B52"/>
    <w:rsid w:val="19844DA9"/>
    <w:rsid w:val="198F4EA3"/>
    <w:rsid w:val="19983CF1"/>
    <w:rsid w:val="19BB64C8"/>
    <w:rsid w:val="19BD019E"/>
    <w:rsid w:val="19BD0CAC"/>
    <w:rsid w:val="19C738C8"/>
    <w:rsid w:val="19CC6D6A"/>
    <w:rsid w:val="19D279A7"/>
    <w:rsid w:val="19D557D8"/>
    <w:rsid w:val="19D56EC7"/>
    <w:rsid w:val="19DA0C07"/>
    <w:rsid w:val="19F9767D"/>
    <w:rsid w:val="1A032F1E"/>
    <w:rsid w:val="1A073B05"/>
    <w:rsid w:val="1A1C01EE"/>
    <w:rsid w:val="1A2B222A"/>
    <w:rsid w:val="1A314239"/>
    <w:rsid w:val="1A412537"/>
    <w:rsid w:val="1A491A28"/>
    <w:rsid w:val="1A6B4153"/>
    <w:rsid w:val="1A832C64"/>
    <w:rsid w:val="1A882749"/>
    <w:rsid w:val="1A954AF7"/>
    <w:rsid w:val="1AA02251"/>
    <w:rsid w:val="1AB13EC8"/>
    <w:rsid w:val="1ACE3307"/>
    <w:rsid w:val="1AE2602E"/>
    <w:rsid w:val="1AF351B9"/>
    <w:rsid w:val="1B054693"/>
    <w:rsid w:val="1B080530"/>
    <w:rsid w:val="1B0D6ACE"/>
    <w:rsid w:val="1B157721"/>
    <w:rsid w:val="1B194789"/>
    <w:rsid w:val="1B1B7F84"/>
    <w:rsid w:val="1B1E7CFA"/>
    <w:rsid w:val="1B2834C5"/>
    <w:rsid w:val="1B440441"/>
    <w:rsid w:val="1B4A304A"/>
    <w:rsid w:val="1B4B636F"/>
    <w:rsid w:val="1B5A3DAE"/>
    <w:rsid w:val="1B713057"/>
    <w:rsid w:val="1B9959F1"/>
    <w:rsid w:val="1B9C14AE"/>
    <w:rsid w:val="1BA86C22"/>
    <w:rsid w:val="1BAF1D5E"/>
    <w:rsid w:val="1BCA64EC"/>
    <w:rsid w:val="1BDE4686"/>
    <w:rsid w:val="1BE47F5A"/>
    <w:rsid w:val="1BE91A09"/>
    <w:rsid w:val="1BFC2ACA"/>
    <w:rsid w:val="1C140464"/>
    <w:rsid w:val="1C3644FE"/>
    <w:rsid w:val="1C515A75"/>
    <w:rsid w:val="1C5F19D6"/>
    <w:rsid w:val="1C686962"/>
    <w:rsid w:val="1C7D7A48"/>
    <w:rsid w:val="1C930CDC"/>
    <w:rsid w:val="1C957659"/>
    <w:rsid w:val="1C9B7EAF"/>
    <w:rsid w:val="1CAB5665"/>
    <w:rsid w:val="1CCD4AAF"/>
    <w:rsid w:val="1CD56F9D"/>
    <w:rsid w:val="1CD96A98"/>
    <w:rsid w:val="1CE40494"/>
    <w:rsid w:val="1CEB79CF"/>
    <w:rsid w:val="1CED5DAA"/>
    <w:rsid w:val="1CF0262F"/>
    <w:rsid w:val="1CFD3708"/>
    <w:rsid w:val="1CFD4B10"/>
    <w:rsid w:val="1CFF0B6E"/>
    <w:rsid w:val="1D062E95"/>
    <w:rsid w:val="1D09303E"/>
    <w:rsid w:val="1D2D6211"/>
    <w:rsid w:val="1D2D6F56"/>
    <w:rsid w:val="1D3166FE"/>
    <w:rsid w:val="1D3500E9"/>
    <w:rsid w:val="1D4332C5"/>
    <w:rsid w:val="1D4E6DAB"/>
    <w:rsid w:val="1D596F4A"/>
    <w:rsid w:val="1D5C1A72"/>
    <w:rsid w:val="1D62034A"/>
    <w:rsid w:val="1D7F3AD2"/>
    <w:rsid w:val="1D8863F5"/>
    <w:rsid w:val="1D971D4C"/>
    <w:rsid w:val="1D991D5C"/>
    <w:rsid w:val="1DA00355"/>
    <w:rsid w:val="1DA36C71"/>
    <w:rsid w:val="1DAB5C5A"/>
    <w:rsid w:val="1DAE5D24"/>
    <w:rsid w:val="1DBF4B09"/>
    <w:rsid w:val="1DC064A5"/>
    <w:rsid w:val="1DC33BFC"/>
    <w:rsid w:val="1DC6304E"/>
    <w:rsid w:val="1DCD76EB"/>
    <w:rsid w:val="1DEB2FC8"/>
    <w:rsid w:val="1E004E5B"/>
    <w:rsid w:val="1E0225AE"/>
    <w:rsid w:val="1E1F7581"/>
    <w:rsid w:val="1E247377"/>
    <w:rsid w:val="1E2A0324"/>
    <w:rsid w:val="1E4477AE"/>
    <w:rsid w:val="1E4A5F08"/>
    <w:rsid w:val="1E5E2340"/>
    <w:rsid w:val="1E606C94"/>
    <w:rsid w:val="1E6B6F07"/>
    <w:rsid w:val="1E6D43D0"/>
    <w:rsid w:val="1E8B5909"/>
    <w:rsid w:val="1E9B69BF"/>
    <w:rsid w:val="1E9C3C15"/>
    <w:rsid w:val="1EA96F39"/>
    <w:rsid w:val="1EBB1CB3"/>
    <w:rsid w:val="1EEB5206"/>
    <w:rsid w:val="1EEE5F03"/>
    <w:rsid w:val="1EF47BF4"/>
    <w:rsid w:val="1EF94AA1"/>
    <w:rsid w:val="1EFE675D"/>
    <w:rsid w:val="1F082D93"/>
    <w:rsid w:val="1F1164F0"/>
    <w:rsid w:val="1F1974CE"/>
    <w:rsid w:val="1F1C1B74"/>
    <w:rsid w:val="1F3C5340"/>
    <w:rsid w:val="1F611401"/>
    <w:rsid w:val="1F74691C"/>
    <w:rsid w:val="1F7B4B29"/>
    <w:rsid w:val="1F7F1E42"/>
    <w:rsid w:val="1F9C4D33"/>
    <w:rsid w:val="1FA55D88"/>
    <w:rsid w:val="1FAA4FC0"/>
    <w:rsid w:val="1FB24752"/>
    <w:rsid w:val="1FBB4FE4"/>
    <w:rsid w:val="20035F3A"/>
    <w:rsid w:val="20191E9C"/>
    <w:rsid w:val="201B1E5C"/>
    <w:rsid w:val="20254FA9"/>
    <w:rsid w:val="20293422"/>
    <w:rsid w:val="203E5A77"/>
    <w:rsid w:val="20436B76"/>
    <w:rsid w:val="2059011E"/>
    <w:rsid w:val="205B48A8"/>
    <w:rsid w:val="205C321F"/>
    <w:rsid w:val="20673C5E"/>
    <w:rsid w:val="2069644A"/>
    <w:rsid w:val="207247F9"/>
    <w:rsid w:val="208A6DD2"/>
    <w:rsid w:val="209D496E"/>
    <w:rsid w:val="20A11311"/>
    <w:rsid w:val="20AF23D3"/>
    <w:rsid w:val="20C16207"/>
    <w:rsid w:val="20C23D93"/>
    <w:rsid w:val="20CC5E86"/>
    <w:rsid w:val="20D13969"/>
    <w:rsid w:val="20D441BF"/>
    <w:rsid w:val="20E27151"/>
    <w:rsid w:val="20E84822"/>
    <w:rsid w:val="20EB295A"/>
    <w:rsid w:val="20EE1823"/>
    <w:rsid w:val="210022A3"/>
    <w:rsid w:val="21287E1A"/>
    <w:rsid w:val="21426D84"/>
    <w:rsid w:val="214E08F2"/>
    <w:rsid w:val="21787096"/>
    <w:rsid w:val="21852E1C"/>
    <w:rsid w:val="21AC73D0"/>
    <w:rsid w:val="21AD0F11"/>
    <w:rsid w:val="21B93A57"/>
    <w:rsid w:val="21BA0F51"/>
    <w:rsid w:val="21BE747F"/>
    <w:rsid w:val="21EF5694"/>
    <w:rsid w:val="21F55225"/>
    <w:rsid w:val="21FB6FC0"/>
    <w:rsid w:val="220B4D14"/>
    <w:rsid w:val="222D5C2E"/>
    <w:rsid w:val="2238632C"/>
    <w:rsid w:val="224117A5"/>
    <w:rsid w:val="22565821"/>
    <w:rsid w:val="225C72BB"/>
    <w:rsid w:val="22602A97"/>
    <w:rsid w:val="22817CD1"/>
    <w:rsid w:val="2286713F"/>
    <w:rsid w:val="22A7640A"/>
    <w:rsid w:val="22DF43C8"/>
    <w:rsid w:val="22E51A8E"/>
    <w:rsid w:val="22EA2DFC"/>
    <w:rsid w:val="22F85FDE"/>
    <w:rsid w:val="230C1C06"/>
    <w:rsid w:val="231744C6"/>
    <w:rsid w:val="23245688"/>
    <w:rsid w:val="23384D2F"/>
    <w:rsid w:val="23550B15"/>
    <w:rsid w:val="23654304"/>
    <w:rsid w:val="236644D8"/>
    <w:rsid w:val="237E3C89"/>
    <w:rsid w:val="23933E33"/>
    <w:rsid w:val="23A00ABD"/>
    <w:rsid w:val="23AE7B31"/>
    <w:rsid w:val="23BF7A82"/>
    <w:rsid w:val="23C94E35"/>
    <w:rsid w:val="23D43BD3"/>
    <w:rsid w:val="23E73CBC"/>
    <w:rsid w:val="23EB7906"/>
    <w:rsid w:val="23F55484"/>
    <w:rsid w:val="240B73D1"/>
    <w:rsid w:val="24127387"/>
    <w:rsid w:val="2415322B"/>
    <w:rsid w:val="242D1E42"/>
    <w:rsid w:val="242E320E"/>
    <w:rsid w:val="24372D41"/>
    <w:rsid w:val="24697EAC"/>
    <w:rsid w:val="24756C3B"/>
    <w:rsid w:val="248037FD"/>
    <w:rsid w:val="24965E3C"/>
    <w:rsid w:val="24AB0CB7"/>
    <w:rsid w:val="24DA6685"/>
    <w:rsid w:val="24ED5BAC"/>
    <w:rsid w:val="24F84D26"/>
    <w:rsid w:val="250716A8"/>
    <w:rsid w:val="25093725"/>
    <w:rsid w:val="253E4FFC"/>
    <w:rsid w:val="254E1655"/>
    <w:rsid w:val="2550446B"/>
    <w:rsid w:val="25571FBD"/>
    <w:rsid w:val="25664A9F"/>
    <w:rsid w:val="25845AB3"/>
    <w:rsid w:val="258963B3"/>
    <w:rsid w:val="25933403"/>
    <w:rsid w:val="25945C88"/>
    <w:rsid w:val="259E1AE1"/>
    <w:rsid w:val="259F2BA5"/>
    <w:rsid w:val="25AA516D"/>
    <w:rsid w:val="25B14925"/>
    <w:rsid w:val="25C16B8B"/>
    <w:rsid w:val="25C30111"/>
    <w:rsid w:val="25ED6FF1"/>
    <w:rsid w:val="25F75679"/>
    <w:rsid w:val="26020072"/>
    <w:rsid w:val="260560FB"/>
    <w:rsid w:val="261279EF"/>
    <w:rsid w:val="261A4BC0"/>
    <w:rsid w:val="26397C8F"/>
    <w:rsid w:val="264F15B8"/>
    <w:rsid w:val="265036A8"/>
    <w:rsid w:val="265E77E5"/>
    <w:rsid w:val="26684326"/>
    <w:rsid w:val="267437E2"/>
    <w:rsid w:val="26751629"/>
    <w:rsid w:val="269048BE"/>
    <w:rsid w:val="269644FA"/>
    <w:rsid w:val="26AF6690"/>
    <w:rsid w:val="26B36193"/>
    <w:rsid w:val="26B72C8D"/>
    <w:rsid w:val="26BD1ED3"/>
    <w:rsid w:val="26C708A4"/>
    <w:rsid w:val="26DD6808"/>
    <w:rsid w:val="26E019D5"/>
    <w:rsid w:val="26E73008"/>
    <w:rsid w:val="26E90239"/>
    <w:rsid w:val="26F366CF"/>
    <w:rsid w:val="27075DFC"/>
    <w:rsid w:val="27156320"/>
    <w:rsid w:val="271F4F32"/>
    <w:rsid w:val="2720334B"/>
    <w:rsid w:val="27380B7A"/>
    <w:rsid w:val="2739440D"/>
    <w:rsid w:val="273946A9"/>
    <w:rsid w:val="274126E0"/>
    <w:rsid w:val="2746405A"/>
    <w:rsid w:val="275971AF"/>
    <w:rsid w:val="27B937AD"/>
    <w:rsid w:val="27BA1CB5"/>
    <w:rsid w:val="27BC2617"/>
    <w:rsid w:val="27BF3858"/>
    <w:rsid w:val="27D16677"/>
    <w:rsid w:val="27E805CB"/>
    <w:rsid w:val="27EB77ED"/>
    <w:rsid w:val="27FD42BC"/>
    <w:rsid w:val="28094435"/>
    <w:rsid w:val="280D71AA"/>
    <w:rsid w:val="281654CD"/>
    <w:rsid w:val="2819446C"/>
    <w:rsid w:val="283558D1"/>
    <w:rsid w:val="28401D32"/>
    <w:rsid w:val="28423DBA"/>
    <w:rsid w:val="2867089D"/>
    <w:rsid w:val="28704511"/>
    <w:rsid w:val="28A61A69"/>
    <w:rsid w:val="28AC512F"/>
    <w:rsid w:val="28BD5FD7"/>
    <w:rsid w:val="28C1658E"/>
    <w:rsid w:val="28C17575"/>
    <w:rsid w:val="28F6632D"/>
    <w:rsid w:val="28FB07CD"/>
    <w:rsid w:val="29177358"/>
    <w:rsid w:val="29233E58"/>
    <w:rsid w:val="29295F18"/>
    <w:rsid w:val="29322D91"/>
    <w:rsid w:val="29557125"/>
    <w:rsid w:val="295934B6"/>
    <w:rsid w:val="29777235"/>
    <w:rsid w:val="29865F1E"/>
    <w:rsid w:val="29891E41"/>
    <w:rsid w:val="299146E7"/>
    <w:rsid w:val="29982851"/>
    <w:rsid w:val="29A5403A"/>
    <w:rsid w:val="29AD1C5C"/>
    <w:rsid w:val="29B80978"/>
    <w:rsid w:val="29C97656"/>
    <w:rsid w:val="29E13D97"/>
    <w:rsid w:val="29F21935"/>
    <w:rsid w:val="29F30768"/>
    <w:rsid w:val="2A0911D4"/>
    <w:rsid w:val="2A0A787C"/>
    <w:rsid w:val="2A0C04C5"/>
    <w:rsid w:val="2A503BCC"/>
    <w:rsid w:val="2A571CFA"/>
    <w:rsid w:val="2A57230C"/>
    <w:rsid w:val="2A5756B7"/>
    <w:rsid w:val="2A5C1D6C"/>
    <w:rsid w:val="2A607E78"/>
    <w:rsid w:val="2A79079D"/>
    <w:rsid w:val="2A905128"/>
    <w:rsid w:val="2A9212D9"/>
    <w:rsid w:val="2AB10BC5"/>
    <w:rsid w:val="2AB5509E"/>
    <w:rsid w:val="2ABD1433"/>
    <w:rsid w:val="2AC86F94"/>
    <w:rsid w:val="2AE9157B"/>
    <w:rsid w:val="2B0137E2"/>
    <w:rsid w:val="2B1067E4"/>
    <w:rsid w:val="2B1667AC"/>
    <w:rsid w:val="2B1971F4"/>
    <w:rsid w:val="2B1F479C"/>
    <w:rsid w:val="2B2A217F"/>
    <w:rsid w:val="2B316FA1"/>
    <w:rsid w:val="2B622D0B"/>
    <w:rsid w:val="2B6D007C"/>
    <w:rsid w:val="2B767CE5"/>
    <w:rsid w:val="2B7E3BA8"/>
    <w:rsid w:val="2B7F1BC9"/>
    <w:rsid w:val="2B88771E"/>
    <w:rsid w:val="2B9828DB"/>
    <w:rsid w:val="2BAD0E18"/>
    <w:rsid w:val="2BB50410"/>
    <w:rsid w:val="2BB5680C"/>
    <w:rsid w:val="2BC41022"/>
    <w:rsid w:val="2BC55BA0"/>
    <w:rsid w:val="2BCA7DEF"/>
    <w:rsid w:val="2BD26DB2"/>
    <w:rsid w:val="2BD53024"/>
    <w:rsid w:val="2BD71434"/>
    <w:rsid w:val="2BE74F50"/>
    <w:rsid w:val="2BEB1E0F"/>
    <w:rsid w:val="2BEE3227"/>
    <w:rsid w:val="2C15347E"/>
    <w:rsid w:val="2C160A54"/>
    <w:rsid w:val="2C1B0D26"/>
    <w:rsid w:val="2C2C2D97"/>
    <w:rsid w:val="2C2D7486"/>
    <w:rsid w:val="2C583D4C"/>
    <w:rsid w:val="2C5F157F"/>
    <w:rsid w:val="2C606127"/>
    <w:rsid w:val="2C742A33"/>
    <w:rsid w:val="2C8201A2"/>
    <w:rsid w:val="2C9C4759"/>
    <w:rsid w:val="2CA1246A"/>
    <w:rsid w:val="2CA74A9A"/>
    <w:rsid w:val="2CAC4A46"/>
    <w:rsid w:val="2CC61A90"/>
    <w:rsid w:val="2CDD63E6"/>
    <w:rsid w:val="2CEA665D"/>
    <w:rsid w:val="2CF30983"/>
    <w:rsid w:val="2D142F46"/>
    <w:rsid w:val="2D1E69E3"/>
    <w:rsid w:val="2D210CB0"/>
    <w:rsid w:val="2D291EF9"/>
    <w:rsid w:val="2D4A1005"/>
    <w:rsid w:val="2D5E3795"/>
    <w:rsid w:val="2D62078F"/>
    <w:rsid w:val="2D76259C"/>
    <w:rsid w:val="2D7A69A0"/>
    <w:rsid w:val="2D8B7A8B"/>
    <w:rsid w:val="2D924FD7"/>
    <w:rsid w:val="2D98440B"/>
    <w:rsid w:val="2DA37F0C"/>
    <w:rsid w:val="2DA76D5E"/>
    <w:rsid w:val="2DC57929"/>
    <w:rsid w:val="2DE039CC"/>
    <w:rsid w:val="2DF26A7E"/>
    <w:rsid w:val="2DF31089"/>
    <w:rsid w:val="2DFF3633"/>
    <w:rsid w:val="2E0A551A"/>
    <w:rsid w:val="2E1936A8"/>
    <w:rsid w:val="2E1E3A47"/>
    <w:rsid w:val="2E205614"/>
    <w:rsid w:val="2E2B73DD"/>
    <w:rsid w:val="2E443A16"/>
    <w:rsid w:val="2E444C5C"/>
    <w:rsid w:val="2E4647A4"/>
    <w:rsid w:val="2E481FC2"/>
    <w:rsid w:val="2E492392"/>
    <w:rsid w:val="2E5B38C1"/>
    <w:rsid w:val="2E6C3D16"/>
    <w:rsid w:val="2E70697C"/>
    <w:rsid w:val="2E7406DE"/>
    <w:rsid w:val="2E76495E"/>
    <w:rsid w:val="2E802C32"/>
    <w:rsid w:val="2E8E7B81"/>
    <w:rsid w:val="2EA33A06"/>
    <w:rsid w:val="2EA33DC4"/>
    <w:rsid w:val="2EB3234F"/>
    <w:rsid w:val="2EFC238C"/>
    <w:rsid w:val="2F184409"/>
    <w:rsid w:val="2F224F17"/>
    <w:rsid w:val="2F3261D0"/>
    <w:rsid w:val="2F4C23C5"/>
    <w:rsid w:val="2F5F3266"/>
    <w:rsid w:val="2F7163B3"/>
    <w:rsid w:val="2F857EF8"/>
    <w:rsid w:val="2F886105"/>
    <w:rsid w:val="2F89408E"/>
    <w:rsid w:val="2F9303FB"/>
    <w:rsid w:val="2FA469FC"/>
    <w:rsid w:val="2FAA7EAA"/>
    <w:rsid w:val="2FC6305E"/>
    <w:rsid w:val="2FD05829"/>
    <w:rsid w:val="2FD6479B"/>
    <w:rsid w:val="2FE3393C"/>
    <w:rsid w:val="2FE64EF6"/>
    <w:rsid w:val="2FFE1379"/>
    <w:rsid w:val="300E3DEC"/>
    <w:rsid w:val="301939E5"/>
    <w:rsid w:val="30221130"/>
    <w:rsid w:val="30257884"/>
    <w:rsid w:val="30365033"/>
    <w:rsid w:val="305C31A3"/>
    <w:rsid w:val="30662713"/>
    <w:rsid w:val="3084131D"/>
    <w:rsid w:val="30943819"/>
    <w:rsid w:val="30A15A78"/>
    <w:rsid w:val="31040C82"/>
    <w:rsid w:val="312C0CD1"/>
    <w:rsid w:val="31450985"/>
    <w:rsid w:val="3159666F"/>
    <w:rsid w:val="315F16D9"/>
    <w:rsid w:val="3168405E"/>
    <w:rsid w:val="316F5F3F"/>
    <w:rsid w:val="3173709C"/>
    <w:rsid w:val="31743A8D"/>
    <w:rsid w:val="31781A7D"/>
    <w:rsid w:val="318732FF"/>
    <w:rsid w:val="318F6B2E"/>
    <w:rsid w:val="31984A78"/>
    <w:rsid w:val="31A16C4C"/>
    <w:rsid w:val="31BD591C"/>
    <w:rsid w:val="31BE712A"/>
    <w:rsid w:val="31C33BA6"/>
    <w:rsid w:val="31C927DD"/>
    <w:rsid w:val="31E41FB1"/>
    <w:rsid w:val="31E767BD"/>
    <w:rsid w:val="320836D0"/>
    <w:rsid w:val="320E59D0"/>
    <w:rsid w:val="32295723"/>
    <w:rsid w:val="322E31FA"/>
    <w:rsid w:val="3238587E"/>
    <w:rsid w:val="3253763D"/>
    <w:rsid w:val="3255662A"/>
    <w:rsid w:val="32676A97"/>
    <w:rsid w:val="327B0E79"/>
    <w:rsid w:val="32852166"/>
    <w:rsid w:val="32925EF4"/>
    <w:rsid w:val="3295570C"/>
    <w:rsid w:val="32A80D82"/>
    <w:rsid w:val="32AE2918"/>
    <w:rsid w:val="32AF7184"/>
    <w:rsid w:val="32E57171"/>
    <w:rsid w:val="32EB2E03"/>
    <w:rsid w:val="331D18F8"/>
    <w:rsid w:val="33354B8A"/>
    <w:rsid w:val="333C6176"/>
    <w:rsid w:val="333F7985"/>
    <w:rsid w:val="334579D2"/>
    <w:rsid w:val="334D401E"/>
    <w:rsid w:val="335152C8"/>
    <w:rsid w:val="33686F6B"/>
    <w:rsid w:val="33792787"/>
    <w:rsid w:val="33977D44"/>
    <w:rsid w:val="33A5050A"/>
    <w:rsid w:val="33B755FA"/>
    <w:rsid w:val="33B94475"/>
    <w:rsid w:val="33C77CC0"/>
    <w:rsid w:val="33D83124"/>
    <w:rsid w:val="340B2988"/>
    <w:rsid w:val="34262B80"/>
    <w:rsid w:val="34297733"/>
    <w:rsid w:val="34457EDA"/>
    <w:rsid w:val="344F39DD"/>
    <w:rsid w:val="3452383B"/>
    <w:rsid w:val="347B3FD2"/>
    <w:rsid w:val="34807BD9"/>
    <w:rsid w:val="348F6CC7"/>
    <w:rsid w:val="349A1953"/>
    <w:rsid w:val="34AE1CA3"/>
    <w:rsid w:val="34BC6C5E"/>
    <w:rsid w:val="34C86D57"/>
    <w:rsid w:val="34D75B56"/>
    <w:rsid w:val="34E57BC4"/>
    <w:rsid w:val="350C3039"/>
    <w:rsid w:val="35126C18"/>
    <w:rsid w:val="35290AF3"/>
    <w:rsid w:val="35556E1E"/>
    <w:rsid w:val="356C25D1"/>
    <w:rsid w:val="35751F1E"/>
    <w:rsid w:val="3579793F"/>
    <w:rsid w:val="357A1A51"/>
    <w:rsid w:val="358048CD"/>
    <w:rsid w:val="35931126"/>
    <w:rsid w:val="359A6CFD"/>
    <w:rsid w:val="35A35880"/>
    <w:rsid w:val="35AB5E52"/>
    <w:rsid w:val="35C30FBE"/>
    <w:rsid w:val="35CD0608"/>
    <w:rsid w:val="35CF60C7"/>
    <w:rsid w:val="35E56E23"/>
    <w:rsid w:val="35E83A60"/>
    <w:rsid w:val="36006158"/>
    <w:rsid w:val="360909DA"/>
    <w:rsid w:val="360E3EE2"/>
    <w:rsid w:val="3615033E"/>
    <w:rsid w:val="36154E4A"/>
    <w:rsid w:val="36312F93"/>
    <w:rsid w:val="36392E40"/>
    <w:rsid w:val="36504ECA"/>
    <w:rsid w:val="365C46EE"/>
    <w:rsid w:val="366A2503"/>
    <w:rsid w:val="366A2602"/>
    <w:rsid w:val="366B4359"/>
    <w:rsid w:val="366E5D6A"/>
    <w:rsid w:val="367A0301"/>
    <w:rsid w:val="367B48D9"/>
    <w:rsid w:val="36A31C9A"/>
    <w:rsid w:val="36A61869"/>
    <w:rsid w:val="36AE288C"/>
    <w:rsid w:val="36AE331C"/>
    <w:rsid w:val="36AF0E76"/>
    <w:rsid w:val="36B01AAF"/>
    <w:rsid w:val="36BE178D"/>
    <w:rsid w:val="36BF4ADE"/>
    <w:rsid w:val="36D65C7E"/>
    <w:rsid w:val="36F07E00"/>
    <w:rsid w:val="36F242EF"/>
    <w:rsid w:val="37043009"/>
    <w:rsid w:val="370F7F01"/>
    <w:rsid w:val="37297E7E"/>
    <w:rsid w:val="373D2CA0"/>
    <w:rsid w:val="374430F5"/>
    <w:rsid w:val="375A57B7"/>
    <w:rsid w:val="377847A2"/>
    <w:rsid w:val="379110A4"/>
    <w:rsid w:val="379629E3"/>
    <w:rsid w:val="379C2052"/>
    <w:rsid w:val="37A46C19"/>
    <w:rsid w:val="37A86D11"/>
    <w:rsid w:val="37AB5678"/>
    <w:rsid w:val="37C41AC8"/>
    <w:rsid w:val="37D03912"/>
    <w:rsid w:val="37D66E34"/>
    <w:rsid w:val="380F753E"/>
    <w:rsid w:val="381E7999"/>
    <w:rsid w:val="382512F2"/>
    <w:rsid w:val="383B344A"/>
    <w:rsid w:val="383D2919"/>
    <w:rsid w:val="3847402B"/>
    <w:rsid w:val="386013A0"/>
    <w:rsid w:val="386C12AB"/>
    <w:rsid w:val="38793D4A"/>
    <w:rsid w:val="38834A89"/>
    <w:rsid w:val="389D0944"/>
    <w:rsid w:val="38B36EDA"/>
    <w:rsid w:val="38EA30A8"/>
    <w:rsid w:val="38F911DD"/>
    <w:rsid w:val="3902576C"/>
    <w:rsid w:val="39177B52"/>
    <w:rsid w:val="39205063"/>
    <w:rsid w:val="39254DE6"/>
    <w:rsid w:val="393079C4"/>
    <w:rsid w:val="39315D00"/>
    <w:rsid w:val="39332BE0"/>
    <w:rsid w:val="39387A68"/>
    <w:rsid w:val="393973BB"/>
    <w:rsid w:val="393B195E"/>
    <w:rsid w:val="393B2A2C"/>
    <w:rsid w:val="39440B4F"/>
    <w:rsid w:val="3951070F"/>
    <w:rsid w:val="395D72B0"/>
    <w:rsid w:val="39821D91"/>
    <w:rsid w:val="398C7B78"/>
    <w:rsid w:val="39A4263E"/>
    <w:rsid w:val="39C22595"/>
    <w:rsid w:val="39D02EFB"/>
    <w:rsid w:val="39F9478D"/>
    <w:rsid w:val="39FF67D7"/>
    <w:rsid w:val="3A00498F"/>
    <w:rsid w:val="3A1D69E6"/>
    <w:rsid w:val="3A1F234D"/>
    <w:rsid w:val="3A3C3B5C"/>
    <w:rsid w:val="3A3F22BB"/>
    <w:rsid w:val="3A3F454A"/>
    <w:rsid w:val="3A4B1E2E"/>
    <w:rsid w:val="3A582CAB"/>
    <w:rsid w:val="3A5C6E49"/>
    <w:rsid w:val="3A612CE9"/>
    <w:rsid w:val="3A712A1A"/>
    <w:rsid w:val="3A8330A0"/>
    <w:rsid w:val="3A8E2BF5"/>
    <w:rsid w:val="3AAC4489"/>
    <w:rsid w:val="3ABF28A6"/>
    <w:rsid w:val="3AD37FA6"/>
    <w:rsid w:val="3AD95111"/>
    <w:rsid w:val="3AE03732"/>
    <w:rsid w:val="3AE21FD3"/>
    <w:rsid w:val="3AF748C6"/>
    <w:rsid w:val="3B0732FF"/>
    <w:rsid w:val="3B086F86"/>
    <w:rsid w:val="3B11444C"/>
    <w:rsid w:val="3B2D533C"/>
    <w:rsid w:val="3B43036F"/>
    <w:rsid w:val="3B4D5B3C"/>
    <w:rsid w:val="3B624BC8"/>
    <w:rsid w:val="3B6E70E8"/>
    <w:rsid w:val="3B701C00"/>
    <w:rsid w:val="3B8F79D7"/>
    <w:rsid w:val="3B981668"/>
    <w:rsid w:val="3B9E025A"/>
    <w:rsid w:val="3BA1093A"/>
    <w:rsid w:val="3BA45FC0"/>
    <w:rsid w:val="3BAC4CF5"/>
    <w:rsid w:val="3BB6186F"/>
    <w:rsid w:val="3C0A772A"/>
    <w:rsid w:val="3C0C367D"/>
    <w:rsid w:val="3C1038A5"/>
    <w:rsid w:val="3C121E1A"/>
    <w:rsid w:val="3C170AAE"/>
    <w:rsid w:val="3C1C225F"/>
    <w:rsid w:val="3C1E28BD"/>
    <w:rsid w:val="3C1F2841"/>
    <w:rsid w:val="3C20772C"/>
    <w:rsid w:val="3C23269A"/>
    <w:rsid w:val="3C5B31DD"/>
    <w:rsid w:val="3C600B57"/>
    <w:rsid w:val="3C675D86"/>
    <w:rsid w:val="3C767EEE"/>
    <w:rsid w:val="3C8113A3"/>
    <w:rsid w:val="3C850B8E"/>
    <w:rsid w:val="3C9A5416"/>
    <w:rsid w:val="3CA91E56"/>
    <w:rsid w:val="3CAC34EC"/>
    <w:rsid w:val="3CB26B59"/>
    <w:rsid w:val="3CB76BD4"/>
    <w:rsid w:val="3CBD328F"/>
    <w:rsid w:val="3CC4401C"/>
    <w:rsid w:val="3CC625F0"/>
    <w:rsid w:val="3CDA2B0B"/>
    <w:rsid w:val="3CF330B9"/>
    <w:rsid w:val="3CF3657F"/>
    <w:rsid w:val="3D0063A4"/>
    <w:rsid w:val="3D131EE3"/>
    <w:rsid w:val="3D1837B0"/>
    <w:rsid w:val="3D214F8C"/>
    <w:rsid w:val="3D2444AA"/>
    <w:rsid w:val="3D2B48A4"/>
    <w:rsid w:val="3D362C2C"/>
    <w:rsid w:val="3D44771D"/>
    <w:rsid w:val="3D5852DC"/>
    <w:rsid w:val="3D753127"/>
    <w:rsid w:val="3D780033"/>
    <w:rsid w:val="3D793973"/>
    <w:rsid w:val="3D8726C1"/>
    <w:rsid w:val="3D887B6F"/>
    <w:rsid w:val="3D9310E6"/>
    <w:rsid w:val="3D9757F9"/>
    <w:rsid w:val="3D9C31D4"/>
    <w:rsid w:val="3D9D1114"/>
    <w:rsid w:val="3DB87E48"/>
    <w:rsid w:val="3DBD26C3"/>
    <w:rsid w:val="3DC2196D"/>
    <w:rsid w:val="3DFB7025"/>
    <w:rsid w:val="3E043FEC"/>
    <w:rsid w:val="3E0B052D"/>
    <w:rsid w:val="3E1D73F1"/>
    <w:rsid w:val="3E2356F5"/>
    <w:rsid w:val="3E2670DF"/>
    <w:rsid w:val="3E2A086B"/>
    <w:rsid w:val="3E2A4286"/>
    <w:rsid w:val="3E3100AD"/>
    <w:rsid w:val="3E3278FB"/>
    <w:rsid w:val="3E4A1D66"/>
    <w:rsid w:val="3E4D7489"/>
    <w:rsid w:val="3E5504CC"/>
    <w:rsid w:val="3E6230E4"/>
    <w:rsid w:val="3E716906"/>
    <w:rsid w:val="3E8D6F0D"/>
    <w:rsid w:val="3E90773E"/>
    <w:rsid w:val="3EAF665C"/>
    <w:rsid w:val="3EC43304"/>
    <w:rsid w:val="3EC51E38"/>
    <w:rsid w:val="3ECC2AA3"/>
    <w:rsid w:val="3ECC69E2"/>
    <w:rsid w:val="3EDD7BE3"/>
    <w:rsid w:val="3EDD7EB1"/>
    <w:rsid w:val="3EED2916"/>
    <w:rsid w:val="3EED47C8"/>
    <w:rsid w:val="3EF15A39"/>
    <w:rsid w:val="3F051C53"/>
    <w:rsid w:val="3F1954FA"/>
    <w:rsid w:val="3F46516B"/>
    <w:rsid w:val="3F47452A"/>
    <w:rsid w:val="3F51243F"/>
    <w:rsid w:val="3F545289"/>
    <w:rsid w:val="3F684B82"/>
    <w:rsid w:val="3F767712"/>
    <w:rsid w:val="3F7841FF"/>
    <w:rsid w:val="3F921022"/>
    <w:rsid w:val="3FA513DA"/>
    <w:rsid w:val="3FAC745B"/>
    <w:rsid w:val="3FC43674"/>
    <w:rsid w:val="3FD1094A"/>
    <w:rsid w:val="3FDB5E2B"/>
    <w:rsid w:val="3FFE065A"/>
    <w:rsid w:val="400224F5"/>
    <w:rsid w:val="40022BA7"/>
    <w:rsid w:val="40056217"/>
    <w:rsid w:val="40080834"/>
    <w:rsid w:val="400E362F"/>
    <w:rsid w:val="40152228"/>
    <w:rsid w:val="401B6C53"/>
    <w:rsid w:val="4020212E"/>
    <w:rsid w:val="4029413A"/>
    <w:rsid w:val="402F439C"/>
    <w:rsid w:val="40305D6B"/>
    <w:rsid w:val="40423016"/>
    <w:rsid w:val="40433CF5"/>
    <w:rsid w:val="406B301B"/>
    <w:rsid w:val="406D6E71"/>
    <w:rsid w:val="406F0D35"/>
    <w:rsid w:val="408B6855"/>
    <w:rsid w:val="408E4FCE"/>
    <w:rsid w:val="40956C13"/>
    <w:rsid w:val="40AB4F6D"/>
    <w:rsid w:val="40BA22F8"/>
    <w:rsid w:val="40BB139B"/>
    <w:rsid w:val="40E832D4"/>
    <w:rsid w:val="40F7009C"/>
    <w:rsid w:val="40F95691"/>
    <w:rsid w:val="4106667C"/>
    <w:rsid w:val="410C10F4"/>
    <w:rsid w:val="411424E0"/>
    <w:rsid w:val="412659F6"/>
    <w:rsid w:val="413A5A1C"/>
    <w:rsid w:val="413F5172"/>
    <w:rsid w:val="414E42F7"/>
    <w:rsid w:val="41507D43"/>
    <w:rsid w:val="41660570"/>
    <w:rsid w:val="41792042"/>
    <w:rsid w:val="41851E6D"/>
    <w:rsid w:val="4197516D"/>
    <w:rsid w:val="419F3A01"/>
    <w:rsid w:val="41B10B07"/>
    <w:rsid w:val="41B676ED"/>
    <w:rsid w:val="41BF5429"/>
    <w:rsid w:val="41C43E2B"/>
    <w:rsid w:val="41CA67BC"/>
    <w:rsid w:val="41D73EDD"/>
    <w:rsid w:val="41F3187B"/>
    <w:rsid w:val="42035A11"/>
    <w:rsid w:val="420C5E0B"/>
    <w:rsid w:val="422D531B"/>
    <w:rsid w:val="425464BD"/>
    <w:rsid w:val="42960A4C"/>
    <w:rsid w:val="429908F9"/>
    <w:rsid w:val="429F544D"/>
    <w:rsid w:val="42A0599C"/>
    <w:rsid w:val="42A36523"/>
    <w:rsid w:val="42BE538D"/>
    <w:rsid w:val="42BF022A"/>
    <w:rsid w:val="42C71668"/>
    <w:rsid w:val="42D064A5"/>
    <w:rsid w:val="42DC51A7"/>
    <w:rsid w:val="42DD4396"/>
    <w:rsid w:val="42F03B7F"/>
    <w:rsid w:val="42F72E74"/>
    <w:rsid w:val="43084533"/>
    <w:rsid w:val="43084AE2"/>
    <w:rsid w:val="430C3136"/>
    <w:rsid w:val="433E0BCE"/>
    <w:rsid w:val="434E4677"/>
    <w:rsid w:val="436228FB"/>
    <w:rsid w:val="43817A05"/>
    <w:rsid w:val="438D243E"/>
    <w:rsid w:val="43945585"/>
    <w:rsid w:val="439670E5"/>
    <w:rsid w:val="43A04D19"/>
    <w:rsid w:val="43AE31F0"/>
    <w:rsid w:val="43F15C56"/>
    <w:rsid w:val="43FD2D50"/>
    <w:rsid w:val="440445EA"/>
    <w:rsid w:val="44045DDD"/>
    <w:rsid w:val="441E0A33"/>
    <w:rsid w:val="441F0750"/>
    <w:rsid w:val="44223B23"/>
    <w:rsid w:val="442467B6"/>
    <w:rsid w:val="442E1CB6"/>
    <w:rsid w:val="44550ABD"/>
    <w:rsid w:val="44A20084"/>
    <w:rsid w:val="44B048FC"/>
    <w:rsid w:val="44BE1DE3"/>
    <w:rsid w:val="44CC38A4"/>
    <w:rsid w:val="44D61FC8"/>
    <w:rsid w:val="44E060C3"/>
    <w:rsid w:val="44F43E40"/>
    <w:rsid w:val="44FC2DD6"/>
    <w:rsid w:val="45234D20"/>
    <w:rsid w:val="452B1BF6"/>
    <w:rsid w:val="4547136D"/>
    <w:rsid w:val="45693587"/>
    <w:rsid w:val="456C764F"/>
    <w:rsid w:val="457601DF"/>
    <w:rsid w:val="4596259D"/>
    <w:rsid w:val="45A05DF9"/>
    <w:rsid w:val="45B605BF"/>
    <w:rsid w:val="45D853EC"/>
    <w:rsid w:val="45DA119E"/>
    <w:rsid w:val="46146AD2"/>
    <w:rsid w:val="461E5A9E"/>
    <w:rsid w:val="46205B33"/>
    <w:rsid w:val="46242047"/>
    <w:rsid w:val="463B1F09"/>
    <w:rsid w:val="4644272C"/>
    <w:rsid w:val="46481BD9"/>
    <w:rsid w:val="46612B46"/>
    <w:rsid w:val="466B0DF4"/>
    <w:rsid w:val="467B4648"/>
    <w:rsid w:val="46904D35"/>
    <w:rsid w:val="46916381"/>
    <w:rsid w:val="46976C69"/>
    <w:rsid w:val="46A05EEB"/>
    <w:rsid w:val="46AB6037"/>
    <w:rsid w:val="46B02F49"/>
    <w:rsid w:val="46E445CE"/>
    <w:rsid w:val="46ED17EB"/>
    <w:rsid w:val="47144FFB"/>
    <w:rsid w:val="47223092"/>
    <w:rsid w:val="475B163D"/>
    <w:rsid w:val="47995733"/>
    <w:rsid w:val="47BF306B"/>
    <w:rsid w:val="47C36CD9"/>
    <w:rsid w:val="47D81204"/>
    <w:rsid w:val="47E114C4"/>
    <w:rsid w:val="47E26E94"/>
    <w:rsid w:val="47E3379E"/>
    <w:rsid w:val="47EC0AB7"/>
    <w:rsid w:val="47FC2C37"/>
    <w:rsid w:val="480037BE"/>
    <w:rsid w:val="48053ADE"/>
    <w:rsid w:val="48056E63"/>
    <w:rsid w:val="482E2490"/>
    <w:rsid w:val="483376F0"/>
    <w:rsid w:val="48342F35"/>
    <w:rsid w:val="48387676"/>
    <w:rsid w:val="483D7E3D"/>
    <w:rsid w:val="484A0D27"/>
    <w:rsid w:val="485B53FE"/>
    <w:rsid w:val="486F64E1"/>
    <w:rsid w:val="48842C62"/>
    <w:rsid w:val="48A82D1B"/>
    <w:rsid w:val="48BE56D3"/>
    <w:rsid w:val="48CF01CD"/>
    <w:rsid w:val="48D164E8"/>
    <w:rsid w:val="48E00661"/>
    <w:rsid w:val="4911618A"/>
    <w:rsid w:val="491B1348"/>
    <w:rsid w:val="4935458F"/>
    <w:rsid w:val="493E0799"/>
    <w:rsid w:val="4945739B"/>
    <w:rsid w:val="49492AAA"/>
    <w:rsid w:val="494D42C5"/>
    <w:rsid w:val="494D57E2"/>
    <w:rsid w:val="49635A76"/>
    <w:rsid w:val="49992900"/>
    <w:rsid w:val="49A02132"/>
    <w:rsid w:val="49DA4C8E"/>
    <w:rsid w:val="49F77C50"/>
    <w:rsid w:val="4A047BDC"/>
    <w:rsid w:val="4A073F01"/>
    <w:rsid w:val="4A0859CC"/>
    <w:rsid w:val="4A0D0AC5"/>
    <w:rsid w:val="4A1D7153"/>
    <w:rsid w:val="4A297EDB"/>
    <w:rsid w:val="4A2D4E54"/>
    <w:rsid w:val="4A3C733D"/>
    <w:rsid w:val="4A3D2324"/>
    <w:rsid w:val="4A3D70AC"/>
    <w:rsid w:val="4A4A6158"/>
    <w:rsid w:val="4A4C2950"/>
    <w:rsid w:val="4A6A4A8D"/>
    <w:rsid w:val="4A78588E"/>
    <w:rsid w:val="4A7D1498"/>
    <w:rsid w:val="4A810791"/>
    <w:rsid w:val="4AB00EEF"/>
    <w:rsid w:val="4AB762E0"/>
    <w:rsid w:val="4AB842AD"/>
    <w:rsid w:val="4ABD12C1"/>
    <w:rsid w:val="4ABF2B3B"/>
    <w:rsid w:val="4AC24D5B"/>
    <w:rsid w:val="4ADE3331"/>
    <w:rsid w:val="4AE42C82"/>
    <w:rsid w:val="4AEC5D2B"/>
    <w:rsid w:val="4B0C3A6B"/>
    <w:rsid w:val="4B1C7EBB"/>
    <w:rsid w:val="4B37330D"/>
    <w:rsid w:val="4B373C9F"/>
    <w:rsid w:val="4B3814C1"/>
    <w:rsid w:val="4B634DDE"/>
    <w:rsid w:val="4B637F92"/>
    <w:rsid w:val="4B771FE9"/>
    <w:rsid w:val="4B7833A1"/>
    <w:rsid w:val="4B956C5C"/>
    <w:rsid w:val="4BA12BC2"/>
    <w:rsid w:val="4BA632B8"/>
    <w:rsid w:val="4BA724C4"/>
    <w:rsid w:val="4BB13621"/>
    <w:rsid w:val="4BB17956"/>
    <w:rsid w:val="4BD9108D"/>
    <w:rsid w:val="4C0A5FF7"/>
    <w:rsid w:val="4C183757"/>
    <w:rsid w:val="4C206D67"/>
    <w:rsid w:val="4C2227CC"/>
    <w:rsid w:val="4C2454D9"/>
    <w:rsid w:val="4C2A41B6"/>
    <w:rsid w:val="4C2D2907"/>
    <w:rsid w:val="4C364977"/>
    <w:rsid w:val="4C40664D"/>
    <w:rsid w:val="4C5211DD"/>
    <w:rsid w:val="4C524754"/>
    <w:rsid w:val="4C5306B0"/>
    <w:rsid w:val="4C594F40"/>
    <w:rsid w:val="4C5C3051"/>
    <w:rsid w:val="4C6302D6"/>
    <w:rsid w:val="4C694834"/>
    <w:rsid w:val="4C6B38DB"/>
    <w:rsid w:val="4C955C82"/>
    <w:rsid w:val="4CA460A8"/>
    <w:rsid w:val="4CB20557"/>
    <w:rsid w:val="4CB21247"/>
    <w:rsid w:val="4CB86415"/>
    <w:rsid w:val="4CC250DB"/>
    <w:rsid w:val="4CC30031"/>
    <w:rsid w:val="4CC55349"/>
    <w:rsid w:val="4CD46B18"/>
    <w:rsid w:val="4CE95CDD"/>
    <w:rsid w:val="4D0C1D81"/>
    <w:rsid w:val="4D196F73"/>
    <w:rsid w:val="4D26350C"/>
    <w:rsid w:val="4D772BD3"/>
    <w:rsid w:val="4D7B1A0F"/>
    <w:rsid w:val="4D821D41"/>
    <w:rsid w:val="4D8B3B2A"/>
    <w:rsid w:val="4D9B1A27"/>
    <w:rsid w:val="4D9C1474"/>
    <w:rsid w:val="4DA26364"/>
    <w:rsid w:val="4DA63742"/>
    <w:rsid w:val="4DA9595A"/>
    <w:rsid w:val="4DAC61BB"/>
    <w:rsid w:val="4DC935AD"/>
    <w:rsid w:val="4E103D4B"/>
    <w:rsid w:val="4E165CC2"/>
    <w:rsid w:val="4E1757CB"/>
    <w:rsid w:val="4E1E42F4"/>
    <w:rsid w:val="4E254760"/>
    <w:rsid w:val="4E2F4C69"/>
    <w:rsid w:val="4E304462"/>
    <w:rsid w:val="4E3B330E"/>
    <w:rsid w:val="4E42105F"/>
    <w:rsid w:val="4E4270DF"/>
    <w:rsid w:val="4E4606AF"/>
    <w:rsid w:val="4E47533E"/>
    <w:rsid w:val="4E4B1549"/>
    <w:rsid w:val="4E4B4881"/>
    <w:rsid w:val="4E521430"/>
    <w:rsid w:val="4E635D6B"/>
    <w:rsid w:val="4E6D1482"/>
    <w:rsid w:val="4E6E459B"/>
    <w:rsid w:val="4E791BD4"/>
    <w:rsid w:val="4E7B1028"/>
    <w:rsid w:val="4E977513"/>
    <w:rsid w:val="4EA21DF8"/>
    <w:rsid w:val="4EA529C9"/>
    <w:rsid w:val="4EB23B13"/>
    <w:rsid w:val="4EC701AE"/>
    <w:rsid w:val="4EDA65C3"/>
    <w:rsid w:val="4EED1553"/>
    <w:rsid w:val="4EFA0A08"/>
    <w:rsid w:val="4EFE7693"/>
    <w:rsid w:val="4F0B772D"/>
    <w:rsid w:val="4F134203"/>
    <w:rsid w:val="4F196A70"/>
    <w:rsid w:val="4F1B2E10"/>
    <w:rsid w:val="4F250FC2"/>
    <w:rsid w:val="4F325638"/>
    <w:rsid w:val="4F575770"/>
    <w:rsid w:val="4F5A37B4"/>
    <w:rsid w:val="4F5B6208"/>
    <w:rsid w:val="4F630219"/>
    <w:rsid w:val="4F6803B0"/>
    <w:rsid w:val="4F847FFE"/>
    <w:rsid w:val="4F994405"/>
    <w:rsid w:val="4F9F1B0F"/>
    <w:rsid w:val="4F9F48AE"/>
    <w:rsid w:val="4FA82DE5"/>
    <w:rsid w:val="4FAE6B91"/>
    <w:rsid w:val="4FBA0033"/>
    <w:rsid w:val="4FBB1C39"/>
    <w:rsid w:val="4FDA66A3"/>
    <w:rsid w:val="4FDE07CF"/>
    <w:rsid w:val="4FEE04B6"/>
    <w:rsid w:val="4FF55E23"/>
    <w:rsid w:val="50020447"/>
    <w:rsid w:val="500F0A42"/>
    <w:rsid w:val="501514F6"/>
    <w:rsid w:val="501716A5"/>
    <w:rsid w:val="501E3147"/>
    <w:rsid w:val="502913D8"/>
    <w:rsid w:val="503332DB"/>
    <w:rsid w:val="50454C8A"/>
    <w:rsid w:val="50473743"/>
    <w:rsid w:val="505C6399"/>
    <w:rsid w:val="5080210E"/>
    <w:rsid w:val="50866AE2"/>
    <w:rsid w:val="509375BE"/>
    <w:rsid w:val="509C4CCE"/>
    <w:rsid w:val="50AB74D6"/>
    <w:rsid w:val="50C92785"/>
    <w:rsid w:val="50CA34F0"/>
    <w:rsid w:val="50E167CD"/>
    <w:rsid w:val="50E33CC5"/>
    <w:rsid w:val="50F8763C"/>
    <w:rsid w:val="50FB68A4"/>
    <w:rsid w:val="511C204E"/>
    <w:rsid w:val="51202316"/>
    <w:rsid w:val="51252B8E"/>
    <w:rsid w:val="514830C1"/>
    <w:rsid w:val="514E6746"/>
    <w:rsid w:val="51581F75"/>
    <w:rsid w:val="51623151"/>
    <w:rsid w:val="516B4033"/>
    <w:rsid w:val="516C3C72"/>
    <w:rsid w:val="517D50ED"/>
    <w:rsid w:val="51942AA5"/>
    <w:rsid w:val="51A045E4"/>
    <w:rsid w:val="51B573C7"/>
    <w:rsid w:val="51C20E52"/>
    <w:rsid w:val="51CC27BF"/>
    <w:rsid w:val="52107B06"/>
    <w:rsid w:val="521B5850"/>
    <w:rsid w:val="522D3AFC"/>
    <w:rsid w:val="52533A3F"/>
    <w:rsid w:val="52547070"/>
    <w:rsid w:val="52567E03"/>
    <w:rsid w:val="527D0A8E"/>
    <w:rsid w:val="528A4D3C"/>
    <w:rsid w:val="52AA4B22"/>
    <w:rsid w:val="52DA5E2E"/>
    <w:rsid w:val="52DD5F92"/>
    <w:rsid w:val="52ED241F"/>
    <w:rsid w:val="52F44417"/>
    <w:rsid w:val="52F76E3B"/>
    <w:rsid w:val="52F83B01"/>
    <w:rsid w:val="530B0926"/>
    <w:rsid w:val="53156167"/>
    <w:rsid w:val="534F5669"/>
    <w:rsid w:val="53632F5F"/>
    <w:rsid w:val="53672943"/>
    <w:rsid w:val="53694FB1"/>
    <w:rsid w:val="537D2500"/>
    <w:rsid w:val="53971574"/>
    <w:rsid w:val="53A616BE"/>
    <w:rsid w:val="53B24007"/>
    <w:rsid w:val="53BE79FC"/>
    <w:rsid w:val="53D224B3"/>
    <w:rsid w:val="53EB64C5"/>
    <w:rsid w:val="53EE0A6A"/>
    <w:rsid w:val="53F867BC"/>
    <w:rsid w:val="53FD63D0"/>
    <w:rsid w:val="54051F56"/>
    <w:rsid w:val="54076458"/>
    <w:rsid w:val="5414007D"/>
    <w:rsid w:val="54182535"/>
    <w:rsid w:val="547B1698"/>
    <w:rsid w:val="549D3FE9"/>
    <w:rsid w:val="549E4848"/>
    <w:rsid w:val="54B86B3E"/>
    <w:rsid w:val="54BC01F1"/>
    <w:rsid w:val="54D27849"/>
    <w:rsid w:val="54E74825"/>
    <w:rsid w:val="54F1743F"/>
    <w:rsid w:val="54F4132C"/>
    <w:rsid w:val="54FF291B"/>
    <w:rsid w:val="54FF2ACE"/>
    <w:rsid w:val="550D457D"/>
    <w:rsid w:val="5511700B"/>
    <w:rsid w:val="55295499"/>
    <w:rsid w:val="552F472F"/>
    <w:rsid w:val="553E3821"/>
    <w:rsid w:val="55486565"/>
    <w:rsid w:val="55551026"/>
    <w:rsid w:val="55592780"/>
    <w:rsid w:val="555D6406"/>
    <w:rsid w:val="55666DFB"/>
    <w:rsid w:val="55691AB5"/>
    <w:rsid w:val="556B3C53"/>
    <w:rsid w:val="55744DA6"/>
    <w:rsid w:val="55833930"/>
    <w:rsid w:val="55990A58"/>
    <w:rsid w:val="55A536B8"/>
    <w:rsid w:val="55A955F2"/>
    <w:rsid w:val="55BE02B6"/>
    <w:rsid w:val="55C0633B"/>
    <w:rsid w:val="55C21DE4"/>
    <w:rsid w:val="55D019EA"/>
    <w:rsid w:val="55D423F4"/>
    <w:rsid w:val="55DA2E2C"/>
    <w:rsid w:val="55E10660"/>
    <w:rsid w:val="55F66200"/>
    <w:rsid w:val="55FE78BA"/>
    <w:rsid w:val="560972D8"/>
    <w:rsid w:val="560E3F51"/>
    <w:rsid w:val="56107D83"/>
    <w:rsid w:val="562263C3"/>
    <w:rsid w:val="562B6DE9"/>
    <w:rsid w:val="56453A02"/>
    <w:rsid w:val="564C7BCE"/>
    <w:rsid w:val="56562DF0"/>
    <w:rsid w:val="567D4B24"/>
    <w:rsid w:val="56A84FE2"/>
    <w:rsid w:val="56A902A4"/>
    <w:rsid w:val="56AC6501"/>
    <w:rsid w:val="56AE2C80"/>
    <w:rsid w:val="56C92B5C"/>
    <w:rsid w:val="56D339A2"/>
    <w:rsid w:val="56F22ED2"/>
    <w:rsid w:val="56FD52CD"/>
    <w:rsid w:val="57085630"/>
    <w:rsid w:val="570F5198"/>
    <w:rsid w:val="57193F55"/>
    <w:rsid w:val="574C432A"/>
    <w:rsid w:val="575345C3"/>
    <w:rsid w:val="57550E04"/>
    <w:rsid w:val="575F6AA5"/>
    <w:rsid w:val="57686C8A"/>
    <w:rsid w:val="57703E3B"/>
    <w:rsid w:val="577D3C16"/>
    <w:rsid w:val="577F2B0D"/>
    <w:rsid w:val="57866B55"/>
    <w:rsid w:val="578C1134"/>
    <w:rsid w:val="579201F3"/>
    <w:rsid w:val="57B665E8"/>
    <w:rsid w:val="57BE462E"/>
    <w:rsid w:val="57C74936"/>
    <w:rsid w:val="57C80755"/>
    <w:rsid w:val="57E63002"/>
    <w:rsid w:val="57EF6526"/>
    <w:rsid w:val="57F112EF"/>
    <w:rsid w:val="58007A45"/>
    <w:rsid w:val="5820218C"/>
    <w:rsid w:val="58323CE8"/>
    <w:rsid w:val="58324BEE"/>
    <w:rsid w:val="583B0B07"/>
    <w:rsid w:val="583E0051"/>
    <w:rsid w:val="58512502"/>
    <w:rsid w:val="58561A21"/>
    <w:rsid w:val="58681D1F"/>
    <w:rsid w:val="586878B2"/>
    <w:rsid w:val="588D42FA"/>
    <w:rsid w:val="589A3B3E"/>
    <w:rsid w:val="58B03759"/>
    <w:rsid w:val="58D1471C"/>
    <w:rsid w:val="58D2260D"/>
    <w:rsid w:val="58EB55ED"/>
    <w:rsid w:val="58EF33D9"/>
    <w:rsid w:val="59016547"/>
    <w:rsid w:val="590D47AA"/>
    <w:rsid w:val="593507F2"/>
    <w:rsid w:val="5936645A"/>
    <w:rsid w:val="593835E5"/>
    <w:rsid w:val="595F19E1"/>
    <w:rsid w:val="596070C7"/>
    <w:rsid w:val="596C7FCC"/>
    <w:rsid w:val="59890EC9"/>
    <w:rsid w:val="599E50DD"/>
    <w:rsid w:val="59B63CDD"/>
    <w:rsid w:val="59C32F8D"/>
    <w:rsid w:val="59D75B09"/>
    <w:rsid w:val="59DA416F"/>
    <w:rsid w:val="59E62772"/>
    <w:rsid w:val="59E72A48"/>
    <w:rsid w:val="59FB5918"/>
    <w:rsid w:val="5A0A2311"/>
    <w:rsid w:val="5A0E0168"/>
    <w:rsid w:val="5A4A593A"/>
    <w:rsid w:val="5A4B276B"/>
    <w:rsid w:val="5A526723"/>
    <w:rsid w:val="5A592D6F"/>
    <w:rsid w:val="5A5F25C6"/>
    <w:rsid w:val="5A5F6122"/>
    <w:rsid w:val="5A6F2AAC"/>
    <w:rsid w:val="5A72713A"/>
    <w:rsid w:val="5A736EC8"/>
    <w:rsid w:val="5AA76AB0"/>
    <w:rsid w:val="5ABB0133"/>
    <w:rsid w:val="5AC00004"/>
    <w:rsid w:val="5AC738DE"/>
    <w:rsid w:val="5ACE2D9E"/>
    <w:rsid w:val="5AE84910"/>
    <w:rsid w:val="5AFA6D3A"/>
    <w:rsid w:val="5AFE228B"/>
    <w:rsid w:val="5B1E41F8"/>
    <w:rsid w:val="5B202433"/>
    <w:rsid w:val="5B321A89"/>
    <w:rsid w:val="5B325A87"/>
    <w:rsid w:val="5B3B3D50"/>
    <w:rsid w:val="5B4D4B6A"/>
    <w:rsid w:val="5B4D6DD8"/>
    <w:rsid w:val="5B540EF7"/>
    <w:rsid w:val="5B6D486F"/>
    <w:rsid w:val="5B70373C"/>
    <w:rsid w:val="5B793930"/>
    <w:rsid w:val="5B992E66"/>
    <w:rsid w:val="5B9E4E12"/>
    <w:rsid w:val="5BC35098"/>
    <w:rsid w:val="5BCC7FC8"/>
    <w:rsid w:val="5BDD0431"/>
    <w:rsid w:val="5BDD3AB9"/>
    <w:rsid w:val="5BDD697C"/>
    <w:rsid w:val="5BE55F8E"/>
    <w:rsid w:val="5BEA6312"/>
    <w:rsid w:val="5BF568BA"/>
    <w:rsid w:val="5BF67483"/>
    <w:rsid w:val="5C024EC3"/>
    <w:rsid w:val="5C03610F"/>
    <w:rsid w:val="5C125416"/>
    <w:rsid w:val="5C2C2A37"/>
    <w:rsid w:val="5C33249E"/>
    <w:rsid w:val="5C390419"/>
    <w:rsid w:val="5C41664C"/>
    <w:rsid w:val="5C785BCF"/>
    <w:rsid w:val="5C7E4A7C"/>
    <w:rsid w:val="5C8940C9"/>
    <w:rsid w:val="5C8F7527"/>
    <w:rsid w:val="5C9347A9"/>
    <w:rsid w:val="5C993015"/>
    <w:rsid w:val="5CA121D3"/>
    <w:rsid w:val="5CAC172A"/>
    <w:rsid w:val="5CB41BF4"/>
    <w:rsid w:val="5CC768A4"/>
    <w:rsid w:val="5CC9197A"/>
    <w:rsid w:val="5CCE3D05"/>
    <w:rsid w:val="5CD77F87"/>
    <w:rsid w:val="5CE17FBB"/>
    <w:rsid w:val="5CF73865"/>
    <w:rsid w:val="5D023051"/>
    <w:rsid w:val="5D0F427C"/>
    <w:rsid w:val="5D107BA8"/>
    <w:rsid w:val="5D111A9C"/>
    <w:rsid w:val="5D147DA1"/>
    <w:rsid w:val="5D173B41"/>
    <w:rsid w:val="5D2411AD"/>
    <w:rsid w:val="5D276C9F"/>
    <w:rsid w:val="5D3C18B6"/>
    <w:rsid w:val="5D5757D7"/>
    <w:rsid w:val="5D6519E0"/>
    <w:rsid w:val="5D7530E9"/>
    <w:rsid w:val="5D79738F"/>
    <w:rsid w:val="5D8B1678"/>
    <w:rsid w:val="5D907C29"/>
    <w:rsid w:val="5DA91780"/>
    <w:rsid w:val="5DC30DE6"/>
    <w:rsid w:val="5DEE2099"/>
    <w:rsid w:val="5DF05C63"/>
    <w:rsid w:val="5DFB21A1"/>
    <w:rsid w:val="5E26717F"/>
    <w:rsid w:val="5E2E5CAD"/>
    <w:rsid w:val="5E2E691E"/>
    <w:rsid w:val="5E372FD6"/>
    <w:rsid w:val="5E4A2D2D"/>
    <w:rsid w:val="5E4D53BF"/>
    <w:rsid w:val="5E5214E4"/>
    <w:rsid w:val="5E5F0BC0"/>
    <w:rsid w:val="5E6E46DE"/>
    <w:rsid w:val="5E6F4DA2"/>
    <w:rsid w:val="5E773B1D"/>
    <w:rsid w:val="5E89539C"/>
    <w:rsid w:val="5EC74E53"/>
    <w:rsid w:val="5ED363B2"/>
    <w:rsid w:val="5EDA2419"/>
    <w:rsid w:val="5EE1369A"/>
    <w:rsid w:val="5F021076"/>
    <w:rsid w:val="5F1001B5"/>
    <w:rsid w:val="5F101072"/>
    <w:rsid w:val="5F17194A"/>
    <w:rsid w:val="5F27510F"/>
    <w:rsid w:val="5F30008D"/>
    <w:rsid w:val="5F4523C7"/>
    <w:rsid w:val="5F4678D1"/>
    <w:rsid w:val="5F4A1F3E"/>
    <w:rsid w:val="5F4D164D"/>
    <w:rsid w:val="5F550144"/>
    <w:rsid w:val="5F8B3A1E"/>
    <w:rsid w:val="5FA43FDB"/>
    <w:rsid w:val="5FAB56D9"/>
    <w:rsid w:val="5FB80A9B"/>
    <w:rsid w:val="5FBA7E46"/>
    <w:rsid w:val="5FC65DC9"/>
    <w:rsid w:val="5FDC5FD8"/>
    <w:rsid w:val="5FDF509F"/>
    <w:rsid w:val="5FE13BDE"/>
    <w:rsid w:val="5FE97843"/>
    <w:rsid w:val="5FED21C2"/>
    <w:rsid w:val="5FFB6627"/>
    <w:rsid w:val="603658A5"/>
    <w:rsid w:val="603B17DD"/>
    <w:rsid w:val="603C2C6E"/>
    <w:rsid w:val="6045400C"/>
    <w:rsid w:val="60542470"/>
    <w:rsid w:val="60687676"/>
    <w:rsid w:val="60697727"/>
    <w:rsid w:val="606D132F"/>
    <w:rsid w:val="606F5A4B"/>
    <w:rsid w:val="60761DBF"/>
    <w:rsid w:val="607B6D1E"/>
    <w:rsid w:val="608B1A0D"/>
    <w:rsid w:val="608C1C3B"/>
    <w:rsid w:val="609A385F"/>
    <w:rsid w:val="609F0C67"/>
    <w:rsid w:val="60A2727C"/>
    <w:rsid w:val="60BB47F7"/>
    <w:rsid w:val="60C2568B"/>
    <w:rsid w:val="60DD0312"/>
    <w:rsid w:val="60F64F57"/>
    <w:rsid w:val="61240004"/>
    <w:rsid w:val="6126614F"/>
    <w:rsid w:val="61297359"/>
    <w:rsid w:val="6141014D"/>
    <w:rsid w:val="61674821"/>
    <w:rsid w:val="617812B7"/>
    <w:rsid w:val="618F29DF"/>
    <w:rsid w:val="6194414C"/>
    <w:rsid w:val="61AB0158"/>
    <w:rsid w:val="61AD5914"/>
    <w:rsid w:val="61AE4BD4"/>
    <w:rsid w:val="61B879F3"/>
    <w:rsid w:val="61BC264A"/>
    <w:rsid w:val="61C05A85"/>
    <w:rsid w:val="61D94A0C"/>
    <w:rsid w:val="61ED4F51"/>
    <w:rsid w:val="61EE323D"/>
    <w:rsid w:val="61F335F4"/>
    <w:rsid w:val="620D5327"/>
    <w:rsid w:val="622540F5"/>
    <w:rsid w:val="622F5498"/>
    <w:rsid w:val="62306DAF"/>
    <w:rsid w:val="6252235B"/>
    <w:rsid w:val="627F6648"/>
    <w:rsid w:val="62866256"/>
    <w:rsid w:val="62873CF1"/>
    <w:rsid w:val="62894840"/>
    <w:rsid w:val="628B2E02"/>
    <w:rsid w:val="628F3B10"/>
    <w:rsid w:val="629A31E1"/>
    <w:rsid w:val="62AB7DC9"/>
    <w:rsid w:val="62B178CC"/>
    <w:rsid w:val="62BF41BF"/>
    <w:rsid w:val="62C2597A"/>
    <w:rsid w:val="62CC5337"/>
    <w:rsid w:val="62E01BEF"/>
    <w:rsid w:val="62E61FF4"/>
    <w:rsid w:val="62FA50E3"/>
    <w:rsid w:val="63123721"/>
    <w:rsid w:val="6312419B"/>
    <w:rsid w:val="63201CCF"/>
    <w:rsid w:val="632A234F"/>
    <w:rsid w:val="63426E34"/>
    <w:rsid w:val="634405AB"/>
    <w:rsid w:val="634A0E2C"/>
    <w:rsid w:val="6367083F"/>
    <w:rsid w:val="636724EC"/>
    <w:rsid w:val="638A7CF0"/>
    <w:rsid w:val="63A67869"/>
    <w:rsid w:val="63A7757C"/>
    <w:rsid w:val="63A82EA4"/>
    <w:rsid w:val="63AD36AB"/>
    <w:rsid w:val="63BD747F"/>
    <w:rsid w:val="63C02879"/>
    <w:rsid w:val="63C41B55"/>
    <w:rsid w:val="63D15523"/>
    <w:rsid w:val="63ED74E1"/>
    <w:rsid w:val="63F51398"/>
    <w:rsid w:val="640B6951"/>
    <w:rsid w:val="642A6B71"/>
    <w:rsid w:val="643400C4"/>
    <w:rsid w:val="644F1C80"/>
    <w:rsid w:val="6476011A"/>
    <w:rsid w:val="64996A60"/>
    <w:rsid w:val="649C7577"/>
    <w:rsid w:val="649C7F73"/>
    <w:rsid w:val="64A17E0D"/>
    <w:rsid w:val="64AC2A3E"/>
    <w:rsid w:val="64B870A5"/>
    <w:rsid w:val="64C11B85"/>
    <w:rsid w:val="64D5724C"/>
    <w:rsid w:val="64D83B69"/>
    <w:rsid w:val="64DF675E"/>
    <w:rsid w:val="64E113BD"/>
    <w:rsid w:val="64E428F3"/>
    <w:rsid w:val="651850F4"/>
    <w:rsid w:val="651A142D"/>
    <w:rsid w:val="651B533C"/>
    <w:rsid w:val="65221E86"/>
    <w:rsid w:val="65327CFF"/>
    <w:rsid w:val="653707EC"/>
    <w:rsid w:val="653F0EB7"/>
    <w:rsid w:val="65432E7D"/>
    <w:rsid w:val="65444892"/>
    <w:rsid w:val="655B4E35"/>
    <w:rsid w:val="656566D1"/>
    <w:rsid w:val="65685344"/>
    <w:rsid w:val="657E7BAE"/>
    <w:rsid w:val="65BD0273"/>
    <w:rsid w:val="65D6317A"/>
    <w:rsid w:val="65FD2FE9"/>
    <w:rsid w:val="661768E7"/>
    <w:rsid w:val="661B4637"/>
    <w:rsid w:val="662165D9"/>
    <w:rsid w:val="66323BB5"/>
    <w:rsid w:val="663604F1"/>
    <w:rsid w:val="663B5929"/>
    <w:rsid w:val="66551CC6"/>
    <w:rsid w:val="66606BD1"/>
    <w:rsid w:val="667A530E"/>
    <w:rsid w:val="667F4787"/>
    <w:rsid w:val="66834F01"/>
    <w:rsid w:val="66961D9B"/>
    <w:rsid w:val="66A0186B"/>
    <w:rsid w:val="66DC73A3"/>
    <w:rsid w:val="670B1270"/>
    <w:rsid w:val="67137E44"/>
    <w:rsid w:val="672B0732"/>
    <w:rsid w:val="6744501E"/>
    <w:rsid w:val="675F22D0"/>
    <w:rsid w:val="67740D30"/>
    <w:rsid w:val="6776035D"/>
    <w:rsid w:val="6787762E"/>
    <w:rsid w:val="679C7C9D"/>
    <w:rsid w:val="679F76B2"/>
    <w:rsid w:val="67A22867"/>
    <w:rsid w:val="67A420D9"/>
    <w:rsid w:val="67B71C93"/>
    <w:rsid w:val="67CC1C6B"/>
    <w:rsid w:val="67D00626"/>
    <w:rsid w:val="67E8561A"/>
    <w:rsid w:val="67EE6682"/>
    <w:rsid w:val="67F66BF7"/>
    <w:rsid w:val="6817666C"/>
    <w:rsid w:val="68254635"/>
    <w:rsid w:val="68294841"/>
    <w:rsid w:val="68443164"/>
    <w:rsid w:val="684931F8"/>
    <w:rsid w:val="68532610"/>
    <w:rsid w:val="685A7788"/>
    <w:rsid w:val="68772B92"/>
    <w:rsid w:val="68823B13"/>
    <w:rsid w:val="688951A6"/>
    <w:rsid w:val="68B07796"/>
    <w:rsid w:val="68C6373B"/>
    <w:rsid w:val="68CB437A"/>
    <w:rsid w:val="68CD6485"/>
    <w:rsid w:val="68E85AA4"/>
    <w:rsid w:val="68EC5839"/>
    <w:rsid w:val="68EE107E"/>
    <w:rsid w:val="68FC7553"/>
    <w:rsid w:val="68FD0074"/>
    <w:rsid w:val="691E1990"/>
    <w:rsid w:val="693A4A84"/>
    <w:rsid w:val="693B0750"/>
    <w:rsid w:val="694E3F32"/>
    <w:rsid w:val="69533EA0"/>
    <w:rsid w:val="69556CED"/>
    <w:rsid w:val="695D1E13"/>
    <w:rsid w:val="695E7ACA"/>
    <w:rsid w:val="69641EE1"/>
    <w:rsid w:val="69754CB8"/>
    <w:rsid w:val="69781C53"/>
    <w:rsid w:val="69976AED"/>
    <w:rsid w:val="699B2B4E"/>
    <w:rsid w:val="69A23EF2"/>
    <w:rsid w:val="69AC5C67"/>
    <w:rsid w:val="69B32ACB"/>
    <w:rsid w:val="69C91ED0"/>
    <w:rsid w:val="69CC4E56"/>
    <w:rsid w:val="69CD14B6"/>
    <w:rsid w:val="69D00737"/>
    <w:rsid w:val="69D50520"/>
    <w:rsid w:val="69D70E3E"/>
    <w:rsid w:val="69E47DCA"/>
    <w:rsid w:val="69E800F5"/>
    <w:rsid w:val="69EB0551"/>
    <w:rsid w:val="69F52264"/>
    <w:rsid w:val="6A0F4978"/>
    <w:rsid w:val="6A21376F"/>
    <w:rsid w:val="6A224229"/>
    <w:rsid w:val="6A3A656D"/>
    <w:rsid w:val="6A3B68A1"/>
    <w:rsid w:val="6A573FE1"/>
    <w:rsid w:val="6A7A669F"/>
    <w:rsid w:val="6A882A3A"/>
    <w:rsid w:val="6AB400A6"/>
    <w:rsid w:val="6AB54C3C"/>
    <w:rsid w:val="6ABC311D"/>
    <w:rsid w:val="6ABD6A7C"/>
    <w:rsid w:val="6ACE3623"/>
    <w:rsid w:val="6ADE6DAF"/>
    <w:rsid w:val="6AF97DED"/>
    <w:rsid w:val="6B0546B1"/>
    <w:rsid w:val="6B09455D"/>
    <w:rsid w:val="6B130FA0"/>
    <w:rsid w:val="6B1B130F"/>
    <w:rsid w:val="6B2F336A"/>
    <w:rsid w:val="6B3B7092"/>
    <w:rsid w:val="6B462D76"/>
    <w:rsid w:val="6B4E3BE1"/>
    <w:rsid w:val="6B6424AA"/>
    <w:rsid w:val="6B6442B3"/>
    <w:rsid w:val="6B72436A"/>
    <w:rsid w:val="6B832165"/>
    <w:rsid w:val="6B890B87"/>
    <w:rsid w:val="6BBC2064"/>
    <w:rsid w:val="6BBD4A65"/>
    <w:rsid w:val="6BC75E8B"/>
    <w:rsid w:val="6BD57777"/>
    <w:rsid w:val="6BD94DCF"/>
    <w:rsid w:val="6BEF5820"/>
    <w:rsid w:val="6C053570"/>
    <w:rsid w:val="6C0A4D53"/>
    <w:rsid w:val="6C843CFC"/>
    <w:rsid w:val="6CAA557F"/>
    <w:rsid w:val="6CB216B7"/>
    <w:rsid w:val="6CC64613"/>
    <w:rsid w:val="6CDA0CAE"/>
    <w:rsid w:val="6CE310B5"/>
    <w:rsid w:val="6CE327BE"/>
    <w:rsid w:val="6D2A5197"/>
    <w:rsid w:val="6D341DDE"/>
    <w:rsid w:val="6D413DAD"/>
    <w:rsid w:val="6D537BDA"/>
    <w:rsid w:val="6D6A556E"/>
    <w:rsid w:val="6D6B1BAE"/>
    <w:rsid w:val="6D8C5F9F"/>
    <w:rsid w:val="6D8E0860"/>
    <w:rsid w:val="6DA36A4F"/>
    <w:rsid w:val="6DB04634"/>
    <w:rsid w:val="6DB0599F"/>
    <w:rsid w:val="6DB30807"/>
    <w:rsid w:val="6DBE0EF5"/>
    <w:rsid w:val="6DC1685A"/>
    <w:rsid w:val="6DEE7A91"/>
    <w:rsid w:val="6DEF55B7"/>
    <w:rsid w:val="6DF375EF"/>
    <w:rsid w:val="6E211580"/>
    <w:rsid w:val="6E251AE7"/>
    <w:rsid w:val="6E401F33"/>
    <w:rsid w:val="6E5F098F"/>
    <w:rsid w:val="6E6C4CDB"/>
    <w:rsid w:val="6E76012B"/>
    <w:rsid w:val="6E81344B"/>
    <w:rsid w:val="6E894A52"/>
    <w:rsid w:val="6EA1520C"/>
    <w:rsid w:val="6EBA5352"/>
    <w:rsid w:val="6EDF4B5F"/>
    <w:rsid w:val="6EF5736E"/>
    <w:rsid w:val="6F0D03EB"/>
    <w:rsid w:val="6F100BFF"/>
    <w:rsid w:val="6F125E34"/>
    <w:rsid w:val="6F140D60"/>
    <w:rsid w:val="6F4418F6"/>
    <w:rsid w:val="6F5A56A0"/>
    <w:rsid w:val="6F6C2278"/>
    <w:rsid w:val="6F6D5058"/>
    <w:rsid w:val="6F72024E"/>
    <w:rsid w:val="6F760309"/>
    <w:rsid w:val="6F783402"/>
    <w:rsid w:val="6F7D13F0"/>
    <w:rsid w:val="6F9169E0"/>
    <w:rsid w:val="6FA3142A"/>
    <w:rsid w:val="6FAC74B7"/>
    <w:rsid w:val="6FAF6680"/>
    <w:rsid w:val="6FBB3698"/>
    <w:rsid w:val="6FC46BA4"/>
    <w:rsid w:val="6FC826C4"/>
    <w:rsid w:val="6FD12345"/>
    <w:rsid w:val="6FD24F61"/>
    <w:rsid w:val="6FDE588F"/>
    <w:rsid w:val="6FDE723A"/>
    <w:rsid w:val="6FDF1936"/>
    <w:rsid w:val="6FE31796"/>
    <w:rsid w:val="701A568B"/>
    <w:rsid w:val="7020780D"/>
    <w:rsid w:val="70286CDB"/>
    <w:rsid w:val="702E083C"/>
    <w:rsid w:val="70407809"/>
    <w:rsid w:val="7049078D"/>
    <w:rsid w:val="704F48B3"/>
    <w:rsid w:val="70657DB3"/>
    <w:rsid w:val="70675EF7"/>
    <w:rsid w:val="70790CA3"/>
    <w:rsid w:val="707C0E4F"/>
    <w:rsid w:val="707C4BF7"/>
    <w:rsid w:val="709C1B2C"/>
    <w:rsid w:val="709F0726"/>
    <w:rsid w:val="70BC5C3A"/>
    <w:rsid w:val="710063E9"/>
    <w:rsid w:val="71126CC2"/>
    <w:rsid w:val="71153587"/>
    <w:rsid w:val="711871C6"/>
    <w:rsid w:val="7129100C"/>
    <w:rsid w:val="713470EB"/>
    <w:rsid w:val="71407EE1"/>
    <w:rsid w:val="71490465"/>
    <w:rsid w:val="715B7068"/>
    <w:rsid w:val="71876FFD"/>
    <w:rsid w:val="719A7E9F"/>
    <w:rsid w:val="71B46288"/>
    <w:rsid w:val="71DE3EB6"/>
    <w:rsid w:val="71F30F6B"/>
    <w:rsid w:val="720F3A89"/>
    <w:rsid w:val="72102D34"/>
    <w:rsid w:val="72110E69"/>
    <w:rsid w:val="721E5BE6"/>
    <w:rsid w:val="722F5A2B"/>
    <w:rsid w:val="7234187A"/>
    <w:rsid w:val="72386D09"/>
    <w:rsid w:val="727662A7"/>
    <w:rsid w:val="729649CE"/>
    <w:rsid w:val="72AE7510"/>
    <w:rsid w:val="72B94C65"/>
    <w:rsid w:val="72C25F8A"/>
    <w:rsid w:val="72C8508F"/>
    <w:rsid w:val="72CA73FF"/>
    <w:rsid w:val="72F86DB6"/>
    <w:rsid w:val="72FF4856"/>
    <w:rsid w:val="73030D8A"/>
    <w:rsid w:val="73077F87"/>
    <w:rsid w:val="73124258"/>
    <w:rsid w:val="73171838"/>
    <w:rsid w:val="731C2016"/>
    <w:rsid w:val="732D105C"/>
    <w:rsid w:val="7335759C"/>
    <w:rsid w:val="73456594"/>
    <w:rsid w:val="73502656"/>
    <w:rsid w:val="736C414F"/>
    <w:rsid w:val="73905147"/>
    <w:rsid w:val="73A31B1F"/>
    <w:rsid w:val="73B75765"/>
    <w:rsid w:val="73BC61E7"/>
    <w:rsid w:val="742754F6"/>
    <w:rsid w:val="7429499D"/>
    <w:rsid w:val="743B3605"/>
    <w:rsid w:val="74550AB5"/>
    <w:rsid w:val="74574879"/>
    <w:rsid w:val="74682ABE"/>
    <w:rsid w:val="748E7A7C"/>
    <w:rsid w:val="74A77821"/>
    <w:rsid w:val="74AB7175"/>
    <w:rsid w:val="74ED3FE0"/>
    <w:rsid w:val="74F26864"/>
    <w:rsid w:val="750162FC"/>
    <w:rsid w:val="750C1FE6"/>
    <w:rsid w:val="752672C6"/>
    <w:rsid w:val="752E06B1"/>
    <w:rsid w:val="753C7C9C"/>
    <w:rsid w:val="753D1FB4"/>
    <w:rsid w:val="754B020B"/>
    <w:rsid w:val="75545709"/>
    <w:rsid w:val="7572271C"/>
    <w:rsid w:val="75740A67"/>
    <w:rsid w:val="75866FCD"/>
    <w:rsid w:val="758B0B93"/>
    <w:rsid w:val="758D0528"/>
    <w:rsid w:val="7595799F"/>
    <w:rsid w:val="75992E28"/>
    <w:rsid w:val="75B657EB"/>
    <w:rsid w:val="76265D83"/>
    <w:rsid w:val="76297208"/>
    <w:rsid w:val="764A5A81"/>
    <w:rsid w:val="76520E14"/>
    <w:rsid w:val="7659398B"/>
    <w:rsid w:val="76614BA3"/>
    <w:rsid w:val="76637F75"/>
    <w:rsid w:val="766F66FF"/>
    <w:rsid w:val="76791C87"/>
    <w:rsid w:val="767C43D8"/>
    <w:rsid w:val="76861B12"/>
    <w:rsid w:val="768D3BBF"/>
    <w:rsid w:val="768D499C"/>
    <w:rsid w:val="769D581E"/>
    <w:rsid w:val="76B329AE"/>
    <w:rsid w:val="76BC7352"/>
    <w:rsid w:val="76C7497C"/>
    <w:rsid w:val="76CB015D"/>
    <w:rsid w:val="76D83359"/>
    <w:rsid w:val="76D91DD0"/>
    <w:rsid w:val="76E87575"/>
    <w:rsid w:val="76FA0DAC"/>
    <w:rsid w:val="76FE511B"/>
    <w:rsid w:val="770110A1"/>
    <w:rsid w:val="7709192C"/>
    <w:rsid w:val="771340C5"/>
    <w:rsid w:val="771439B4"/>
    <w:rsid w:val="771C6C4D"/>
    <w:rsid w:val="772161DD"/>
    <w:rsid w:val="77444BC6"/>
    <w:rsid w:val="77460C7A"/>
    <w:rsid w:val="77562CE6"/>
    <w:rsid w:val="77692B3D"/>
    <w:rsid w:val="776C341B"/>
    <w:rsid w:val="776D6C4F"/>
    <w:rsid w:val="777059BB"/>
    <w:rsid w:val="777B79DA"/>
    <w:rsid w:val="77840319"/>
    <w:rsid w:val="778A23C3"/>
    <w:rsid w:val="77A767AF"/>
    <w:rsid w:val="77B75398"/>
    <w:rsid w:val="77BA6C36"/>
    <w:rsid w:val="77C00018"/>
    <w:rsid w:val="77C13F13"/>
    <w:rsid w:val="77D77BE8"/>
    <w:rsid w:val="77E1757E"/>
    <w:rsid w:val="77E90B43"/>
    <w:rsid w:val="77F64715"/>
    <w:rsid w:val="78103AAA"/>
    <w:rsid w:val="781A25F3"/>
    <w:rsid w:val="782E329E"/>
    <w:rsid w:val="785C08B5"/>
    <w:rsid w:val="7863153E"/>
    <w:rsid w:val="786B0DBF"/>
    <w:rsid w:val="788A6608"/>
    <w:rsid w:val="78934276"/>
    <w:rsid w:val="789F7A4A"/>
    <w:rsid w:val="78AF75C8"/>
    <w:rsid w:val="78B95DA3"/>
    <w:rsid w:val="78D6593C"/>
    <w:rsid w:val="78D809D3"/>
    <w:rsid w:val="78E603BE"/>
    <w:rsid w:val="78E668DB"/>
    <w:rsid w:val="79041559"/>
    <w:rsid w:val="790670D3"/>
    <w:rsid w:val="7908061A"/>
    <w:rsid w:val="7908149C"/>
    <w:rsid w:val="790A7357"/>
    <w:rsid w:val="792A55A5"/>
    <w:rsid w:val="792C3646"/>
    <w:rsid w:val="793B780F"/>
    <w:rsid w:val="79787843"/>
    <w:rsid w:val="797E190C"/>
    <w:rsid w:val="79927064"/>
    <w:rsid w:val="79A0481A"/>
    <w:rsid w:val="79A96F62"/>
    <w:rsid w:val="79B23AAC"/>
    <w:rsid w:val="79DB56D9"/>
    <w:rsid w:val="79E22A15"/>
    <w:rsid w:val="79ED76FB"/>
    <w:rsid w:val="79FE4B78"/>
    <w:rsid w:val="7A2B1E3D"/>
    <w:rsid w:val="7A2D1941"/>
    <w:rsid w:val="7A3515A5"/>
    <w:rsid w:val="7A3F2A7C"/>
    <w:rsid w:val="7A732709"/>
    <w:rsid w:val="7A782F9B"/>
    <w:rsid w:val="7A7D6D2B"/>
    <w:rsid w:val="7A951977"/>
    <w:rsid w:val="7ABB7326"/>
    <w:rsid w:val="7ACA3634"/>
    <w:rsid w:val="7AD65B35"/>
    <w:rsid w:val="7AE67B9C"/>
    <w:rsid w:val="7AEE4630"/>
    <w:rsid w:val="7AF12053"/>
    <w:rsid w:val="7B106FB9"/>
    <w:rsid w:val="7B1D7C08"/>
    <w:rsid w:val="7B211C1E"/>
    <w:rsid w:val="7B233DA2"/>
    <w:rsid w:val="7B2948D3"/>
    <w:rsid w:val="7B497B8C"/>
    <w:rsid w:val="7B4A3F0E"/>
    <w:rsid w:val="7B546431"/>
    <w:rsid w:val="7B6C5AEA"/>
    <w:rsid w:val="7B9475A6"/>
    <w:rsid w:val="7B9767F7"/>
    <w:rsid w:val="7B992354"/>
    <w:rsid w:val="7BB12A5A"/>
    <w:rsid w:val="7BB472EC"/>
    <w:rsid w:val="7BB63415"/>
    <w:rsid w:val="7BBB4EDB"/>
    <w:rsid w:val="7BC437D0"/>
    <w:rsid w:val="7BDD6284"/>
    <w:rsid w:val="7BE77C41"/>
    <w:rsid w:val="7BF23283"/>
    <w:rsid w:val="7C046CF0"/>
    <w:rsid w:val="7C217A1A"/>
    <w:rsid w:val="7C2D04D4"/>
    <w:rsid w:val="7C4420A4"/>
    <w:rsid w:val="7C58630B"/>
    <w:rsid w:val="7C596E0E"/>
    <w:rsid w:val="7C8141C6"/>
    <w:rsid w:val="7C832C9C"/>
    <w:rsid w:val="7C9216EA"/>
    <w:rsid w:val="7CA33BA0"/>
    <w:rsid w:val="7CAD6734"/>
    <w:rsid w:val="7CC839C9"/>
    <w:rsid w:val="7CE85C1A"/>
    <w:rsid w:val="7CEE2B7C"/>
    <w:rsid w:val="7CFF06D7"/>
    <w:rsid w:val="7D032F4B"/>
    <w:rsid w:val="7D1209B2"/>
    <w:rsid w:val="7D167F3A"/>
    <w:rsid w:val="7D225C9F"/>
    <w:rsid w:val="7D412119"/>
    <w:rsid w:val="7D4938E8"/>
    <w:rsid w:val="7D5A5061"/>
    <w:rsid w:val="7D82775D"/>
    <w:rsid w:val="7DB129B1"/>
    <w:rsid w:val="7DB30BD2"/>
    <w:rsid w:val="7DBC0BAB"/>
    <w:rsid w:val="7DC962C1"/>
    <w:rsid w:val="7DCC3C8C"/>
    <w:rsid w:val="7DD47B4B"/>
    <w:rsid w:val="7DD9330F"/>
    <w:rsid w:val="7DDA4B08"/>
    <w:rsid w:val="7E092E05"/>
    <w:rsid w:val="7E154DE6"/>
    <w:rsid w:val="7E27202C"/>
    <w:rsid w:val="7E2D3FDF"/>
    <w:rsid w:val="7E5608B1"/>
    <w:rsid w:val="7E5A2411"/>
    <w:rsid w:val="7E7202C2"/>
    <w:rsid w:val="7E7318FF"/>
    <w:rsid w:val="7E75623E"/>
    <w:rsid w:val="7E8B6875"/>
    <w:rsid w:val="7E930811"/>
    <w:rsid w:val="7E9A4779"/>
    <w:rsid w:val="7E9E2E0E"/>
    <w:rsid w:val="7EB13FAF"/>
    <w:rsid w:val="7EBC500E"/>
    <w:rsid w:val="7EF14703"/>
    <w:rsid w:val="7EF415E7"/>
    <w:rsid w:val="7EFC77F5"/>
    <w:rsid w:val="7F0C421B"/>
    <w:rsid w:val="7F186104"/>
    <w:rsid w:val="7F1A4F1D"/>
    <w:rsid w:val="7F300E3E"/>
    <w:rsid w:val="7F45541A"/>
    <w:rsid w:val="7F464566"/>
    <w:rsid w:val="7F512702"/>
    <w:rsid w:val="7F5F798E"/>
    <w:rsid w:val="7F681A98"/>
    <w:rsid w:val="7F6A7F3D"/>
    <w:rsid w:val="7F6D48F2"/>
    <w:rsid w:val="7F6F7617"/>
    <w:rsid w:val="7F6F7D8D"/>
    <w:rsid w:val="7F881FCF"/>
    <w:rsid w:val="7F8D78CA"/>
    <w:rsid w:val="7F955034"/>
    <w:rsid w:val="7FB65F35"/>
    <w:rsid w:val="7FBA748D"/>
    <w:rsid w:val="7FD64829"/>
    <w:rsid w:val="7FEA5520"/>
    <w:rsid w:val="7FF83AE8"/>
    <w:rsid w:val="7FFA0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FollowedHyperlink"/>
    <w:basedOn w:val="9"/>
    <w:qFormat/>
    <w:uiPriority w:val="0"/>
    <w:rPr>
      <w:color w:val="2C3E50"/>
      <w:u w:val="none"/>
    </w:rPr>
  </w:style>
  <w:style w:type="character" w:styleId="12">
    <w:name w:val="Emphasis"/>
    <w:basedOn w:val="9"/>
    <w:qFormat/>
    <w:uiPriority w:val="0"/>
    <w:rPr>
      <w:i/>
    </w:rPr>
  </w:style>
  <w:style w:type="character" w:styleId="13">
    <w:name w:val="Hyperlink"/>
    <w:basedOn w:val="9"/>
    <w:qFormat/>
    <w:uiPriority w:val="0"/>
    <w:rPr>
      <w:color w:val="2C3E50"/>
      <w:u w:val="none"/>
    </w:rPr>
  </w:style>
  <w:style w:type="character" w:styleId="14">
    <w:name w:val="HTML Code"/>
    <w:basedOn w:val="9"/>
    <w:qFormat/>
    <w:uiPriority w:val="0"/>
    <w:rPr>
      <w:rFonts w:ascii="Consolas" w:hAnsi="Consolas" w:eastAsia="Consolas" w:cs="Consolas"/>
      <w:color w:val="DD1144"/>
      <w:sz w:val="18"/>
      <w:szCs w:val="18"/>
      <w:bdr w:val="single" w:color="E1E1E8" w:sz="6" w:space="0"/>
      <w:shd w:val="clear" w:fill="F7F7F9"/>
    </w:rPr>
  </w:style>
  <w:style w:type="character" w:styleId="15">
    <w:name w:val="HTML Cite"/>
    <w:basedOn w:val="9"/>
    <w:qFormat/>
    <w:uiPriority w:val="0"/>
  </w:style>
  <w:style w:type="character" w:customStyle="1" w:styleId="16">
    <w:name w:val="editinstructions"/>
    <w:basedOn w:val="9"/>
    <w:qFormat/>
    <w:uiPriority w:val="0"/>
  </w:style>
  <w:style w:type="character" w:customStyle="1" w:styleId="17">
    <w:name w:val="tc-large"/>
    <w:basedOn w:val="9"/>
    <w:qFormat/>
    <w:uiPriority w:val="0"/>
  </w:style>
  <w:style w:type="character" w:customStyle="1" w:styleId="18">
    <w:name w:val="tc-large1"/>
    <w:basedOn w:val="9"/>
    <w:qFormat/>
    <w:uiPriority w:val="0"/>
  </w:style>
  <w:style w:type="character" w:customStyle="1" w:styleId="19">
    <w:name w:val="feedback_info"/>
    <w:basedOn w:val="9"/>
    <w:qFormat/>
    <w:uiPriority w:val="0"/>
    <w:rPr>
      <w:b/>
    </w:rPr>
  </w:style>
  <w:style w:type="character" w:customStyle="1" w:styleId="20">
    <w:name w:val="feedback_depend"/>
    <w:basedOn w:val="9"/>
    <w:qFormat/>
    <w:uiPriority w:val="0"/>
    <w:rPr>
      <w:color w:val="FF0000"/>
    </w:rPr>
  </w:style>
  <w:style w:type="character" w:customStyle="1" w:styleId="21">
    <w:name w:val="off"/>
    <w:basedOn w:val="9"/>
    <w:qFormat/>
    <w:uiPriority w:val="0"/>
  </w:style>
  <w:style w:type="character" w:customStyle="1" w:styleId="22">
    <w:name w:val="off1"/>
    <w:basedOn w:val="9"/>
    <w:qFormat/>
    <w:uiPriority w:val="0"/>
  </w:style>
  <w:style w:type="character" w:customStyle="1" w:styleId="23">
    <w:name w:val="off2"/>
    <w:basedOn w:val="9"/>
    <w:qFormat/>
    <w:uiPriority w:val="0"/>
  </w:style>
  <w:style w:type="character" w:customStyle="1" w:styleId="24">
    <w:name w:val="off3"/>
    <w:basedOn w:val="9"/>
    <w:qFormat/>
    <w:uiPriority w:val="0"/>
  </w:style>
  <w:style w:type="character" w:customStyle="1" w:styleId="25">
    <w:name w:val="off4"/>
    <w:basedOn w:val="9"/>
    <w:qFormat/>
    <w:uiPriority w:val="0"/>
  </w:style>
  <w:style w:type="character" w:customStyle="1" w:styleId="26">
    <w:name w:val="off5"/>
    <w:basedOn w:val="9"/>
    <w:qFormat/>
    <w:uiPriority w:val="0"/>
  </w:style>
  <w:style w:type="character" w:customStyle="1" w:styleId="27">
    <w:name w:val="off6"/>
    <w:basedOn w:val="9"/>
    <w:qFormat/>
    <w:uiPriority w:val="0"/>
  </w:style>
  <w:style w:type="character" w:customStyle="1" w:styleId="28">
    <w:name w:val="off7"/>
    <w:basedOn w:val="9"/>
    <w:qFormat/>
    <w:uiPriority w:val="0"/>
  </w:style>
  <w:style w:type="character" w:customStyle="1" w:styleId="29">
    <w:name w:val="off8"/>
    <w:basedOn w:val="9"/>
    <w:qFormat/>
    <w:uiPriority w:val="0"/>
  </w:style>
  <w:style w:type="character" w:customStyle="1" w:styleId="30">
    <w:name w:val="off9"/>
    <w:basedOn w:val="9"/>
    <w:qFormat/>
    <w:uiPriority w:val="0"/>
  </w:style>
  <w:style w:type="character" w:customStyle="1" w:styleId="31">
    <w:name w:val="off10"/>
    <w:basedOn w:val="9"/>
    <w:qFormat/>
    <w:uiPriority w:val="0"/>
  </w:style>
  <w:style w:type="character" w:customStyle="1" w:styleId="32">
    <w:name w:val="off11"/>
    <w:basedOn w:val="9"/>
    <w:qFormat/>
    <w:uiPriority w:val="0"/>
  </w:style>
  <w:style w:type="character" w:customStyle="1" w:styleId="33">
    <w:name w:val="cps_centre"/>
    <w:basedOn w:val="9"/>
    <w:qFormat/>
    <w:uiPriority w:val="0"/>
    <w:rPr>
      <w:sz w:val="14"/>
      <w:szCs w:val="14"/>
    </w:rPr>
  </w:style>
  <w:style w:type="character" w:customStyle="1" w:styleId="34">
    <w:name w:val="cps_centre1"/>
    <w:basedOn w:val="9"/>
    <w:qFormat/>
    <w:uiPriority w:val="0"/>
    <w:rPr>
      <w:sz w:val="21"/>
      <w:szCs w:val="21"/>
    </w:rPr>
  </w:style>
  <w:style w:type="character" w:customStyle="1" w:styleId="35">
    <w:name w:val="cps_centre2"/>
    <w:basedOn w:val="9"/>
    <w:qFormat/>
    <w:uiPriority w:val="0"/>
    <w:rPr>
      <w:sz w:val="14"/>
      <w:szCs w:val="14"/>
    </w:rPr>
  </w:style>
  <w:style w:type="character" w:customStyle="1" w:styleId="36">
    <w:name w:val="gradinggrade"/>
    <w:basedOn w:val="9"/>
    <w:qFormat/>
    <w:uiPriority w:val="0"/>
    <w:rPr>
      <w:b/>
    </w:rPr>
  </w:style>
  <w:style w:type="character" w:customStyle="1" w:styleId="37">
    <w:name w:val="tc-small"/>
    <w:basedOn w:val="9"/>
    <w:qFormat/>
    <w:uiPriority w:val="0"/>
  </w:style>
  <w:style w:type="character" w:customStyle="1" w:styleId="38">
    <w:name w:val="tc-small1"/>
    <w:basedOn w:val="9"/>
    <w:qFormat/>
    <w:uiPriority w:val="0"/>
  </w:style>
  <w:style w:type="character" w:customStyle="1" w:styleId="39">
    <w:name w:val="tc-medium"/>
    <w:basedOn w:val="9"/>
    <w:qFormat/>
    <w:uiPriority w:val="0"/>
  </w:style>
  <w:style w:type="character" w:customStyle="1" w:styleId="40">
    <w:name w:val="tc-medium1"/>
    <w:basedOn w:val="9"/>
    <w:qFormat/>
    <w:uiPriority w:val="0"/>
  </w:style>
  <w:style w:type="character" w:customStyle="1" w:styleId="41">
    <w:name w:val="hover20"/>
    <w:basedOn w:val="9"/>
    <w:qFormat/>
    <w:uiPriority w:val="0"/>
  </w:style>
  <w:style w:type="character" w:customStyle="1" w:styleId="42">
    <w:name w:val="sp-thumb-active"/>
    <w:basedOn w:val="9"/>
    <w:qFormat/>
    <w:uiPriority w:val="0"/>
  </w:style>
  <w:style w:type="character" w:customStyle="1" w:styleId="43">
    <w:name w:val="qnbutton"/>
    <w:basedOn w:val="9"/>
    <w:qFormat/>
    <w:uiPriority w:val="0"/>
    <w:rPr>
      <w:color w:val="555555"/>
      <w:shd w:val="clear" w:fill="EEEEEE"/>
    </w:rPr>
  </w:style>
  <w:style w:type="character" w:customStyle="1" w:styleId="44">
    <w:name w:val="toggle_open"/>
    <w:basedOn w:val="9"/>
    <w:qFormat/>
    <w:uiPriority w:val="0"/>
  </w:style>
  <w:style w:type="character" w:customStyle="1" w:styleId="45">
    <w:name w:val="toggle_open1"/>
    <w:basedOn w:val="9"/>
    <w:qFormat/>
    <w:uiPriority w:val="0"/>
  </w:style>
  <w:style w:type="character" w:customStyle="1" w:styleId="46">
    <w:name w:val="toggle_open2"/>
    <w:basedOn w:val="9"/>
    <w:qFormat/>
    <w:uiPriority w:val="0"/>
  </w:style>
  <w:style w:type="character" w:customStyle="1" w:styleId="47">
    <w:name w:val="toggle_open3"/>
    <w:basedOn w:val="9"/>
    <w:qFormat/>
    <w:uiPriority w:val="0"/>
  </w:style>
  <w:style w:type="character" w:customStyle="1" w:styleId="48">
    <w:name w:val="toggle_open4"/>
    <w:basedOn w:val="9"/>
    <w:qFormat/>
    <w:uiPriority w:val="0"/>
  </w:style>
  <w:style w:type="character" w:customStyle="1" w:styleId="49">
    <w:name w:val="toggle_open5"/>
    <w:basedOn w:val="9"/>
    <w:qFormat/>
    <w:uiPriority w:val="0"/>
  </w:style>
  <w:style w:type="character" w:customStyle="1" w:styleId="50">
    <w:name w:val="toggle_open6"/>
    <w:basedOn w:val="9"/>
    <w:qFormat/>
    <w:uiPriority w:val="0"/>
  </w:style>
  <w:style w:type="character" w:customStyle="1" w:styleId="51">
    <w:name w:val="toggle_open7"/>
    <w:basedOn w:val="9"/>
    <w:qFormat/>
    <w:uiPriority w:val="0"/>
  </w:style>
  <w:style w:type="character" w:customStyle="1" w:styleId="52">
    <w:name w:val="toggle_open8"/>
    <w:basedOn w:val="9"/>
    <w:qFormat/>
    <w:uiPriority w:val="0"/>
  </w:style>
  <w:style w:type="character" w:customStyle="1" w:styleId="53">
    <w:name w:val="toggle_open9"/>
    <w:basedOn w:val="9"/>
    <w:qFormat/>
    <w:uiPriority w:val="0"/>
  </w:style>
  <w:style w:type="character" w:customStyle="1" w:styleId="54">
    <w:name w:val="toggle_open10"/>
    <w:basedOn w:val="9"/>
    <w:qFormat/>
    <w:uiPriority w:val="0"/>
  </w:style>
  <w:style w:type="character" w:customStyle="1" w:styleId="55">
    <w:name w:val="toggle_open11"/>
    <w:basedOn w:val="9"/>
    <w:qFormat/>
    <w:uiPriority w:val="0"/>
  </w:style>
  <w:style w:type="character" w:customStyle="1" w:styleId="56">
    <w:name w:val="toggle_open12"/>
    <w:basedOn w:val="9"/>
    <w:qFormat/>
    <w:uiPriority w:val="0"/>
  </w:style>
  <w:style w:type="character" w:customStyle="1" w:styleId="57">
    <w:name w:val="toggle_open13"/>
    <w:basedOn w:val="9"/>
    <w:qFormat/>
    <w:uiPriority w:val="0"/>
  </w:style>
  <w:style w:type="character" w:customStyle="1" w:styleId="58">
    <w:name w:val="toggle_open14"/>
    <w:basedOn w:val="9"/>
    <w:qFormat/>
    <w:uiPriority w:val="0"/>
  </w:style>
  <w:style w:type="character" w:customStyle="1" w:styleId="59">
    <w:name w:val="toggle_open15"/>
    <w:basedOn w:val="9"/>
    <w:qFormat/>
    <w:uiPriority w:val="0"/>
  </w:style>
  <w:style w:type="character" w:customStyle="1" w:styleId="60">
    <w:name w:val="toggle_open16"/>
    <w:basedOn w:val="9"/>
    <w:qFormat/>
    <w:uiPriority w:val="0"/>
  </w:style>
  <w:style w:type="character" w:customStyle="1" w:styleId="61">
    <w:name w:val="toggle_open17"/>
    <w:basedOn w:val="9"/>
    <w:qFormat/>
    <w:uiPriority w:val="0"/>
  </w:style>
  <w:style w:type="character" w:customStyle="1" w:styleId="62">
    <w:name w:val="toggle_open18"/>
    <w:basedOn w:val="9"/>
    <w:qFormat/>
    <w:uiPriority w:val="0"/>
  </w:style>
  <w:style w:type="character" w:customStyle="1" w:styleId="63">
    <w:name w:val="toggle_open19"/>
    <w:basedOn w:val="9"/>
    <w:qFormat/>
    <w:uiPriority w:val="0"/>
  </w:style>
  <w:style w:type="character" w:customStyle="1" w:styleId="64">
    <w:name w:val="toggle_open20"/>
    <w:basedOn w:val="9"/>
    <w:qFormat/>
    <w:uiPriority w:val="0"/>
  </w:style>
  <w:style w:type="character" w:customStyle="1" w:styleId="65">
    <w:name w:val="toggle_open21"/>
    <w:basedOn w:val="9"/>
    <w:qFormat/>
    <w:uiPriority w:val="0"/>
  </w:style>
  <w:style w:type="character" w:customStyle="1" w:styleId="66">
    <w:name w:val="toggle_open22"/>
    <w:basedOn w:val="9"/>
    <w:qFormat/>
    <w:uiPriority w:val="0"/>
  </w:style>
  <w:style w:type="character" w:customStyle="1" w:styleId="67">
    <w:name w:val="toggle_open23"/>
    <w:basedOn w:val="9"/>
    <w:qFormat/>
    <w:uiPriority w:val="0"/>
  </w:style>
  <w:style w:type="character" w:customStyle="1" w:styleId="68">
    <w:name w:val="instancename"/>
    <w:basedOn w:val="9"/>
    <w:qFormat/>
    <w:uiPriority w:val="0"/>
  </w:style>
  <w:style w:type="character" w:customStyle="1" w:styleId="69">
    <w:name w:val="yui3-treeview-icon"/>
    <w:basedOn w:val="9"/>
    <w:qFormat/>
    <w:uiPriority w:val="0"/>
    <w:rPr>
      <w:vanish/>
    </w:rPr>
  </w:style>
  <w:style w:type="character" w:customStyle="1" w:styleId="70">
    <w:name w:val="qno"/>
    <w:basedOn w:val="9"/>
    <w:qFormat/>
    <w:uiPriority w:val="0"/>
    <w:rPr>
      <w:b/>
      <w:sz w:val="31"/>
      <w:szCs w:val="31"/>
    </w:rPr>
  </w:style>
  <w:style w:type="character" w:customStyle="1" w:styleId="71">
    <w:name w:val="gradepass"/>
    <w:basedOn w:val="9"/>
    <w:qFormat/>
    <w:uiPriority w:val="0"/>
    <w:rPr>
      <w:color w:val="298721"/>
    </w:rPr>
  </w:style>
  <w:style w:type="character" w:customStyle="1" w:styleId="72">
    <w:name w:val="gradefail"/>
    <w:basedOn w:val="9"/>
    <w:qFormat/>
    <w:uiPriority w:val="0"/>
    <w:rPr>
      <w:color w:val="890D0D"/>
    </w:rPr>
  </w:style>
  <w:style w:type="character" w:customStyle="1" w:styleId="73">
    <w:name w:val="grade6"/>
    <w:basedOn w:val="9"/>
    <w:qFormat/>
    <w:uiPriority w:val="0"/>
    <w:rPr>
      <w:b/>
    </w:rPr>
  </w:style>
  <w:style w:type="character" w:customStyle="1" w:styleId="74">
    <w:name w:val="flagged-tag"/>
    <w:basedOn w:val="9"/>
    <w:qFormat/>
    <w:uiPriority w:val="0"/>
    <w:rPr>
      <w:color w:val="B94A48"/>
    </w:rPr>
  </w:style>
  <w:style w:type="character" w:customStyle="1" w:styleId="75">
    <w:name w:val="the_toggle"/>
    <w:basedOn w:val="9"/>
    <w:qFormat/>
    <w:uiPriority w:val="0"/>
  </w:style>
  <w:style w:type="character" w:customStyle="1" w:styleId="76">
    <w:name w:val="toggle_closed"/>
    <w:basedOn w:val="9"/>
    <w:qFormat/>
    <w:uiPriority w:val="0"/>
  </w:style>
  <w:style w:type="character" w:customStyle="1" w:styleId="77">
    <w:name w:val="toggle_closed1"/>
    <w:basedOn w:val="9"/>
    <w:qFormat/>
    <w:uiPriority w:val="0"/>
  </w:style>
  <w:style w:type="character" w:customStyle="1" w:styleId="78">
    <w:name w:val="toggle_closed2"/>
    <w:basedOn w:val="9"/>
    <w:qFormat/>
    <w:uiPriority w:val="0"/>
  </w:style>
  <w:style w:type="character" w:customStyle="1" w:styleId="79">
    <w:name w:val="toggle_closed3"/>
    <w:basedOn w:val="9"/>
    <w:qFormat/>
    <w:uiPriority w:val="0"/>
  </w:style>
  <w:style w:type="character" w:customStyle="1" w:styleId="80">
    <w:name w:val="toggle_closed4"/>
    <w:basedOn w:val="9"/>
    <w:qFormat/>
    <w:uiPriority w:val="0"/>
  </w:style>
  <w:style w:type="character" w:customStyle="1" w:styleId="81">
    <w:name w:val="toggle_closed5"/>
    <w:basedOn w:val="9"/>
    <w:qFormat/>
    <w:uiPriority w:val="0"/>
  </w:style>
  <w:style w:type="character" w:customStyle="1" w:styleId="82">
    <w:name w:val="toggle_closed6"/>
    <w:basedOn w:val="9"/>
    <w:qFormat/>
    <w:uiPriority w:val="0"/>
  </w:style>
  <w:style w:type="character" w:customStyle="1" w:styleId="83">
    <w:name w:val="toggle_closed7"/>
    <w:basedOn w:val="9"/>
    <w:qFormat/>
    <w:uiPriority w:val="0"/>
  </w:style>
  <w:style w:type="character" w:customStyle="1" w:styleId="84">
    <w:name w:val="toggle_closed8"/>
    <w:basedOn w:val="9"/>
    <w:qFormat/>
    <w:uiPriority w:val="0"/>
  </w:style>
  <w:style w:type="character" w:customStyle="1" w:styleId="85">
    <w:name w:val="toggle_closed9"/>
    <w:basedOn w:val="9"/>
    <w:qFormat/>
    <w:uiPriority w:val="0"/>
  </w:style>
  <w:style w:type="character" w:customStyle="1" w:styleId="86">
    <w:name w:val="toggle_closed10"/>
    <w:basedOn w:val="9"/>
    <w:qFormat/>
    <w:uiPriority w:val="0"/>
  </w:style>
  <w:style w:type="character" w:customStyle="1" w:styleId="87">
    <w:name w:val="toggle_closed11"/>
    <w:basedOn w:val="9"/>
    <w:qFormat/>
    <w:uiPriority w:val="0"/>
  </w:style>
  <w:style w:type="character" w:customStyle="1" w:styleId="88">
    <w:name w:val="currentdragtarget"/>
    <w:basedOn w:val="9"/>
    <w:qFormat/>
    <w:uiPriority w:val="0"/>
    <w:rPr>
      <w:bdr w:val="dashed" w:color="auto" w:sz="6" w:space="0"/>
    </w:rPr>
  </w:style>
  <w:style w:type="character" w:customStyle="1" w:styleId="89">
    <w:name w:val="hide7"/>
    <w:basedOn w:val="9"/>
    <w:qFormat/>
    <w:uiPriority w:val="0"/>
    <w:rPr>
      <w:vanish/>
    </w:rPr>
  </w:style>
  <w:style w:type="character" w:customStyle="1" w:styleId="90">
    <w:name w:val="error6"/>
    <w:basedOn w:val="9"/>
    <w:qFormat/>
    <w:uiPriority w:val="0"/>
    <w:rPr>
      <w:bdr w:val="single" w:color="EED3D7" w:sz="6" w:space="0"/>
      <w:shd w:val="clear" w:fill="F2DEDE"/>
    </w:rPr>
  </w:style>
  <w:style w:type="character" w:customStyle="1" w:styleId="91">
    <w:name w:val="error7"/>
    <w:basedOn w:val="9"/>
    <w:qFormat/>
    <w:uiPriority w:val="0"/>
    <w:rPr>
      <w:bdr w:val="single" w:color="EED3D7" w:sz="6" w:space="0"/>
      <w:shd w:val="clear" w:fill="F2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37</Pages>
  <Words>3972</Words>
  <Characters>4025</Characters>
  <Lines>0</Lines>
  <Paragraphs>0</Paragraphs>
  <TotalTime>38</TotalTime>
  <ScaleCrop>false</ScaleCrop>
  <LinksUpToDate>false</LinksUpToDate>
  <CharactersWithSpaces>4533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2019-11-26T02:04:00Z</dcterms:created>
  <dc:creator>Lenovo</dc:creator>
  <cp:lastModifiedBy>Lenovo</cp:lastModifiedBy>
  <cp:lastPrinted>2021-06-15T11:22:00Z</cp:lastPrinted>
  <dcterms:modified xsi:type="dcterms:W3CDTF">2022-05-27T02:14:14Z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5C7C1B5FEB314812927C74AC72394FCD</vt:lpwstr>
  </property>
</Properties>
</file>