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1C" w:rsidRPr="00CD3159" w:rsidRDefault="005C691C" w:rsidP="00CD3159">
      <w:pPr>
        <w:spacing w:line="440" w:lineRule="exact"/>
        <w:jc w:val="center"/>
        <w:rPr>
          <w:rFonts w:ascii="微软雅黑" w:eastAsia="微软雅黑" w:hAnsi="微软雅黑" w:hint="eastAsia"/>
          <w:sz w:val="32"/>
          <w:szCs w:val="32"/>
        </w:rPr>
      </w:pPr>
      <w:r w:rsidRPr="00CD3159">
        <w:rPr>
          <w:rFonts w:ascii="微软雅黑" w:eastAsia="微软雅黑" w:hAnsi="微软雅黑" w:hint="eastAsia"/>
          <w:sz w:val="32"/>
          <w:szCs w:val="32"/>
        </w:rPr>
        <w:t>04114</w:t>
      </w:r>
      <w:proofErr w:type="gramStart"/>
      <w:r w:rsidRPr="00CD3159">
        <w:rPr>
          <w:rFonts w:ascii="微软雅黑" w:eastAsia="微软雅黑" w:hAnsi="微软雅黑" w:hint="eastAsia"/>
          <w:sz w:val="32"/>
          <w:szCs w:val="32"/>
        </w:rPr>
        <w:t>《会计学概论》形考作业</w:t>
      </w:r>
      <w:proofErr w:type="gramEnd"/>
      <w:r w:rsidRPr="00CD3159">
        <w:rPr>
          <w:rFonts w:ascii="微软雅黑" w:eastAsia="微软雅黑" w:hAnsi="微软雅黑" w:hint="eastAsia"/>
          <w:sz w:val="32"/>
          <w:szCs w:val="32"/>
        </w:rPr>
        <w:t>参考答案</w:t>
      </w:r>
    </w:p>
    <w:p w:rsidR="005C691C" w:rsidRPr="00CD3159" w:rsidRDefault="005C691C" w:rsidP="00CD3159">
      <w:pPr>
        <w:spacing w:line="440" w:lineRule="exact"/>
        <w:jc w:val="right"/>
        <w:rPr>
          <w:rFonts w:asciiTheme="minorEastAsia" w:hAnsiTheme="minorEastAsia" w:hint="eastAsia"/>
          <w:sz w:val="24"/>
          <w:szCs w:val="24"/>
        </w:rPr>
      </w:pPr>
      <w:r w:rsidRPr="00CD3159">
        <w:rPr>
          <w:rFonts w:asciiTheme="minorEastAsia" w:hAnsiTheme="minorEastAsia" w:hint="eastAsia"/>
          <w:sz w:val="24"/>
          <w:szCs w:val="24"/>
        </w:rPr>
        <w:t>榆林市电大  纪候芳</w:t>
      </w:r>
    </w:p>
    <w:p w:rsidR="005C691C" w:rsidRPr="00CD3159" w:rsidRDefault="005C691C" w:rsidP="00CD3159">
      <w:pPr>
        <w:spacing w:line="440" w:lineRule="exact"/>
        <w:jc w:val="right"/>
        <w:rPr>
          <w:rFonts w:asciiTheme="minorEastAsia" w:hAnsiTheme="minorEastAsia" w:hint="eastAsia"/>
          <w:sz w:val="24"/>
          <w:szCs w:val="24"/>
        </w:rPr>
      </w:pPr>
    </w:p>
    <w:p w:rsidR="005C691C" w:rsidRPr="003C3D04" w:rsidRDefault="005C691C" w:rsidP="00CD3159">
      <w:pPr>
        <w:spacing w:line="440" w:lineRule="exact"/>
        <w:jc w:val="center"/>
        <w:rPr>
          <w:rFonts w:asciiTheme="minorEastAsia" w:hAnsiTheme="minorEastAsia" w:hint="eastAsia"/>
          <w:b/>
          <w:sz w:val="28"/>
          <w:szCs w:val="28"/>
        </w:rPr>
      </w:pPr>
      <w:proofErr w:type="gramStart"/>
      <w:r w:rsidRPr="003C3D04">
        <w:rPr>
          <w:rFonts w:asciiTheme="minorEastAsia" w:hAnsiTheme="minorEastAsia" w:hint="eastAsia"/>
          <w:b/>
          <w:sz w:val="28"/>
          <w:szCs w:val="28"/>
        </w:rPr>
        <w:t>形考作业</w:t>
      </w:r>
      <w:proofErr w:type="gramEnd"/>
      <w:r w:rsidRPr="003C3D04">
        <w:rPr>
          <w:rFonts w:asciiTheme="minorEastAsia" w:hAnsiTheme="minorEastAsia" w:hint="eastAsia"/>
          <w:b/>
          <w:sz w:val="28"/>
          <w:szCs w:val="28"/>
        </w:rPr>
        <w:t>一</w:t>
      </w:r>
      <w:bookmarkStart w:id="0" w:name="_GoBack"/>
      <w:bookmarkEnd w:id="0"/>
    </w:p>
    <w:p w:rsidR="00AC7DC3" w:rsidRPr="00CD3159" w:rsidRDefault="005C691C" w:rsidP="00CD3159">
      <w:pPr>
        <w:spacing w:line="440" w:lineRule="exact"/>
        <w:rPr>
          <w:rFonts w:asciiTheme="minorEastAsia" w:hAnsiTheme="minorEastAsia" w:hint="eastAsia"/>
          <w:b/>
          <w:sz w:val="24"/>
          <w:szCs w:val="24"/>
        </w:rPr>
      </w:pPr>
      <w:r w:rsidRPr="00CD3159">
        <w:rPr>
          <w:rFonts w:asciiTheme="minorEastAsia" w:hAnsiTheme="minorEastAsia" w:hint="eastAsia"/>
          <w:b/>
          <w:sz w:val="24"/>
          <w:szCs w:val="24"/>
        </w:rPr>
        <w:t>一、单项选择题（30分，每题3分）</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题目1</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w:t>
      </w:r>
      <w:r w:rsidRPr="00CD3159">
        <w:rPr>
          <w:rFonts w:asciiTheme="minorEastAsia" w:hAnsiTheme="minorEastAsia" w:hint="eastAsia"/>
          <w:color w:val="FF0000"/>
          <w:sz w:val="24"/>
          <w:szCs w:val="24"/>
        </w:rPr>
        <w:t>C</w:t>
      </w:r>
      <w:r w:rsidRPr="00CD3159">
        <w:rPr>
          <w:rFonts w:asciiTheme="minorEastAsia" w:hAnsiTheme="minorEastAsia" w:hint="eastAsia"/>
          <w:sz w:val="24"/>
          <w:szCs w:val="24"/>
        </w:rPr>
        <w:t xml:space="preserve">　）假设是指会计主体的经营活动将按照现在的形式和目标持续不断经营下去，在可以预见的将来不会破产。</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 xml:space="preserve">A. 货币计量 B. 会计主体 </w:t>
      </w:r>
      <w:r w:rsidRPr="00CD3159">
        <w:rPr>
          <w:rFonts w:asciiTheme="minorEastAsia" w:hAnsiTheme="minorEastAsia"/>
          <w:sz w:val="24"/>
          <w:szCs w:val="24"/>
        </w:rPr>
        <w:t xml:space="preserve">C. </w:t>
      </w:r>
      <w:r w:rsidRPr="00CD3159">
        <w:rPr>
          <w:rFonts w:asciiTheme="minorEastAsia" w:hAnsiTheme="minorEastAsia" w:hint="eastAsia"/>
          <w:color w:val="FF0000"/>
          <w:sz w:val="24"/>
          <w:szCs w:val="24"/>
        </w:rPr>
        <w:t>持续经营</w:t>
      </w:r>
      <w:r w:rsidRPr="00CD3159">
        <w:rPr>
          <w:rFonts w:asciiTheme="minorEastAsia" w:hAnsiTheme="minorEastAsia"/>
          <w:sz w:val="24"/>
          <w:szCs w:val="24"/>
        </w:rPr>
        <w:t xml:space="preserve"> </w:t>
      </w:r>
      <w:r w:rsidRPr="00CD3159">
        <w:rPr>
          <w:rFonts w:asciiTheme="minorEastAsia" w:hAnsiTheme="minorEastAsia"/>
          <w:sz w:val="24"/>
          <w:szCs w:val="24"/>
        </w:rPr>
        <w:t></w:t>
      </w:r>
      <w:r w:rsidRPr="00CD3159">
        <w:rPr>
          <w:rFonts w:asciiTheme="minorEastAsia" w:hAnsiTheme="minorEastAsia" w:hint="eastAsia"/>
          <w:sz w:val="24"/>
          <w:szCs w:val="24"/>
        </w:rPr>
        <w:t>D. 会计分期</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 xml:space="preserve"> 题目2</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下列项目中属于负债的是（</w:t>
      </w:r>
      <w:r w:rsidRPr="00CD3159">
        <w:rPr>
          <w:rFonts w:asciiTheme="minorEastAsia" w:hAnsiTheme="minorEastAsia" w:hint="eastAsia"/>
          <w:color w:val="FF0000"/>
          <w:sz w:val="24"/>
          <w:szCs w:val="24"/>
        </w:rPr>
        <w:t>A</w:t>
      </w:r>
      <w:r w:rsidRPr="00CD3159">
        <w:rPr>
          <w:rFonts w:asciiTheme="minorEastAsia" w:hAnsiTheme="minorEastAsia" w:hint="eastAsia"/>
          <w:sz w:val="24"/>
          <w:szCs w:val="24"/>
        </w:rPr>
        <w:t xml:space="preserve">　）。</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sz w:val="24"/>
          <w:szCs w:val="24"/>
        </w:rPr>
        <w:t xml:space="preserve">A. </w:t>
      </w:r>
      <w:r w:rsidRPr="00CD3159">
        <w:rPr>
          <w:rFonts w:asciiTheme="minorEastAsia" w:hAnsiTheme="minorEastAsia" w:hint="eastAsia"/>
          <w:color w:val="FF0000"/>
          <w:sz w:val="24"/>
          <w:szCs w:val="24"/>
        </w:rPr>
        <w:t>预收账款</w:t>
      </w:r>
      <w:r w:rsidRPr="00CD3159">
        <w:rPr>
          <w:rFonts w:asciiTheme="minorEastAsia" w:hAnsiTheme="minorEastAsia"/>
          <w:sz w:val="24"/>
          <w:szCs w:val="24"/>
        </w:rPr>
        <w:t xml:space="preserve"> </w:t>
      </w:r>
      <w:r w:rsidRPr="00CD3159">
        <w:rPr>
          <w:rFonts w:asciiTheme="minorEastAsia" w:hAnsiTheme="minorEastAsia"/>
          <w:sz w:val="24"/>
          <w:szCs w:val="24"/>
        </w:rPr>
        <w:t></w:t>
      </w:r>
      <w:r w:rsidRPr="00CD3159">
        <w:rPr>
          <w:rFonts w:asciiTheme="minorEastAsia" w:hAnsiTheme="minorEastAsia" w:hint="eastAsia"/>
          <w:sz w:val="24"/>
          <w:szCs w:val="24"/>
        </w:rPr>
        <w:t xml:space="preserve">B. 预付账款   C. 应收账款   D. 应收票据 </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题目3</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 xml:space="preserve">企业应当按照交易或事项的实质和经济现实进行会计核算，不应当仅仅按照它们的法律形式作为会计核算的依据，此表述体现了（　</w:t>
      </w:r>
      <w:r w:rsidRPr="00CD3159">
        <w:rPr>
          <w:rFonts w:asciiTheme="minorEastAsia" w:hAnsiTheme="minorEastAsia" w:hint="eastAsia"/>
          <w:color w:val="FF0000"/>
          <w:sz w:val="24"/>
          <w:szCs w:val="24"/>
        </w:rPr>
        <w:t>A</w:t>
      </w:r>
      <w:r w:rsidRPr="00CD3159">
        <w:rPr>
          <w:rFonts w:asciiTheme="minorEastAsia" w:hAnsiTheme="minorEastAsia" w:hint="eastAsia"/>
          <w:sz w:val="24"/>
          <w:szCs w:val="24"/>
        </w:rPr>
        <w:t>）。</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sz w:val="24"/>
          <w:szCs w:val="24"/>
        </w:rPr>
        <w:t xml:space="preserve">A. </w:t>
      </w:r>
      <w:r w:rsidRPr="00CD3159">
        <w:rPr>
          <w:rFonts w:asciiTheme="minorEastAsia" w:hAnsiTheme="minorEastAsia" w:hint="eastAsia"/>
          <w:color w:val="FF0000"/>
          <w:sz w:val="24"/>
          <w:szCs w:val="24"/>
        </w:rPr>
        <w:t>实质重于形式原则</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w:t>
      </w:r>
      <w:r w:rsidRPr="00CD3159">
        <w:rPr>
          <w:rFonts w:asciiTheme="minorEastAsia" w:hAnsiTheme="minorEastAsia" w:hint="eastAsia"/>
          <w:sz w:val="24"/>
          <w:szCs w:val="24"/>
        </w:rPr>
        <w:t xml:space="preserve">B. 谨慎性原则    C. 可靠性原则    D. 一致性原则 </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题目4</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 xml:space="preserve">以下表述错误的是（　</w:t>
      </w:r>
      <w:r w:rsidRPr="00CD3159">
        <w:rPr>
          <w:rFonts w:asciiTheme="minorEastAsia" w:hAnsiTheme="minorEastAsia" w:hint="eastAsia"/>
          <w:color w:val="FF0000"/>
          <w:sz w:val="24"/>
          <w:szCs w:val="24"/>
        </w:rPr>
        <w:t>A</w:t>
      </w:r>
      <w:r w:rsidRPr="00CD3159">
        <w:rPr>
          <w:rFonts w:asciiTheme="minorEastAsia" w:hAnsiTheme="minorEastAsia" w:hint="eastAsia"/>
          <w:sz w:val="24"/>
          <w:szCs w:val="24"/>
        </w:rPr>
        <w:t>）。</w:t>
      </w:r>
    </w:p>
    <w:p w:rsidR="005C691C" w:rsidRPr="00CD3159" w:rsidRDefault="005C691C" w:rsidP="00CD3159">
      <w:pPr>
        <w:spacing w:line="440" w:lineRule="exact"/>
        <w:rPr>
          <w:rFonts w:asciiTheme="minorEastAsia" w:hAnsiTheme="minorEastAsia"/>
          <w:sz w:val="24"/>
          <w:szCs w:val="24"/>
        </w:rPr>
      </w:pPr>
      <w:r w:rsidRPr="00CD3159">
        <w:rPr>
          <w:rFonts w:asciiTheme="minorEastAsia" w:hAnsiTheme="minorEastAsia"/>
          <w:sz w:val="24"/>
          <w:szCs w:val="24"/>
        </w:rPr>
        <w:t xml:space="preserve">A. </w:t>
      </w:r>
      <w:r w:rsidRPr="00CD3159">
        <w:rPr>
          <w:rFonts w:asciiTheme="minorEastAsia" w:hAnsiTheme="minorEastAsia" w:hint="eastAsia"/>
          <w:color w:val="FF0000"/>
          <w:sz w:val="24"/>
          <w:szCs w:val="24"/>
        </w:rPr>
        <w:t>会计科目和账户是一个意思</w:t>
      </w:r>
      <w:r w:rsidRPr="00CD3159">
        <w:rPr>
          <w:rFonts w:asciiTheme="minorEastAsia" w:hAnsiTheme="minorEastAsia"/>
          <w:sz w:val="24"/>
          <w:szCs w:val="24"/>
        </w:rPr>
        <w:t xml:space="preserve"> </w:t>
      </w:r>
      <w:r w:rsidRPr="00CD3159">
        <w:rPr>
          <w:rFonts w:asciiTheme="minorEastAsia" w:hAnsiTheme="minorEastAsia"/>
          <w:sz w:val="24"/>
          <w:szCs w:val="24"/>
        </w:rPr>
        <w:t></w:t>
      </w:r>
      <w:r w:rsidRPr="00CD3159">
        <w:rPr>
          <w:rFonts w:asciiTheme="minorEastAsia" w:hAnsiTheme="minorEastAsia" w:hint="eastAsia"/>
          <w:sz w:val="24"/>
          <w:szCs w:val="24"/>
        </w:rPr>
        <w:t xml:space="preserve">   B. </w:t>
      </w:r>
      <w:proofErr w:type="gramStart"/>
      <w:r w:rsidRPr="00CD3159">
        <w:rPr>
          <w:rFonts w:asciiTheme="minorEastAsia" w:hAnsiTheme="minorEastAsia" w:hint="eastAsia"/>
          <w:sz w:val="24"/>
          <w:szCs w:val="24"/>
        </w:rPr>
        <w:t>有借必有贷  借贷必相等</w:t>
      </w:r>
      <w:proofErr w:type="gramEnd"/>
      <w:r w:rsidRPr="00CD3159">
        <w:rPr>
          <w:rFonts w:asciiTheme="minorEastAsia" w:hAnsiTheme="minorEastAsia" w:hint="eastAsia"/>
          <w:sz w:val="24"/>
          <w:szCs w:val="24"/>
        </w:rPr>
        <w:t xml:space="preserve"> </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 xml:space="preserve">C. 会计的职能是核算职能和监督职能      D. 一般存款账户不可以取现金 </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正确答案是：会计科目和账户是一个意思</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题目5</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各单位应定期对会计账簿记录的有关数字与库存实物、货币资金、有价证券、往来单位或者个人等进行相互核对，保证账证相符、账</w:t>
      </w:r>
      <w:proofErr w:type="gramStart"/>
      <w:r w:rsidRPr="00CD3159">
        <w:rPr>
          <w:rFonts w:asciiTheme="minorEastAsia" w:hAnsiTheme="minorEastAsia" w:hint="eastAsia"/>
          <w:sz w:val="24"/>
          <w:szCs w:val="24"/>
        </w:rPr>
        <w:t>账</w:t>
      </w:r>
      <w:proofErr w:type="gramEnd"/>
      <w:r w:rsidRPr="00CD3159">
        <w:rPr>
          <w:rFonts w:asciiTheme="minorEastAsia" w:hAnsiTheme="minorEastAsia" w:hint="eastAsia"/>
          <w:sz w:val="24"/>
          <w:szCs w:val="24"/>
        </w:rPr>
        <w:t>相符、账实相符。对账工作每年至少进行</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 xml:space="preserve">(   </w:t>
      </w:r>
      <w:r w:rsidRPr="00CD3159">
        <w:rPr>
          <w:rFonts w:asciiTheme="minorEastAsia" w:hAnsiTheme="minorEastAsia" w:hint="eastAsia"/>
          <w:color w:val="FF0000"/>
          <w:sz w:val="24"/>
          <w:szCs w:val="24"/>
        </w:rPr>
        <w:t>A</w:t>
      </w:r>
      <w:r w:rsidRPr="00CD3159">
        <w:rPr>
          <w:rFonts w:asciiTheme="minorEastAsia" w:hAnsiTheme="minorEastAsia" w:hint="eastAsia"/>
          <w:sz w:val="24"/>
          <w:szCs w:val="24"/>
        </w:rPr>
        <w:t xml:space="preserve"> )。</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sz w:val="24"/>
          <w:szCs w:val="24"/>
        </w:rPr>
        <w:t xml:space="preserve">A. </w:t>
      </w:r>
      <w:r w:rsidRPr="00CD3159">
        <w:rPr>
          <w:rFonts w:asciiTheme="minorEastAsia" w:hAnsiTheme="minorEastAsia" w:hint="eastAsia"/>
          <w:color w:val="FF0000"/>
          <w:sz w:val="24"/>
          <w:szCs w:val="24"/>
        </w:rPr>
        <w:t>一次</w:t>
      </w:r>
      <w:r w:rsidRPr="00CD3159">
        <w:rPr>
          <w:rFonts w:asciiTheme="minorEastAsia" w:hAnsiTheme="minorEastAsia"/>
          <w:sz w:val="24"/>
          <w:szCs w:val="24"/>
        </w:rPr>
        <w:t xml:space="preserve"> </w:t>
      </w:r>
      <w:r w:rsidRPr="00CD3159">
        <w:rPr>
          <w:rFonts w:asciiTheme="minorEastAsia" w:hAnsiTheme="minorEastAsia"/>
          <w:sz w:val="24"/>
          <w:szCs w:val="24"/>
        </w:rPr>
        <w:t></w:t>
      </w:r>
      <w:r w:rsidRPr="00CD3159">
        <w:rPr>
          <w:rFonts w:asciiTheme="minorEastAsia" w:hAnsiTheme="minorEastAsia" w:hint="eastAsia"/>
          <w:sz w:val="24"/>
          <w:szCs w:val="24"/>
        </w:rPr>
        <w:t xml:space="preserve">B. 两次    C. 三次    D. 四次 </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题目6</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 xml:space="preserve">财务会计报表不包括（　</w:t>
      </w:r>
      <w:r w:rsidRPr="00CD3159">
        <w:rPr>
          <w:rFonts w:asciiTheme="minorEastAsia" w:hAnsiTheme="minorEastAsia" w:hint="eastAsia"/>
          <w:color w:val="FF0000"/>
          <w:sz w:val="24"/>
          <w:szCs w:val="24"/>
        </w:rPr>
        <w:t>D</w:t>
      </w:r>
      <w:r w:rsidRPr="00CD3159">
        <w:rPr>
          <w:rFonts w:asciiTheme="minorEastAsia" w:hAnsiTheme="minorEastAsia" w:hint="eastAsia"/>
          <w:sz w:val="24"/>
          <w:szCs w:val="24"/>
        </w:rPr>
        <w:t>）。</w:t>
      </w:r>
    </w:p>
    <w:p w:rsidR="005C691C" w:rsidRPr="00CD3159" w:rsidRDefault="005C691C" w:rsidP="00CD3159">
      <w:pPr>
        <w:spacing w:line="440" w:lineRule="exact"/>
        <w:rPr>
          <w:rFonts w:asciiTheme="minorEastAsia" w:hAnsiTheme="minorEastAsia" w:hint="eastAsia"/>
          <w:color w:val="FF0000"/>
          <w:sz w:val="24"/>
          <w:szCs w:val="24"/>
        </w:rPr>
      </w:pPr>
      <w:r w:rsidRPr="00CD3159">
        <w:rPr>
          <w:rFonts w:asciiTheme="minorEastAsia" w:hAnsiTheme="minorEastAsia" w:hint="eastAsia"/>
          <w:sz w:val="24"/>
          <w:szCs w:val="24"/>
        </w:rPr>
        <w:t xml:space="preserve">A. 会计报表主表   B. 会计报表附表   C. 会计报表附注    </w:t>
      </w:r>
      <w:r w:rsidRPr="00CD3159">
        <w:rPr>
          <w:rFonts w:asciiTheme="minorEastAsia" w:hAnsiTheme="minorEastAsia"/>
          <w:sz w:val="24"/>
          <w:szCs w:val="24"/>
        </w:rPr>
        <w:t xml:space="preserve">D. </w:t>
      </w:r>
      <w:r w:rsidRPr="00CD3159">
        <w:rPr>
          <w:rFonts w:asciiTheme="minorEastAsia" w:hAnsiTheme="minorEastAsia" w:hint="eastAsia"/>
          <w:b/>
          <w:color w:val="FF0000"/>
          <w:sz w:val="24"/>
          <w:szCs w:val="24"/>
        </w:rPr>
        <w:t>财务情况说明书</w:t>
      </w:r>
      <w:r w:rsidRPr="00CD3159">
        <w:rPr>
          <w:rFonts w:asciiTheme="minorEastAsia" w:hAnsiTheme="minorEastAsia"/>
          <w:b/>
          <w:color w:val="FF0000"/>
          <w:sz w:val="24"/>
          <w:szCs w:val="24"/>
        </w:rPr>
        <w:t xml:space="preserve"> </w:t>
      </w:r>
      <w:r w:rsidRPr="00CD3159">
        <w:rPr>
          <w:rFonts w:asciiTheme="minorEastAsia" w:hAnsiTheme="minorEastAsia"/>
          <w:color w:val="FF0000"/>
          <w:sz w:val="24"/>
          <w:szCs w:val="24"/>
        </w:rPr>
        <w:t></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lastRenderedPageBreak/>
        <w:t>题目7</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我国目前在用的《企业会计准则》自（</w:t>
      </w:r>
      <w:r w:rsidRPr="00CD3159">
        <w:rPr>
          <w:rFonts w:asciiTheme="minorEastAsia" w:hAnsiTheme="minorEastAsia" w:hint="eastAsia"/>
          <w:color w:val="FF0000"/>
          <w:sz w:val="24"/>
          <w:szCs w:val="24"/>
        </w:rPr>
        <w:t>A</w:t>
      </w:r>
      <w:r w:rsidRPr="00CD3159">
        <w:rPr>
          <w:rFonts w:asciiTheme="minorEastAsia" w:hAnsiTheme="minorEastAsia" w:hint="eastAsia"/>
          <w:sz w:val="24"/>
          <w:szCs w:val="24"/>
        </w:rPr>
        <w:t xml:space="preserve">　）年起执行。</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sz w:val="24"/>
          <w:szCs w:val="24"/>
        </w:rPr>
        <w:t xml:space="preserve">A. </w:t>
      </w:r>
      <w:r w:rsidRPr="00CD3159">
        <w:rPr>
          <w:rFonts w:asciiTheme="minorEastAsia" w:hAnsiTheme="minorEastAsia"/>
          <w:color w:val="FF0000"/>
          <w:sz w:val="24"/>
          <w:szCs w:val="24"/>
        </w:rPr>
        <w:t xml:space="preserve">2007 </w:t>
      </w:r>
      <w:r w:rsidRPr="00CD3159">
        <w:rPr>
          <w:rFonts w:asciiTheme="minorEastAsia" w:hAnsiTheme="minorEastAsia"/>
          <w:sz w:val="24"/>
          <w:szCs w:val="24"/>
        </w:rPr>
        <w:t xml:space="preserve">B. 2006 </w:t>
      </w:r>
      <w:r w:rsidRPr="00CD3159">
        <w:rPr>
          <w:rFonts w:asciiTheme="minorEastAsia" w:hAnsiTheme="minorEastAsia" w:hint="eastAsia"/>
          <w:sz w:val="24"/>
          <w:szCs w:val="24"/>
        </w:rPr>
        <w:t xml:space="preserve">  </w:t>
      </w:r>
      <w:r w:rsidRPr="00CD3159">
        <w:rPr>
          <w:rFonts w:asciiTheme="minorEastAsia" w:hAnsiTheme="minorEastAsia"/>
          <w:sz w:val="24"/>
          <w:szCs w:val="24"/>
        </w:rPr>
        <w:t xml:space="preserve">C. 2008 </w:t>
      </w:r>
      <w:r w:rsidRPr="00CD3159">
        <w:rPr>
          <w:rFonts w:asciiTheme="minorEastAsia" w:hAnsiTheme="minorEastAsia" w:hint="eastAsia"/>
          <w:sz w:val="24"/>
          <w:szCs w:val="24"/>
        </w:rPr>
        <w:t xml:space="preserve">   </w:t>
      </w:r>
      <w:r w:rsidRPr="00CD3159">
        <w:rPr>
          <w:rFonts w:asciiTheme="minorEastAsia" w:hAnsiTheme="minorEastAsia"/>
          <w:sz w:val="24"/>
          <w:szCs w:val="24"/>
        </w:rPr>
        <w:t xml:space="preserve">D. 2009 </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目8</w:t>
      </w:r>
    </w:p>
    <w:p w:rsidR="005C691C" w:rsidRPr="00CD3159" w:rsidRDefault="005C691C" w:rsidP="00CD3159">
      <w:pPr>
        <w:spacing w:line="440" w:lineRule="exact"/>
        <w:rPr>
          <w:rFonts w:asciiTheme="minorEastAsia" w:hAnsiTheme="minorEastAsia"/>
          <w:sz w:val="24"/>
          <w:szCs w:val="24"/>
        </w:rPr>
      </w:pPr>
      <w:r w:rsidRPr="00CD3159">
        <w:rPr>
          <w:rFonts w:asciiTheme="minorEastAsia" w:hAnsiTheme="minorEastAsia" w:hint="eastAsia"/>
          <w:sz w:val="24"/>
          <w:szCs w:val="24"/>
        </w:rPr>
        <w:t>利润是企业在一定会计期间的（</w:t>
      </w:r>
      <w:r w:rsidRPr="00CD3159">
        <w:rPr>
          <w:rFonts w:asciiTheme="minorEastAsia" w:hAnsiTheme="minorEastAsia" w:hint="eastAsia"/>
          <w:color w:val="FF0000"/>
          <w:sz w:val="24"/>
          <w:szCs w:val="24"/>
        </w:rPr>
        <w:t xml:space="preserve">B　</w:t>
      </w:r>
      <w:r w:rsidRPr="00CD3159">
        <w:rPr>
          <w:rFonts w:asciiTheme="minorEastAsia" w:hAnsiTheme="minorEastAsia" w:hint="eastAsia"/>
          <w:sz w:val="24"/>
          <w:szCs w:val="24"/>
        </w:rPr>
        <w:t>）。</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 xml:space="preserve">A. 经营收入 </w:t>
      </w:r>
      <w:r w:rsidRPr="00CD3159">
        <w:rPr>
          <w:rFonts w:asciiTheme="minorEastAsia" w:hAnsiTheme="minorEastAsia"/>
          <w:sz w:val="24"/>
          <w:szCs w:val="24"/>
        </w:rPr>
        <w:t xml:space="preserve">B. </w:t>
      </w:r>
      <w:r w:rsidRPr="00CD3159">
        <w:rPr>
          <w:rFonts w:asciiTheme="minorEastAsia" w:hAnsiTheme="minorEastAsia" w:hint="eastAsia"/>
          <w:color w:val="FF0000"/>
          <w:sz w:val="24"/>
          <w:szCs w:val="24"/>
        </w:rPr>
        <w:t>经营成果</w:t>
      </w:r>
      <w:r w:rsidRPr="00CD3159">
        <w:rPr>
          <w:rFonts w:asciiTheme="minorEastAsia" w:hAnsiTheme="minorEastAsia"/>
          <w:sz w:val="24"/>
          <w:szCs w:val="24"/>
        </w:rPr>
        <w:t xml:space="preserve"> </w:t>
      </w:r>
      <w:r w:rsidRPr="00CD3159">
        <w:rPr>
          <w:rFonts w:asciiTheme="minorEastAsia" w:hAnsiTheme="minorEastAsia"/>
          <w:sz w:val="24"/>
          <w:szCs w:val="24"/>
        </w:rPr>
        <w:t></w:t>
      </w:r>
      <w:r w:rsidRPr="00CD3159">
        <w:rPr>
          <w:rFonts w:asciiTheme="minorEastAsia" w:hAnsiTheme="minorEastAsia" w:hint="eastAsia"/>
          <w:sz w:val="24"/>
          <w:szCs w:val="24"/>
        </w:rPr>
        <w:t xml:space="preserve">C. 营业利润   D. 利润总额 </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题目9</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复式记账法对每一笔经济业务都要以相等的金额，同时在（</w:t>
      </w:r>
      <w:r w:rsidRPr="00CD3159">
        <w:rPr>
          <w:rFonts w:asciiTheme="minorEastAsia" w:hAnsiTheme="minorEastAsia" w:hint="eastAsia"/>
          <w:color w:val="FF0000"/>
          <w:sz w:val="24"/>
          <w:szCs w:val="24"/>
        </w:rPr>
        <w:t>A</w:t>
      </w:r>
      <w:r w:rsidRPr="00CD3159">
        <w:rPr>
          <w:rFonts w:asciiTheme="minorEastAsia" w:hAnsiTheme="minorEastAsia" w:hint="eastAsia"/>
          <w:sz w:val="24"/>
          <w:szCs w:val="24"/>
        </w:rPr>
        <w:t xml:space="preserve">　）相互联系的账户中进行登记。</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sz w:val="24"/>
          <w:szCs w:val="24"/>
        </w:rPr>
        <w:t xml:space="preserve">A. </w:t>
      </w:r>
      <w:r w:rsidRPr="00CD3159">
        <w:rPr>
          <w:rFonts w:asciiTheme="minorEastAsia" w:hAnsiTheme="minorEastAsia" w:hint="eastAsia"/>
          <w:color w:val="FF0000"/>
          <w:sz w:val="24"/>
          <w:szCs w:val="24"/>
        </w:rPr>
        <w:t>两个或两个以上</w:t>
      </w:r>
      <w:r w:rsidRPr="00CD3159">
        <w:rPr>
          <w:rFonts w:asciiTheme="minorEastAsia" w:hAnsiTheme="minorEastAsia"/>
          <w:sz w:val="24"/>
          <w:szCs w:val="24"/>
        </w:rPr>
        <w:t xml:space="preserve"> </w:t>
      </w:r>
      <w:r w:rsidRPr="00CD3159">
        <w:rPr>
          <w:rFonts w:asciiTheme="minorEastAsia" w:hAnsiTheme="minorEastAsia"/>
          <w:sz w:val="24"/>
          <w:szCs w:val="24"/>
        </w:rPr>
        <w:t></w:t>
      </w:r>
      <w:r w:rsidRPr="00CD3159">
        <w:rPr>
          <w:rFonts w:asciiTheme="minorEastAsia" w:hAnsiTheme="minorEastAsia" w:hint="eastAsia"/>
          <w:sz w:val="24"/>
          <w:szCs w:val="24"/>
        </w:rPr>
        <w:t xml:space="preserve">B. 一个或两个   C. 一个    D. 两个 </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题目10</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会计科目是指按照经济业务的内容和经济管理的要求对（</w:t>
      </w:r>
      <w:r w:rsidR="002300EC" w:rsidRPr="00CD3159">
        <w:rPr>
          <w:rFonts w:asciiTheme="minorEastAsia" w:hAnsiTheme="minorEastAsia"/>
          <w:color w:val="FF0000"/>
          <w:sz w:val="24"/>
          <w:szCs w:val="24"/>
        </w:rPr>
        <w:t>A</w:t>
      </w:r>
      <w:r w:rsidRPr="00CD3159">
        <w:rPr>
          <w:rFonts w:asciiTheme="minorEastAsia" w:hAnsiTheme="minorEastAsia" w:hint="eastAsia"/>
          <w:sz w:val="24"/>
          <w:szCs w:val="24"/>
        </w:rPr>
        <w:t xml:space="preserve">　）的具体内容进行再分类而划分的下一级细分类别。</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color w:val="FF0000"/>
          <w:sz w:val="24"/>
          <w:szCs w:val="24"/>
        </w:rPr>
        <w:t xml:space="preserve">A. </w:t>
      </w:r>
      <w:r w:rsidRPr="00CD3159">
        <w:rPr>
          <w:rFonts w:asciiTheme="minorEastAsia" w:hAnsiTheme="minorEastAsia" w:hint="eastAsia"/>
          <w:color w:val="FF0000"/>
          <w:sz w:val="24"/>
          <w:szCs w:val="24"/>
        </w:rPr>
        <w:t>会计要素</w:t>
      </w:r>
      <w:r w:rsidRPr="00CD3159">
        <w:rPr>
          <w:rFonts w:asciiTheme="minorEastAsia" w:hAnsiTheme="minorEastAsia"/>
          <w:color w:val="FF0000"/>
          <w:sz w:val="24"/>
          <w:szCs w:val="24"/>
        </w:rPr>
        <w:t xml:space="preserve"> </w:t>
      </w:r>
      <w:r w:rsidRPr="00CD3159">
        <w:rPr>
          <w:rFonts w:asciiTheme="minorEastAsia" w:hAnsiTheme="minorEastAsia"/>
          <w:sz w:val="24"/>
          <w:szCs w:val="24"/>
        </w:rPr>
        <w:t></w:t>
      </w:r>
      <w:r w:rsidRPr="00CD3159">
        <w:rPr>
          <w:rFonts w:asciiTheme="minorEastAsia" w:hAnsiTheme="minorEastAsia" w:hint="eastAsia"/>
          <w:sz w:val="24"/>
          <w:szCs w:val="24"/>
        </w:rPr>
        <w:t xml:space="preserve">B. 会计分录 </w:t>
      </w:r>
      <w:r w:rsidR="002300EC" w:rsidRPr="00CD3159">
        <w:rPr>
          <w:rFonts w:asciiTheme="minorEastAsia" w:hAnsiTheme="minorEastAsia" w:hint="eastAsia"/>
          <w:sz w:val="24"/>
          <w:szCs w:val="24"/>
        </w:rPr>
        <w:t xml:space="preserve">  </w:t>
      </w:r>
      <w:r w:rsidRPr="00CD3159">
        <w:rPr>
          <w:rFonts w:asciiTheme="minorEastAsia" w:hAnsiTheme="minorEastAsia" w:hint="eastAsia"/>
          <w:sz w:val="24"/>
          <w:szCs w:val="24"/>
        </w:rPr>
        <w:t xml:space="preserve">C. 会计对象 </w:t>
      </w:r>
      <w:r w:rsidR="002300EC" w:rsidRPr="00CD3159">
        <w:rPr>
          <w:rFonts w:asciiTheme="minorEastAsia" w:hAnsiTheme="minorEastAsia" w:hint="eastAsia"/>
          <w:sz w:val="24"/>
          <w:szCs w:val="24"/>
        </w:rPr>
        <w:t xml:space="preserve">   </w:t>
      </w:r>
      <w:r w:rsidRPr="00CD3159">
        <w:rPr>
          <w:rFonts w:asciiTheme="minorEastAsia" w:hAnsiTheme="minorEastAsia" w:hint="eastAsia"/>
          <w:sz w:val="24"/>
          <w:szCs w:val="24"/>
        </w:rPr>
        <w:t xml:space="preserve">D. 会计账户 </w:t>
      </w:r>
    </w:p>
    <w:p w:rsidR="005C691C" w:rsidRPr="003C3D04" w:rsidRDefault="005C691C" w:rsidP="00CD3159">
      <w:pPr>
        <w:spacing w:line="440" w:lineRule="exact"/>
        <w:rPr>
          <w:rFonts w:asciiTheme="minorEastAsia" w:hAnsiTheme="minorEastAsia" w:hint="eastAsia"/>
          <w:b/>
          <w:sz w:val="24"/>
          <w:szCs w:val="24"/>
        </w:rPr>
      </w:pPr>
      <w:r w:rsidRPr="003C3D04">
        <w:rPr>
          <w:rFonts w:asciiTheme="minorEastAsia" w:hAnsiTheme="minorEastAsia" w:hint="eastAsia"/>
          <w:b/>
          <w:sz w:val="24"/>
          <w:szCs w:val="24"/>
        </w:rPr>
        <w:t xml:space="preserve">二、多项选择题（ 40分，每题4分） </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题目11</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资产是指（</w:t>
      </w:r>
      <w:r w:rsidR="002300EC" w:rsidRPr="00CD3159">
        <w:rPr>
          <w:rFonts w:asciiTheme="minorEastAsia" w:hAnsiTheme="minorEastAsia"/>
          <w:color w:val="FF0000"/>
          <w:sz w:val="24"/>
          <w:szCs w:val="24"/>
        </w:rPr>
        <w:t>A BC</w:t>
      </w:r>
      <w:r w:rsidRPr="00CD3159">
        <w:rPr>
          <w:rFonts w:asciiTheme="minorEastAsia" w:hAnsiTheme="minorEastAsia" w:hint="eastAsia"/>
          <w:sz w:val="24"/>
          <w:szCs w:val="24"/>
        </w:rPr>
        <w:t>）。</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color w:val="FF0000"/>
          <w:sz w:val="24"/>
          <w:szCs w:val="24"/>
        </w:rPr>
        <w:t xml:space="preserve">A. </w:t>
      </w:r>
      <w:r w:rsidRPr="00CD3159">
        <w:rPr>
          <w:rFonts w:asciiTheme="minorEastAsia" w:hAnsiTheme="minorEastAsia" w:hint="eastAsia"/>
          <w:color w:val="FF0000"/>
          <w:sz w:val="24"/>
          <w:szCs w:val="24"/>
        </w:rPr>
        <w:t>由过去的交易或事项所形成的现实资产</w:t>
      </w:r>
      <w:r w:rsidRPr="00CD3159">
        <w:rPr>
          <w:rFonts w:asciiTheme="minorEastAsia" w:hAnsiTheme="minorEastAsia"/>
          <w:sz w:val="24"/>
          <w:szCs w:val="24"/>
        </w:rPr>
        <w:t xml:space="preserve"> </w:t>
      </w:r>
      <w:r w:rsidRPr="00CD3159">
        <w:rPr>
          <w:rFonts w:asciiTheme="minorEastAsia" w:hAnsiTheme="minorEastAsia"/>
          <w:sz w:val="24"/>
          <w:szCs w:val="24"/>
        </w:rPr>
        <w:t></w:t>
      </w:r>
      <w:r w:rsidRPr="00CD3159">
        <w:rPr>
          <w:rFonts w:asciiTheme="minorEastAsia" w:hAnsiTheme="minorEastAsia"/>
          <w:color w:val="FF0000"/>
          <w:sz w:val="24"/>
          <w:szCs w:val="24"/>
        </w:rPr>
        <w:t xml:space="preserve">B. </w:t>
      </w:r>
      <w:r w:rsidRPr="00CD3159">
        <w:rPr>
          <w:rFonts w:asciiTheme="minorEastAsia" w:hAnsiTheme="minorEastAsia" w:hint="eastAsia"/>
          <w:color w:val="FF0000"/>
          <w:sz w:val="24"/>
          <w:szCs w:val="24"/>
        </w:rPr>
        <w:t>企业拥有或者控制的经济资源</w:t>
      </w:r>
      <w:r w:rsidRPr="00CD3159">
        <w:rPr>
          <w:rFonts w:asciiTheme="minorEastAsia" w:hAnsiTheme="minorEastAsia"/>
          <w:color w:val="FF0000"/>
          <w:sz w:val="24"/>
          <w:szCs w:val="24"/>
        </w:rPr>
        <w:t xml:space="preserve"> </w:t>
      </w:r>
      <w:r w:rsidRPr="00CD3159">
        <w:rPr>
          <w:rFonts w:asciiTheme="minorEastAsia" w:hAnsiTheme="minorEastAsia"/>
          <w:sz w:val="24"/>
          <w:szCs w:val="24"/>
        </w:rPr>
        <w:t></w:t>
      </w:r>
      <w:r w:rsidRPr="00CD3159">
        <w:rPr>
          <w:rFonts w:asciiTheme="minorEastAsia" w:hAnsiTheme="minorEastAsia"/>
          <w:color w:val="FF0000"/>
          <w:sz w:val="24"/>
          <w:szCs w:val="24"/>
        </w:rPr>
        <w:t xml:space="preserve">C. </w:t>
      </w:r>
      <w:r w:rsidRPr="00CD3159">
        <w:rPr>
          <w:rFonts w:asciiTheme="minorEastAsia" w:hAnsiTheme="minorEastAsia" w:hint="eastAsia"/>
          <w:color w:val="FF0000"/>
          <w:sz w:val="24"/>
          <w:szCs w:val="24"/>
        </w:rPr>
        <w:t>预期会给企业带来未来经济利益的资源</w:t>
      </w:r>
      <w:r w:rsidRPr="00CD3159">
        <w:rPr>
          <w:rFonts w:asciiTheme="minorEastAsia" w:hAnsiTheme="minorEastAsia"/>
          <w:sz w:val="24"/>
          <w:szCs w:val="24"/>
        </w:rPr>
        <w:t xml:space="preserve"> </w:t>
      </w:r>
      <w:r w:rsidRPr="00CD3159">
        <w:rPr>
          <w:rFonts w:asciiTheme="minorEastAsia" w:hAnsiTheme="minorEastAsia"/>
          <w:sz w:val="24"/>
          <w:szCs w:val="24"/>
        </w:rPr>
        <w:t></w:t>
      </w:r>
      <w:r w:rsidRPr="00CD3159">
        <w:rPr>
          <w:rFonts w:asciiTheme="minorEastAsia" w:hAnsiTheme="minorEastAsia" w:hint="eastAsia"/>
          <w:sz w:val="24"/>
          <w:szCs w:val="24"/>
        </w:rPr>
        <w:t xml:space="preserve">D. 企业的经济资源 </w:t>
      </w:r>
    </w:p>
    <w:p w:rsidR="005C691C" w:rsidRPr="00CD3159" w:rsidRDefault="002300EC" w:rsidP="00CD3159">
      <w:pPr>
        <w:spacing w:line="440" w:lineRule="exact"/>
        <w:rPr>
          <w:rFonts w:asciiTheme="minorEastAsia" w:hAnsiTheme="minorEastAsia"/>
          <w:sz w:val="24"/>
          <w:szCs w:val="24"/>
        </w:rPr>
      </w:pPr>
      <w:r w:rsidRPr="00CD3159">
        <w:rPr>
          <w:rFonts w:asciiTheme="minorEastAsia" w:hAnsiTheme="minorEastAsia" w:hint="eastAsia"/>
          <w:sz w:val="24"/>
          <w:szCs w:val="24"/>
        </w:rPr>
        <w:t>题目12</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记账凭证必须具有下列基本内容：（</w:t>
      </w:r>
      <w:r w:rsidR="002300EC" w:rsidRPr="00CD3159">
        <w:rPr>
          <w:rFonts w:asciiTheme="minorEastAsia" w:hAnsiTheme="minorEastAsia" w:hint="eastAsia"/>
          <w:color w:val="FF0000"/>
          <w:sz w:val="24"/>
          <w:szCs w:val="24"/>
        </w:rPr>
        <w:t>ABCD</w:t>
      </w:r>
      <w:r w:rsidRPr="00CD3159">
        <w:rPr>
          <w:rFonts w:asciiTheme="minorEastAsia" w:hAnsiTheme="minorEastAsia" w:hint="eastAsia"/>
          <w:sz w:val="24"/>
          <w:szCs w:val="24"/>
        </w:rPr>
        <w:t xml:space="preserve">　）。</w:t>
      </w:r>
    </w:p>
    <w:p w:rsidR="005C691C" w:rsidRPr="00CD3159" w:rsidRDefault="005C691C" w:rsidP="00CD3159">
      <w:pPr>
        <w:spacing w:line="440" w:lineRule="exact"/>
        <w:rPr>
          <w:rFonts w:asciiTheme="minorEastAsia" w:hAnsiTheme="minorEastAsia"/>
          <w:sz w:val="24"/>
          <w:szCs w:val="24"/>
        </w:rPr>
      </w:pPr>
      <w:r w:rsidRPr="00CD3159">
        <w:rPr>
          <w:rFonts w:asciiTheme="minorEastAsia" w:hAnsiTheme="minorEastAsia"/>
          <w:color w:val="FF0000"/>
          <w:sz w:val="24"/>
          <w:szCs w:val="24"/>
        </w:rPr>
        <w:t xml:space="preserve">A. </w:t>
      </w:r>
      <w:r w:rsidRPr="00CD3159">
        <w:rPr>
          <w:rFonts w:asciiTheme="minorEastAsia" w:hAnsiTheme="minorEastAsia" w:hint="eastAsia"/>
          <w:color w:val="FF0000"/>
          <w:sz w:val="24"/>
          <w:szCs w:val="24"/>
        </w:rPr>
        <w:t>记账凭证名称和填制单位的名称</w:t>
      </w:r>
      <w:r w:rsidRPr="00CD3159">
        <w:rPr>
          <w:rFonts w:asciiTheme="minorEastAsia" w:hAnsiTheme="minorEastAsia"/>
          <w:color w:val="FF0000"/>
          <w:sz w:val="24"/>
          <w:szCs w:val="24"/>
        </w:rPr>
        <w:t xml:space="preserve"> </w:t>
      </w:r>
      <w:r w:rsidRPr="00CD3159">
        <w:rPr>
          <w:rFonts w:asciiTheme="minorEastAsia" w:hAnsiTheme="minorEastAsia"/>
          <w:sz w:val="24"/>
          <w:szCs w:val="24"/>
        </w:rPr>
        <w:t></w:t>
      </w:r>
    </w:p>
    <w:p w:rsidR="005C691C" w:rsidRPr="00CD3159" w:rsidRDefault="005C691C" w:rsidP="00CD3159">
      <w:pPr>
        <w:spacing w:line="440" w:lineRule="exact"/>
        <w:rPr>
          <w:rFonts w:asciiTheme="minorEastAsia" w:hAnsiTheme="minorEastAsia"/>
          <w:sz w:val="24"/>
          <w:szCs w:val="24"/>
        </w:rPr>
      </w:pPr>
      <w:r w:rsidRPr="00CD3159">
        <w:rPr>
          <w:rFonts w:asciiTheme="minorEastAsia" w:hAnsiTheme="minorEastAsia"/>
          <w:color w:val="FF0000"/>
          <w:sz w:val="24"/>
          <w:szCs w:val="24"/>
        </w:rPr>
        <w:t xml:space="preserve">B. </w:t>
      </w:r>
      <w:r w:rsidRPr="00CD3159">
        <w:rPr>
          <w:rFonts w:asciiTheme="minorEastAsia" w:hAnsiTheme="minorEastAsia" w:hint="eastAsia"/>
          <w:color w:val="FF0000"/>
          <w:sz w:val="24"/>
          <w:szCs w:val="24"/>
        </w:rPr>
        <w:t>制证、复核、记账、会计主管等有关人员的签章，收付款凭证还要有出纳人员的签章</w:t>
      </w:r>
      <w:r w:rsidRPr="00CD3159">
        <w:rPr>
          <w:rFonts w:asciiTheme="minorEastAsia" w:hAnsiTheme="minorEastAsia"/>
          <w:color w:val="FF0000"/>
          <w:sz w:val="24"/>
          <w:szCs w:val="24"/>
        </w:rPr>
        <w:t xml:space="preserve"> </w:t>
      </w:r>
      <w:r w:rsidRPr="00CD3159">
        <w:rPr>
          <w:rFonts w:asciiTheme="minorEastAsia" w:hAnsiTheme="minorEastAsia"/>
          <w:sz w:val="24"/>
          <w:szCs w:val="24"/>
        </w:rPr>
        <w:t></w:t>
      </w:r>
    </w:p>
    <w:p w:rsidR="005C691C" w:rsidRPr="00CD3159" w:rsidRDefault="005C691C" w:rsidP="00CD3159">
      <w:pPr>
        <w:spacing w:line="440" w:lineRule="exact"/>
        <w:rPr>
          <w:rFonts w:asciiTheme="minorEastAsia" w:hAnsiTheme="minorEastAsia"/>
          <w:sz w:val="24"/>
          <w:szCs w:val="24"/>
        </w:rPr>
      </w:pPr>
      <w:r w:rsidRPr="00CD3159">
        <w:rPr>
          <w:rFonts w:asciiTheme="minorEastAsia" w:hAnsiTheme="minorEastAsia"/>
          <w:color w:val="FF0000"/>
          <w:sz w:val="24"/>
          <w:szCs w:val="24"/>
        </w:rPr>
        <w:t xml:space="preserve">C. </w:t>
      </w:r>
      <w:r w:rsidRPr="00CD3159">
        <w:rPr>
          <w:rFonts w:asciiTheme="minorEastAsia" w:hAnsiTheme="minorEastAsia" w:hint="eastAsia"/>
          <w:color w:val="FF0000"/>
          <w:sz w:val="24"/>
          <w:szCs w:val="24"/>
        </w:rPr>
        <w:t>凭证的填制日期及编号；所附原始凭证张数</w:t>
      </w:r>
      <w:r w:rsidRPr="00CD3159">
        <w:rPr>
          <w:rFonts w:asciiTheme="minorEastAsia" w:hAnsiTheme="minorEastAsia"/>
          <w:sz w:val="24"/>
          <w:szCs w:val="24"/>
        </w:rPr>
        <w:t xml:space="preserve"> </w:t>
      </w:r>
      <w:r w:rsidRPr="00CD3159">
        <w:rPr>
          <w:rFonts w:asciiTheme="minorEastAsia" w:hAnsiTheme="minorEastAsia"/>
          <w:sz w:val="24"/>
          <w:szCs w:val="24"/>
        </w:rPr>
        <w:t></w:t>
      </w:r>
    </w:p>
    <w:p w:rsidR="005C691C" w:rsidRPr="00CD3159" w:rsidRDefault="005C691C" w:rsidP="00CD3159">
      <w:pPr>
        <w:spacing w:line="440" w:lineRule="exact"/>
        <w:rPr>
          <w:rFonts w:asciiTheme="minorEastAsia" w:hAnsiTheme="minorEastAsia"/>
          <w:sz w:val="24"/>
          <w:szCs w:val="24"/>
        </w:rPr>
      </w:pPr>
      <w:r w:rsidRPr="00CD3159">
        <w:rPr>
          <w:rFonts w:asciiTheme="minorEastAsia" w:hAnsiTheme="minorEastAsia"/>
          <w:color w:val="FF0000"/>
          <w:sz w:val="24"/>
          <w:szCs w:val="24"/>
        </w:rPr>
        <w:t xml:space="preserve">D. </w:t>
      </w:r>
      <w:r w:rsidRPr="00CD3159">
        <w:rPr>
          <w:rFonts w:asciiTheme="minorEastAsia" w:hAnsiTheme="minorEastAsia" w:hint="eastAsia"/>
          <w:color w:val="FF0000"/>
          <w:sz w:val="24"/>
          <w:szCs w:val="24"/>
        </w:rPr>
        <w:t>经济业务的内容摘要；借贷账户名称及金额</w:t>
      </w:r>
      <w:r w:rsidRPr="00CD3159">
        <w:rPr>
          <w:rFonts w:asciiTheme="minorEastAsia" w:hAnsiTheme="minorEastAsia"/>
          <w:sz w:val="24"/>
          <w:szCs w:val="24"/>
        </w:rPr>
        <w:t xml:space="preserve"> </w:t>
      </w:r>
      <w:r w:rsidRPr="00CD3159">
        <w:rPr>
          <w:rFonts w:asciiTheme="minorEastAsia" w:hAnsiTheme="minorEastAsia"/>
          <w:sz w:val="24"/>
          <w:szCs w:val="24"/>
        </w:rPr>
        <w:t></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题目13</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会计核算的内容主要包括: （</w:t>
      </w:r>
      <w:r w:rsidR="002300EC" w:rsidRPr="00CD3159">
        <w:rPr>
          <w:rFonts w:asciiTheme="minorEastAsia" w:hAnsiTheme="minorEastAsia" w:hint="eastAsia"/>
          <w:color w:val="FF0000"/>
          <w:sz w:val="24"/>
          <w:szCs w:val="24"/>
        </w:rPr>
        <w:t>ABCDE</w:t>
      </w:r>
      <w:r w:rsidRPr="00CD3159">
        <w:rPr>
          <w:rFonts w:asciiTheme="minorEastAsia" w:hAnsiTheme="minorEastAsia" w:hint="eastAsia"/>
          <w:color w:val="FF0000"/>
          <w:sz w:val="24"/>
          <w:szCs w:val="24"/>
        </w:rPr>
        <w:t xml:space="preserve">　</w:t>
      </w:r>
      <w:r w:rsidRPr="00CD3159">
        <w:rPr>
          <w:rFonts w:asciiTheme="minorEastAsia" w:hAnsiTheme="minorEastAsia" w:hint="eastAsia"/>
          <w:sz w:val="24"/>
          <w:szCs w:val="24"/>
        </w:rPr>
        <w:t>）。</w:t>
      </w:r>
    </w:p>
    <w:p w:rsidR="005C691C" w:rsidRPr="00CD3159" w:rsidRDefault="005C691C" w:rsidP="00CD3159">
      <w:pPr>
        <w:spacing w:line="440" w:lineRule="exact"/>
        <w:rPr>
          <w:rFonts w:asciiTheme="minorEastAsia" w:hAnsiTheme="minorEastAsia"/>
          <w:sz w:val="24"/>
          <w:szCs w:val="24"/>
        </w:rPr>
      </w:pPr>
      <w:r w:rsidRPr="00CD3159">
        <w:rPr>
          <w:rFonts w:asciiTheme="minorEastAsia" w:hAnsiTheme="minorEastAsia"/>
          <w:color w:val="FF0000"/>
          <w:sz w:val="24"/>
          <w:szCs w:val="24"/>
        </w:rPr>
        <w:t xml:space="preserve">A. </w:t>
      </w:r>
      <w:r w:rsidRPr="00CD3159">
        <w:rPr>
          <w:rFonts w:asciiTheme="minorEastAsia" w:hAnsiTheme="minorEastAsia" w:hint="eastAsia"/>
          <w:color w:val="FF0000"/>
          <w:sz w:val="24"/>
          <w:szCs w:val="24"/>
        </w:rPr>
        <w:t>款项和有价证券的收付</w:t>
      </w:r>
      <w:r w:rsidRPr="00CD3159">
        <w:rPr>
          <w:rFonts w:asciiTheme="minorEastAsia" w:hAnsiTheme="minorEastAsia" w:hint="eastAsia"/>
          <w:sz w:val="24"/>
          <w:szCs w:val="24"/>
        </w:rPr>
        <w:t>；</w:t>
      </w:r>
      <w:r w:rsidRPr="00CD3159">
        <w:rPr>
          <w:rFonts w:asciiTheme="minorEastAsia" w:hAnsiTheme="minorEastAsia"/>
          <w:sz w:val="24"/>
          <w:szCs w:val="24"/>
        </w:rPr>
        <w:t xml:space="preserve"> </w:t>
      </w:r>
      <w:r w:rsidRPr="00CD3159">
        <w:rPr>
          <w:rFonts w:asciiTheme="minorEastAsia" w:hAnsiTheme="minorEastAsia"/>
          <w:sz w:val="24"/>
          <w:szCs w:val="24"/>
        </w:rPr>
        <w:t xml:space="preserve">B. </w:t>
      </w:r>
      <w:r w:rsidRPr="00CD3159">
        <w:rPr>
          <w:rFonts w:asciiTheme="minorEastAsia" w:hAnsiTheme="minorEastAsia" w:hint="eastAsia"/>
          <w:color w:val="FF0000"/>
          <w:sz w:val="24"/>
          <w:szCs w:val="24"/>
        </w:rPr>
        <w:t>财物的收发、增减和使用</w:t>
      </w:r>
      <w:r w:rsidRPr="00CD3159">
        <w:rPr>
          <w:rFonts w:asciiTheme="minorEastAsia" w:hAnsiTheme="minorEastAsia" w:hint="eastAsia"/>
          <w:sz w:val="24"/>
          <w:szCs w:val="24"/>
        </w:rPr>
        <w:t>；</w:t>
      </w:r>
      <w:r w:rsidRPr="00CD3159">
        <w:rPr>
          <w:rFonts w:asciiTheme="minorEastAsia" w:hAnsiTheme="minorEastAsia"/>
          <w:sz w:val="24"/>
          <w:szCs w:val="24"/>
        </w:rPr>
        <w:t xml:space="preserve"> </w:t>
      </w:r>
      <w:r w:rsidRPr="00CD3159">
        <w:rPr>
          <w:rFonts w:asciiTheme="minorEastAsia" w:hAnsiTheme="minorEastAsia"/>
          <w:sz w:val="24"/>
          <w:szCs w:val="24"/>
        </w:rPr>
        <w:t></w:t>
      </w:r>
    </w:p>
    <w:p w:rsidR="005C691C" w:rsidRPr="00CD3159" w:rsidRDefault="005C691C" w:rsidP="00CD3159">
      <w:pPr>
        <w:spacing w:line="440" w:lineRule="exact"/>
        <w:rPr>
          <w:rFonts w:asciiTheme="minorEastAsia" w:hAnsiTheme="minorEastAsia"/>
          <w:sz w:val="24"/>
          <w:szCs w:val="24"/>
        </w:rPr>
      </w:pPr>
      <w:r w:rsidRPr="00CD3159">
        <w:rPr>
          <w:rFonts w:asciiTheme="minorEastAsia" w:hAnsiTheme="minorEastAsia"/>
          <w:color w:val="FF0000"/>
          <w:sz w:val="24"/>
          <w:szCs w:val="24"/>
        </w:rPr>
        <w:t xml:space="preserve">C. </w:t>
      </w:r>
      <w:r w:rsidRPr="00CD3159">
        <w:rPr>
          <w:rFonts w:asciiTheme="minorEastAsia" w:hAnsiTheme="minorEastAsia" w:hint="eastAsia"/>
          <w:color w:val="FF0000"/>
          <w:sz w:val="24"/>
          <w:szCs w:val="24"/>
        </w:rPr>
        <w:t>债权、债务的发生和结算</w:t>
      </w:r>
      <w:r w:rsidRPr="00CD3159">
        <w:rPr>
          <w:rFonts w:asciiTheme="minorEastAsia" w:hAnsiTheme="minorEastAsia" w:hint="eastAsia"/>
          <w:sz w:val="24"/>
          <w:szCs w:val="24"/>
        </w:rPr>
        <w:t>；</w:t>
      </w:r>
      <w:r w:rsidRPr="00CD3159">
        <w:rPr>
          <w:rFonts w:asciiTheme="minorEastAsia" w:hAnsiTheme="minorEastAsia"/>
          <w:sz w:val="24"/>
          <w:szCs w:val="24"/>
        </w:rPr>
        <w:t xml:space="preserve"> </w:t>
      </w:r>
      <w:r w:rsidRPr="00CD3159">
        <w:rPr>
          <w:rFonts w:asciiTheme="minorEastAsia" w:hAnsiTheme="minorEastAsia"/>
          <w:sz w:val="24"/>
          <w:szCs w:val="24"/>
        </w:rPr>
        <w:t></w:t>
      </w:r>
      <w:r w:rsidRPr="00CD3159">
        <w:rPr>
          <w:rFonts w:asciiTheme="minorEastAsia" w:hAnsiTheme="minorEastAsia"/>
          <w:color w:val="FF0000"/>
          <w:sz w:val="24"/>
          <w:szCs w:val="24"/>
        </w:rPr>
        <w:t xml:space="preserve">D. </w:t>
      </w:r>
      <w:r w:rsidRPr="00CD3159">
        <w:rPr>
          <w:rFonts w:asciiTheme="minorEastAsia" w:hAnsiTheme="minorEastAsia" w:hint="eastAsia"/>
          <w:color w:val="FF0000"/>
          <w:sz w:val="24"/>
          <w:szCs w:val="24"/>
        </w:rPr>
        <w:t>资本、基金的增减；</w:t>
      </w:r>
      <w:r w:rsidRPr="00CD3159">
        <w:rPr>
          <w:rFonts w:asciiTheme="minorEastAsia" w:hAnsiTheme="minorEastAsia"/>
          <w:sz w:val="24"/>
          <w:szCs w:val="24"/>
        </w:rPr>
        <w:t xml:space="preserve"> </w:t>
      </w:r>
      <w:r w:rsidRPr="00CD3159">
        <w:rPr>
          <w:rFonts w:asciiTheme="minorEastAsia" w:hAnsiTheme="minorEastAsia"/>
          <w:sz w:val="24"/>
          <w:szCs w:val="24"/>
        </w:rPr>
        <w:t></w:t>
      </w:r>
    </w:p>
    <w:p w:rsidR="005C691C" w:rsidRPr="00CD3159" w:rsidRDefault="005C691C" w:rsidP="00CD3159">
      <w:pPr>
        <w:spacing w:line="440" w:lineRule="exact"/>
        <w:rPr>
          <w:rFonts w:asciiTheme="minorEastAsia" w:hAnsiTheme="minorEastAsia" w:hint="eastAsia"/>
          <w:color w:val="FF0000"/>
          <w:sz w:val="24"/>
          <w:szCs w:val="24"/>
        </w:rPr>
      </w:pPr>
      <w:r w:rsidRPr="00CD3159">
        <w:rPr>
          <w:rFonts w:asciiTheme="minorEastAsia" w:hAnsiTheme="minorEastAsia"/>
          <w:color w:val="FF0000"/>
          <w:sz w:val="24"/>
          <w:szCs w:val="24"/>
        </w:rPr>
        <w:t xml:space="preserve">E. </w:t>
      </w:r>
      <w:r w:rsidRPr="00CD3159">
        <w:rPr>
          <w:rFonts w:asciiTheme="minorEastAsia" w:hAnsiTheme="minorEastAsia" w:hint="eastAsia"/>
          <w:color w:val="FF0000"/>
          <w:sz w:val="24"/>
          <w:szCs w:val="24"/>
        </w:rPr>
        <w:t>收入、支出、费用、成本的计算</w:t>
      </w:r>
      <w:r w:rsidRPr="00CD3159">
        <w:rPr>
          <w:rFonts w:asciiTheme="minorEastAsia" w:hAnsiTheme="minorEastAsia" w:hint="eastAsia"/>
          <w:sz w:val="24"/>
          <w:szCs w:val="24"/>
        </w:rPr>
        <w:t>；</w:t>
      </w:r>
      <w:r w:rsidRPr="00CD3159">
        <w:rPr>
          <w:rFonts w:asciiTheme="minorEastAsia" w:hAnsiTheme="minorEastAsia"/>
          <w:sz w:val="24"/>
          <w:szCs w:val="24"/>
        </w:rPr>
        <w:t xml:space="preserve"> </w:t>
      </w:r>
      <w:r w:rsidRPr="00CD3159">
        <w:rPr>
          <w:rFonts w:asciiTheme="minorEastAsia" w:hAnsiTheme="minorEastAsia"/>
          <w:sz w:val="24"/>
          <w:szCs w:val="24"/>
        </w:rPr>
        <w:t></w:t>
      </w:r>
      <w:r w:rsidRPr="00CD3159">
        <w:rPr>
          <w:rFonts w:asciiTheme="minorEastAsia" w:hAnsiTheme="minorEastAsia" w:hint="eastAsia"/>
          <w:color w:val="FF0000"/>
          <w:sz w:val="24"/>
          <w:szCs w:val="24"/>
        </w:rPr>
        <w:t xml:space="preserve">F. 财务成果的计算和处理； </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lastRenderedPageBreak/>
        <w:t>题目14</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我国企业会计准则对企业财务会计报告使用者也有专门的说明，即“财务会计报告使用者包括（</w:t>
      </w:r>
      <w:r w:rsidR="002300EC" w:rsidRPr="00CD3159">
        <w:rPr>
          <w:rFonts w:asciiTheme="minorEastAsia" w:hAnsiTheme="minorEastAsia" w:hint="eastAsia"/>
          <w:color w:val="FF0000"/>
          <w:sz w:val="24"/>
          <w:szCs w:val="24"/>
        </w:rPr>
        <w:t>ABCD</w:t>
      </w:r>
      <w:r w:rsidRPr="00CD3159">
        <w:rPr>
          <w:rFonts w:asciiTheme="minorEastAsia" w:hAnsiTheme="minorEastAsia" w:hint="eastAsia"/>
          <w:sz w:val="24"/>
          <w:szCs w:val="24"/>
        </w:rPr>
        <w:t xml:space="preserve">　）。</w:t>
      </w:r>
    </w:p>
    <w:p w:rsidR="005C691C" w:rsidRPr="00CD3159" w:rsidRDefault="005C691C" w:rsidP="00CD3159">
      <w:pPr>
        <w:spacing w:line="440" w:lineRule="exact"/>
        <w:rPr>
          <w:rFonts w:asciiTheme="minorEastAsia" w:hAnsiTheme="minorEastAsia"/>
          <w:color w:val="FF0000"/>
          <w:sz w:val="24"/>
          <w:szCs w:val="24"/>
        </w:rPr>
      </w:pPr>
      <w:r w:rsidRPr="00CD3159">
        <w:rPr>
          <w:rFonts w:asciiTheme="minorEastAsia" w:hAnsiTheme="minorEastAsia"/>
          <w:color w:val="FF0000"/>
          <w:sz w:val="24"/>
          <w:szCs w:val="24"/>
        </w:rPr>
        <w:t xml:space="preserve">A. </w:t>
      </w:r>
      <w:r w:rsidRPr="00CD3159">
        <w:rPr>
          <w:rFonts w:asciiTheme="minorEastAsia" w:hAnsiTheme="minorEastAsia" w:hint="eastAsia"/>
          <w:color w:val="FF0000"/>
          <w:sz w:val="24"/>
          <w:szCs w:val="24"/>
        </w:rPr>
        <w:t>投资者</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 xml:space="preserve">B. </w:t>
      </w:r>
      <w:r w:rsidRPr="00CD3159">
        <w:rPr>
          <w:rFonts w:asciiTheme="minorEastAsia" w:hAnsiTheme="minorEastAsia" w:hint="eastAsia"/>
          <w:color w:val="FF0000"/>
          <w:sz w:val="24"/>
          <w:szCs w:val="24"/>
        </w:rPr>
        <w:t>债权人</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 xml:space="preserve">C. </w:t>
      </w:r>
      <w:r w:rsidRPr="00CD3159">
        <w:rPr>
          <w:rFonts w:asciiTheme="minorEastAsia" w:hAnsiTheme="minorEastAsia" w:hint="eastAsia"/>
          <w:color w:val="FF0000"/>
          <w:sz w:val="24"/>
          <w:szCs w:val="24"/>
        </w:rPr>
        <w:t>政府及其有关部门</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 xml:space="preserve">D. </w:t>
      </w:r>
      <w:r w:rsidRPr="00CD3159">
        <w:rPr>
          <w:rFonts w:asciiTheme="minorEastAsia" w:hAnsiTheme="minorEastAsia" w:hint="eastAsia"/>
          <w:color w:val="FF0000"/>
          <w:sz w:val="24"/>
          <w:szCs w:val="24"/>
        </w:rPr>
        <w:t>社会公众</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题目15</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我国企业会计准则体系包括（</w:t>
      </w:r>
      <w:r w:rsidR="002300EC" w:rsidRPr="00CD3159">
        <w:rPr>
          <w:rFonts w:asciiTheme="minorEastAsia" w:hAnsiTheme="minorEastAsia" w:hint="eastAsia"/>
          <w:color w:val="FF0000"/>
          <w:sz w:val="24"/>
          <w:szCs w:val="24"/>
        </w:rPr>
        <w:t>ABC</w:t>
      </w:r>
      <w:r w:rsidRPr="00CD3159">
        <w:rPr>
          <w:rFonts w:asciiTheme="minorEastAsia" w:hAnsiTheme="minorEastAsia" w:hint="eastAsia"/>
          <w:sz w:val="24"/>
          <w:szCs w:val="24"/>
        </w:rPr>
        <w:t xml:space="preserve">　）。</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color w:val="FF0000"/>
          <w:sz w:val="24"/>
          <w:szCs w:val="24"/>
        </w:rPr>
        <w:t xml:space="preserve">A. </w:t>
      </w:r>
      <w:r w:rsidRPr="00CD3159">
        <w:rPr>
          <w:rFonts w:asciiTheme="minorEastAsia" w:hAnsiTheme="minorEastAsia" w:hint="eastAsia"/>
          <w:color w:val="FF0000"/>
          <w:sz w:val="24"/>
          <w:szCs w:val="24"/>
        </w:rPr>
        <w:t>基本准则</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 xml:space="preserve">B. </w:t>
      </w:r>
      <w:r w:rsidRPr="00CD3159">
        <w:rPr>
          <w:rFonts w:asciiTheme="minorEastAsia" w:hAnsiTheme="minorEastAsia" w:hint="eastAsia"/>
          <w:color w:val="FF0000"/>
          <w:sz w:val="24"/>
          <w:szCs w:val="24"/>
        </w:rPr>
        <w:t>具体准则</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 xml:space="preserve">C. </w:t>
      </w:r>
      <w:r w:rsidRPr="00CD3159">
        <w:rPr>
          <w:rFonts w:asciiTheme="minorEastAsia" w:hAnsiTheme="minorEastAsia" w:hint="eastAsia"/>
          <w:color w:val="FF0000"/>
          <w:sz w:val="24"/>
          <w:szCs w:val="24"/>
        </w:rPr>
        <w:t>应用指南</w:t>
      </w:r>
      <w:r w:rsidRPr="00CD3159">
        <w:rPr>
          <w:rFonts w:asciiTheme="minorEastAsia" w:hAnsiTheme="minorEastAsia"/>
          <w:sz w:val="24"/>
          <w:szCs w:val="24"/>
        </w:rPr>
        <w:t xml:space="preserve"> </w:t>
      </w:r>
      <w:r w:rsidRPr="00CD3159">
        <w:rPr>
          <w:rFonts w:asciiTheme="minorEastAsia" w:hAnsiTheme="minorEastAsia"/>
          <w:sz w:val="24"/>
          <w:szCs w:val="24"/>
        </w:rPr>
        <w:t></w:t>
      </w:r>
      <w:r w:rsidRPr="00CD3159">
        <w:rPr>
          <w:rFonts w:asciiTheme="minorEastAsia" w:hAnsiTheme="minorEastAsia" w:hint="eastAsia"/>
          <w:sz w:val="24"/>
          <w:szCs w:val="24"/>
        </w:rPr>
        <w:t xml:space="preserve">D. 会计制度 </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题目16</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按照我国会计准则的解释，会计假设有（</w:t>
      </w:r>
      <w:r w:rsidRPr="00CD3159">
        <w:rPr>
          <w:rFonts w:asciiTheme="minorEastAsia" w:hAnsiTheme="minorEastAsia" w:hint="eastAsia"/>
          <w:color w:val="FF0000"/>
          <w:sz w:val="24"/>
          <w:szCs w:val="24"/>
        </w:rPr>
        <w:t xml:space="preserve">　</w:t>
      </w:r>
      <w:r w:rsidR="002300EC" w:rsidRPr="00CD3159">
        <w:rPr>
          <w:rFonts w:asciiTheme="minorEastAsia" w:hAnsiTheme="minorEastAsia" w:hint="eastAsia"/>
          <w:color w:val="FF0000"/>
          <w:sz w:val="24"/>
          <w:szCs w:val="24"/>
        </w:rPr>
        <w:t>ABCD</w:t>
      </w:r>
      <w:r w:rsidRPr="00CD3159">
        <w:rPr>
          <w:rFonts w:asciiTheme="minorEastAsia" w:hAnsiTheme="minorEastAsia" w:hint="eastAsia"/>
          <w:sz w:val="24"/>
          <w:szCs w:val="24"/>
        </w:rPr>
        <w:t>）。</w:t>
      </w:r>
    </w:p>
    <w:p w:rsidR="005C691C" w:rsidRPr="00CD3159" w:rsidRDefault="005C691C" w:rsidP="00CD3159">
      <w:pPr>
        <w:spacing w:line="440" w:lineRule="exact"/>
        <w:rPr>
          <w:rFonts w:asciiTheme="minorEastAsia" w:hAnsiTheme="minorEastAsia"/>
          <w:color w:val="FF0000"/>
          <w:sz w:val="24"/>
          <w:szCs w:val="24"/>
        </w:rPr>
      </w:pPr>
      <w:r w:rsidRPr="00CD3159">
        <w:rPr>
          <w:rFonts w:asciiTheme="minorEastAsia" w:hAnsiTheme="minorEastAsia"/>
          <w:color w:val="FF0000"/>
          <w:sz w:val="24"/>
          <w:szCs w:val="24"/>
        </w:rPr>
        <w:t xml:space="preserve">A. </w:t>
      </w:r>
      <w:r w:rsidRPr="00CD3159">
        <w:rPr>
          <w:rFonts w:asciiTheme="minorEastAsia" w:hAnsiTheme="minorEastAsia" w:hint="eastAsia"/>
          <w:color w:val="FF0000"/>
          <w:sz w:val="24"/>
          <w:szCs w:val="24"/>
        </w:rPr>
        <w:t>会计主体</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 xml:space="preserve">B. </w:t>
      </w:r>
      <w:r w:rsidRPr="00CD3159">
        <w:rPr>
          <w:rFonts w:asciiTheme="minorEastAsia" w:hAnsiTheme="minorEastAsia" w:hint="eastAsia"/>
          <w:color w:val="FF0000"/>
          <w:sz w:val="24"/>
          <w:szCs w:val="24"/>
        </w:rPr>
        <w:t>持续经营</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 xml:space="preserve">C. </w:t>
      </w:r>
      <w:r w:rsidRPr="00CD3159">
        <w:rPr>
          <w:rFonts w:asciiTheme="minorEastAsia" w:hAnsiTheme="minorEastAsia" w:hint="eastAsia"/>
          <w:color w:val="FF0000"/>
          <w:sz w:val="24"/>
          <w:szCs w:val="24"/>
        </w:rPr>
        <w:t>会计分期</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 xml:space="preserve">D. </w:t>
      </w:r>
      <w:r w:rsidRPr="00CD3159">
        <w:rPr>
          <w:rFonts w:asciiTheme="minorEastAsia" w:hAnsiTheme="minorEastAsia" w:hint="eastAsia"/>
          <w:color w:val="FF0000"/>
          <w:sz w:val="24"/>
          <w:szCs w:val="24"/>
        </w:rPr>
        <w:t>货币计量</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题目17</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以下关于会计凭证表述正确的是：（</w:t>
      </w:r>
      <w:r w:rsidR="00872CBF" w:rsidRPr="00CD3159">
        <w:rPr>
          <w:rFonts w:asciiTheme="minorEastAsia" w:hAnsiTheme="minorEastAsia" w:hint="eastAsia"/>
          <w:color w:val="FF0000"/>
          <w:sz w:val="24"/>
          <w:szCs w:val="24"/>
        </w:rPr>
        <w:t>ABC</w:t>
      </w:r>
      <w:r w:rsidRPr="00CD3159">
        <w:rPr>
          <w:rFonts w:asciiTheme="minorEastAsia" w:hAnsiTheme="minorEastAsia" w:hint="eastAsia"/>
          <w:color w:val="FF0000"/>
          <w:sz w:val="24"/>
          <w:szCs w:val="24"/>
        </w:rPr>
        <w:t xml:space="preserve">　</w:t>
      </w:r>
      <w:r w:rsidRPr="00CD3159">
        <w:rPr>
          <w:rFonts w:asciiTheme="minorEastAsia" w:hAnsiTheme="minorEastAsia" w:hint="eastAsia"/>
          <w:sz w:val="24"/>
          <w:szCs w:val="24"/>
        </w:rPr>
        <w:t>）。</w:t>
      </w:r>
    </w:p>
    <w:p w:rsidR="005C691C" w:rsidRPr="00CD3159" w:rsidRDefault="005C691C" w:rsidP="00CD3159">
      <w:pPr>
        <w:spacing w:line="440" w:lineRule="exact"/>
        <w:rPr>
          <w:rFonts w:asciiTheme="minorEastAsia" w:hAnsiTheme="minorEastAsia"/>
          <w:sz w:val="24"/>
          <w:szCs w:val="24"/>
        </w:rPr>
      </w:pPr>
      <w:r w:rsidRPr="00CD3159">
        <w:rPr>
          <w:rFonts w:asciiTheme="minorEastAsia" w:hAnsiTheme="minorEastAsia"/>
          <w:color w:val="FF0000"/>
          <w:sz w:val="24"/>
          <w:szCs w:val="24"/>
        </w:rPr>
        <w:t xml:space="preserve">A. </w:t>
      </w:r>
      <w:r w:rsidRPr="00CD3159">
        <w:rPr>
          <w:rFonts w:asciiTheme="minorEastAsia" w:hAnsiTheme="minorEastAsia" w:hint="eastAsia"/>
          <w:color w:val="FF0000"/>
          <w:sz w:val="24"/>
          <w:szCs w:val="24"/>
        </w:rPr>
        <w:t>会计凭证登记完毕后，应当按照分类和编号顺序保管，不得散乱丢失。</w:t>
      </w:r>
      <w:r w:rsidRPr="00CD3159">
        <w:rPr>
          <w:rFonts w:asciiTheme="minorEastAsia" w:hAnsiTheme="minorEastAsia"/>
          <w:sz w:val="24"/>
          <w:szCs w:val="24"/>
        </w:rPr>
        <w:t xml:space="preserve"> </w:t>
      </w:r>
      <w:r w:rsidRPr="00CD3159">
        <w:rPr>
          <w:rFonts w:asciiTheme="minorEastAsia" w:hAnsiTheme="minorEastAsia"/>
          <w:sz w:val="24"/>
          <w:szCs w:val="24"/>
        </w:rPr>
        <w:t></w:t>
      </w:r>
    </w:p>
    <w:p w:rsidR="005C691C" w:rsidRPr="00CD3159" w:rsidRDefault="005C691C" w:rsidP="00CD3159">
      <w:pPr>
        <w:spacing w:line="440" w:lineRule="exact"/>
        <w:rPr>
          <w:rFonts w:asciiTheme="minorEastAsia" w:hAnsiTheme="minorEastAsia"/>
          <w:sz w:val="24"/>
          <w:szCs w:val="24"/>
        </w:rPr>
      </w:pPr>
      <w:r w:rsidRPr="00CD3159">
        <w:rPr>
          <w:rFonts w:asciiTheme="minorEastAsia" w:hAnsiTheme="minorEastAsia"/>
          <w:color w:val="FF0000"/>
          <w:sz w:val="24"/>
          <w:szCs w:val="24"/>
        </w:rPr>
        <w:t xml:space="preserve">B. </w:t>
      </w:r>
      <w:r w:rsidRPr="00CD3159">
        <w:rPr>
          <w:rFonts w:asciiTheme="minorEastAsia" w:hAnsiTheme="minorEastAsia" w:hint="eastAsia"/>
          <w:color w:val="FF0000"/>
          <w:sz w:val="24"/>
          <w:szCs w:val="24"/>
        </w:rPr>
        <w:t>原始凭证不得外借。</w:t>
      </w:r>
      <w:r w:rsidRPr="00CD3159">
        <w:rPr>
          <w:rFonts w:asciiTheme="minorEastAsia" w:hAnsiTheme="minorEastAsia"/>
          <w:color w:val="FF0000"/>
          <w:sz w:val="24"/>
          <w:szCs w:val="24"/>
        </w:rPr>
        <w:t xml:space="preserve"> </w:t>
      </w:r>
      <w:r w:rsidRPr="00CD3159">
        <w:rPr>
          <w:rFonts w:asciiTheme="minorEastAsia" w:hAnsiTheme="minorEastAsia"/>
          <w:sz w:val="24"/>
          <w:szCs w:val="24"/>
        </w:rPr>
        <w:t></w:t>
      </w:r>
    </w:p>
    <w:p w:rsidR="005C691C" w:rsidRPr="00CD3159" w:rsidRDefault="005C691C" w:rsidP="00CD3159">
      <w:pPr>
        <w:spacing w:line="440" w:lineRule="exact"/>
        <w:rPr>
          <w:rFonts w:asciiTheme="minorEastAsia" w:hAnsiTheme="minorEastAsia"/>
          <w:sz w:val="24"/>
          <w:szCs w:val="24"/>
        </w:rPr>
      </w:pPr>
      <w:r w:rsidRPr="00CD3159">
        <w:rPr>
          <w:rFonts w:asciiTheme="minorEastAsia" w:hAnsiTheme="minorEastAsia"/>
          <w:color w:val="FF0000"/>
          <w:sz w:val="24"/>
          <w:szCs w:val="24"/>
        </w:rPr>
        <w:t xml:space="preserve">C. </w:t>
      </w:r>
      <w:r w:rsidRPr="00CD3159">
        <w:rPr>
          <w:rFonts w:asciiTheme="minorEastAsia" w:hAnsiTheme="minorEastAsia" w:hint="eastAsia"/>
          <w:color w:val="FF0000"/>
          <w:sz w:val="24"/>
          <w:szCs w:val="24"/>
        </w:rPr>
        <w:t>从外单位取得的原始凭证如有遗失，应当取得原开出单位盖有公章的证明，并注明原来凭证的号码、金额和内容等，由经办单位会计机构负责人、会计主管人员和单位领导人批准后，才能代作原始凭证。</w:t>
      </w:r>
      <w:r w:rsidRPr="00CD3159">
        <w:rPr>
          <w:rFonts w:asciiTheme="minorEastAsia" w:hAnsiTheme="minorEastAsia"/>
          <w:color w:val="FF0000"/>
          <w:sz w:val="24"/>
          <w:szCs w:val="24"/>
        </w:rPr>
        <w:t xml:space="preserve"> </w:t>
      </w:r>
      <w:r w:rsidRPr="00CD3159">
        <w:rPr>
          <w:rFonts w:asciiTheme="minorEastAsia" w:hAnsiTheme="minorEastAsia"/>
          <w:sz w:val="24"/>
          <w:szCs w:val="24"/>
        </w:rPr>
        <w:t></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题目18</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以下关于费用的表述正确的是：（</w:t>
      </w:r>
      <w:r w:rsidR="00872CBF" w:rsidRPr="00CD3159">
        <w:rPr>
          <w:rFonts w:asciiTheme="minorEastAsia" w:hAnsiTheme="minorEastAsia" w:hint="eastAsia"/>
          <w:sz w:val="24"/>
          <w:szCs w:val="24"/>
        </w:rPr>
        <w:t>ABCD</w:t>
      </w:r>
      <w:r w:rsidRPr="00CD3159">
        <w:rPr>
          <w:rFonts w:asciiTheme="minorEastAsia" w:hAnsiTheme="minorEastAsia" w:hint="eastAsia"/>
          <w:sz w:val="24"/>
          <w:szCs w:val="24"/>
        </w:rPr>
        <w:t xml:space="preserve">　）。</w:t>
      </w:r>
    </w:p>
    <w:p w:rsidR="005C691C" w:rsidRPr="00CD3159" w:rsidRDefault="005C691C" w:rsidP="00CD3159">
      <w:pPr>
        <w:spacing w:line="440" w:lineRule="exact"/>
        <w:rPr>
          <w:rFonts w:asciiTheme="minorEastAsia" w:hAnsiTheme="minorEastAsia"/>
          <w:color w:val="FF0000"/>
          <w:sz w:val="24"/>
          <w:szCs w:val="24"/>
        </w:rPr>
      </w:pPr>
      <w:r w:rsidRPr="00CD3159">
        <w:rPr>
          <w:rFonts w:asciiTheme="minorEastAsia" w:hAnsiTheme="minorEastAsia"/>
          <w:color w:val="FF0000"/>
          <w:sz w:val="24"/>
          <w:szCs w:val="24"/>
        </w:rPr>
        <w:t xml:space="preserve">A. </w:t>
      </w:r>
      <w:r w:rsidRPr="00CD3159">
        <w:rPr>
          <w:rFonts w:asciiTheme="minorEastAsia" w:hAnsiTheme="minorEastAsia" w:hint="eastAsia"/>
          <w:color w:val="FF0000"/>
          <w:sz w:val="24"/>
          <w:szCs w:val="24"/>
        </w:rPr>
        <w:t>费用只有在经济利益很可能流出从而导致企业资产减少或者负债增加、且经济利益的流出额能够可靠计量时才能予以确认；</w:t>
      </w:r>
      <w:r w:rsidRPr="00CD3159">
        <w:rPr>
          <w:rFonts w:asciiTheme="minorEastAsia" w:hAnsiTheme="minorEastAsia"/>
          <w:color w:val="FF0000"/>
          <w:sz w:val="24"/>
          <w:szCs w:val="24"/>
        </w:rPr>
        <w:t xml:space="preserve"> </w:t>
      </w:r>
    </w:p>
    <w:p w:rsidR="005C691C" w:rsidRPr="00CD3159" w:rsidRDefault="005C691C" w:rsidP="00CD3159">
      <w:pPr>
        <w:spacing w:line="440" w:lineRule="exact"/>
        <w:rPr>
          <w:rFonts w:asciiTheme="minorEastAsia" w:hAnsiTheme="minorEastAsia"/>
          <w:color w:val="FF0000"/>
          <w:sz w:val="24"/>
          <w:szCs w:val="24"/>
        </w:rPr>
      </w:pPr>
      <w:r w:rsidRPr="00CD3159">
        <w:rPr>
          <w:rFonts w:asciiTheme="minorEastAsia" w:hAnsiTheme="minorEastAsia"/>
          <w:color w:val="FF0000"/>
          <w:sz w:val="24"/>
          <w:szCs w:val="24"/>
        </w:rPr>
        <w:t xml:space="preserve">B. </w:t>
      </w:r>
      <w:r w:rsidRPr="00CD3159">
        <w:rPr>
          <w:rFonts w:asciiTheme="minorEastAsia" w:hAnsiTheme="minorEastAsia" w:hint="eastAsia"/>
          <w:color w:val="FF0000"/>
          <w:sz w:val="24"/>
          <w:szCs w:val="24"/>
        </w:rPr>
        <w:t>企业为生产产品、提供劳务等发生的可归属于产品成本、劳务成本等的费用，应当在确认产品销售收入、劳务收入等时，将已销售产品、已提供劳务的成本等计入当期损益；</w:t>
      </w:r>
    </w:p>
    <w:p w:rsidR="005C691C" w:rsidRPr="00CD3159" w:rsidRDefault="005C691C" w:rsidP="00CD3159">
      <w:pPr>
        <w:spacing w:line="440" w:lineRule="exact"/>
        <w:rPr>
          <w:rFonts w:asciiTheme="minorEastAsia" w:hAnsiTheme="minorEastAsia"/>
          <w:color w:val="FF0000"/>
          <w:sz w:val="24"/>
          <w:szCs w:val="24"/>
        </w:rPr>
      </w:pPr>
      <w:r w:rsidRPr="00CD3159">
        <w:rPr>
          <w:rFonts w:asciiTheme="minorEastAsia" w:hAnsiTheme="minorEastAsia"/>
          <w:color w:val="FF0000"/>
          <w:sz w:val="24"/>
          <w:szCs w:val="24"/>
        </w:rPr>
        <w:t xml:space="preserve">C. </w:t>
      </w:r>
      <w:r w:rsidRPr="00CD3159">
        <w:rPr>
          <w:rFonts w:asciiTheme="minorEastAsia" w:hAnsiTheme="minorEastAsia" w:hint="eastAsia"/>
          <w:color w:val="FF0000"/>
          <w:sz w:val="24"/>
          <w:szCs w:val="24"/>
        </w:rPr>
        <w:t>企业发生的支出不产生经济利益的，或者即使能够产生经济利益但不符合或者不再符合资产确认条件的，应当在发生时确认为费用，计入当期损益</w:t>
      </w:r>
      <w:r w:rsidR="00872CBF" w:rsidRPr="00CD3159">
        <w:rPr>
          <w:rFonts w:asciiTheme="minorEastAsia" w:hAnsiTheme="minorEastAsia" w:hint="eastAsia"/>
          <w:color w:val="FF0000"/>
          <w:sz w:val="24"/>
          <w:szCs w:val="24"/>
        </w:rPr>
        <w:t xml:space="preserve">; </w:t>
      </w:r>
    </w:p>
    <w:p w:rsidR="005C691C" w:rsidRPr="00CD3159" w:rsidRDefault="005C691C" w:rsidP="00CD3159">
      <w:pPr>
        <w:spacing w:line="440" w:lineRule="exact"/>
        <w:rPr>
          <w:rFonts w:asciiTheme="minorEastAsia" w:hAnsiTheme="minorEastAsia"/>
          <w:color w:val="FF0000"/>
          <w:sz w:val="24"/>
          <w:szCs w:val="24"/>
        </w:rPr>
      </w:pPr>
      <w:r w:rsidRPr="00CD3159">
        <w:rPr>
          <w:rFonts w:asciiTheme="minorEastAsia" w:hAnsiTheme="minorEastAsia"/>
          <w:color w:val="FF0000"/>
          <w:sz w:val="24"/>
          <w:szCs w:val="24"/>
        </w:rPr>
        <w:t xml:space="preserve">D. </w:t>
      </w:r>
      <w:r w:rsidRPr="00CD3159">
        <w:rPr>
          <w:rFonts w:asciiTheme="minorEastAsia" w:hAnsiTheme="minorEastAsia" w:hint="eastAsia"/>
          <w:color w:val="FF0000"/>
          <w:sz w:val="24"/>
          <w:szCs w:val="24"/>
        </w:rPr>
        <w:t>企业发生的交易或者事项导致其承担了一项负债而又不确认为一项资产的，应当在发生时确认为费用，计入当期损益。</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题目19</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会计计量属性是指会计要素的数量特征或外在表现形式，反映了会计要素金额的确定基础，主要包括（</w:t>
      </w:r>
      <w:r w:rsidR="00872CBF" w:rsidRPr="00CD3159">
        <w:rPr>
          <w:rFonts w:asciiTheme="minorEastAsia" w:hAnsiTheme="minorEastAsia" w:hint="eastAsia"/>
          <w:color w:val="FF0000"/>
          <w:sz w:val="24"/>
          <w:szCs w:val="24"/>
        </w:rPr>
        <w:t>ABCDE</w:t>
      </w:r>
      <w:r w:rsidRPr="00CD3159">
        <w:rPr>
          <w:rFonts w:asciiTheme="minorEastAsia" w:hAnsiTheme="minorEastAsia" w:hint="eastAsia"/>
          <w:sz w:val="24"/>
          <w:szCs w:val="24"/>
        </w:rPr>
        <w:t xml:space="preserve">　）。</w:t>
      </w:r>
    </w:p>
    <w:p w:rsidR="005C691C" w:rsidRPr="00CD3159" w:rsidRDefault="005C691C" w:rsidP="00CD3159">
      <w:pPr>
        <w:spacing w:line="440" w:lineRule="exact"/>
        <w:rPr>
          <w:rFonts w:asciiTheme="minorEastAsia" w:hAnsiTheme="minorEastAsia"/>
          <w:sz w:val="24"/>
          <w:szCs w:val="24"/>
        </w:rPr>
      </w:pPr>
      <w:r w:rsidRPr="00CD3159">
        <w:rPr>
          <w:rFonts w:asciiTheme="minorEastAsia" w:hAnsiTheme="minorEastAsia"/>
          <w:color w:val="FF0000"/>
          <w:sz w:val="24"/>
          <w:szCs w:val="24"/>
        </w:rPr>
        <w:lastRenderedPageBreak/>
        <w:t xml:space="preserve">A. </w:t>
      </w:r>
      <w:r w:rsidRPr="00CD3159">
        <w:rPr>
          <w:rFonts w:asciiTheme="minorEastAsia" w:hAnsiTheme="minorEastAsia" w:hint="eastAsia"/>
          <w:color w:val="FF0000"/>
          <w:sz w:val="24"/>
          <w:szCs w:val="24"/>
        </w:rPr>
        <w:t>历史成本</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 xml:space="preserve">B. </w:t>
      </w:r>
      <w:r w:rsidRPr="00CD3159">
        <w:rPr>
          <w:rFonts w:asciiTheme="minorEastAsia" w:hAnsiTheme="minorEastAsia" w:hint="eastAsia"/>
          <w:color w:val="FF0000"/>
          <w:sz w:val="24"/>
          <w:szCs w:val="24"/>
        </w:rPr>
        <w:t>重置成本</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 xml:space="preserve">C. </w:t>
      </w:r>
      <w:r w:rsidRPr="00CD3159">
        <w:rPr>
          <w:rFonts w:asciiTheme="minorEastAsia" w:hAnsiTheme="minorEastAsia" w:hint="eastAsia"/>
          <w:color w:val="FF0000"/>
          <w:sz w:val="24"/>
          <w:szCs w:val="24"/>
        </w:rPr>
        <w:t>可变现净值</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 xml:space="preserve">D. </w:t>
      </w:r>
      <w:r w:rsidRPr="00CD3159">
        <w:rPr>
          <w:rFonts w:asciiTheme="minorEastAsia" w:hAnsiTheme="minorEastAsia" w:hint="eastAsia"/>
          <w:color w:val="FF0000"/>
          <w:sz w:val="24"/>
          <w:szCs w:val="24"/>
        </w:rPr>
        <w:t>现值</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 xml:space="preserve">E. </w:t>
      </w:r>
      <w:r w:rsidRPr="00CD3159">
        <w:rPr>
          <w:rFonts w:asciiTheme="minorEastAsia" w:hAnsiTheme="minorEastAsia" w:hint="eastAsia"/>
          <w:color w:val="FF0000"/>
          <w:sz w:val="24"/>
          <w:szCs w:val="24"/>
        </w:rPr>
        <w:t>公允价值</w:t>
      </w:r>
      <w:r w:rsidRPr="00CD3159">
        <w:rPr>
          <w:rFonts w:asciiTheme="minorEastAsia" w:hAnsiTheme="minorEastAsia"/>
          <w:sz w:val="24"/>
          <w:szCs w:val="24"/>
        </w:rPr>
        <w:t xml:space="preserve"> </w:t>
      </w:r>
      <w:r w:rsidRPr="00CD3159">
        <w:rPr>
          <w:rFonts w:asciiTheme="minorEastAsia" w:hAnsiTheme="minorEastAsia"/>
          <w:sz w:val="24"/>
          <w:szCs w:val="24"/>
        </w:rPr>
        <w:t></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题目20</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 xml:space="preserve">原始凭证按照填制手续及内容不同分为（　</w:t>
      </w:r>
      <w:r w:rsidR="00872CBF" w:rsidRPr="00CD3159">
        <w:rPr>
          <w:rFonts w:asciiTheme="minorEastAsia" w:hAnsiTheme="minorEastAsia" w:hint="eastAsia"/>
          <w:color w:val="FF0000"/>
          <w:sz w:val="24"/>
          <w:szCs w:val="24"/>
        </w:rPr>
        <w:t>ABC</w:t>
      </w:r>
      <w:r w:rsidRPr="00CD3159">
        <w:rPr>
          <w:rFonts w:asciiTheme="minorEastAsia" w:hAnsiTheme="minorEastAsia" w:hint="eastAsia"/>
          <w:sz w:val="24"/>
          <w:szCs w:val="24"/>
        </w:rPr>
        <w:t>）。</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color w:val="FF0000"/>
          <w:sz w:val="24"/>
          <w:szCs w:val="24"/>
        </w:rPr>
        <w:t xml:space="preserve">A. </w:t>
      </w:r>
      <w:r w:rsidRPr="00CD3159">
        <w:rPr>
          <w:rFonts w:asciiTheme="minorEastAsia" w:hAnsiTheme="minorEastAsia" w:hint="eastAsia"/>
          <w:color w:val="FF0000"/>
          <w:sz w:val="24"/>
          <w:szCs w:val="24"/>
        </w:rPr>
        <w:t>一次凭证</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 xml:space="preserve">B. </w:t>
      </w:r>
      <w:r w:rsidRPr="00CD3159">
        <w:rPr>
          <w:rFonts w:asciiTheme="minorEastAsia" w:hAnsiTheme="minorEastAsia" w:hint="eastAsia"/>
          <w:color w:val="FF0000"/>
          <w:sz w:val="24"/>
          <w:szCs w:val="24"/>
        </w:rPr>
        <w:t>累计凭证</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 xml:space="preserve">C. </w:t>
      </w:r>
      <w:r w:rsidRPr="00CD3159">
        <w:rPr>
          <w:rFonts w:asciiTheme="minorEastAsia" w:hAnsiTheme="minorEastAsia" w:hint="eastAsia"/>
          <w:color w:val="FF0000"/>
          <w:sz w:val="24"/>
          <w:szCs w:val="24"/>
        </w:rPr>
        <w:t>汇总凭证</w:t>
      </w:r>
      <w:r w:rsidRPr="00CD3159">
        <w:rPr>
          <w:rFonts w:asciiTheme="minorEastAsia" w:hAnsiTheme="minorEastAsia"/>
          <w:sz w:val="24"/>
          <w:szCs w:val="24"/>
        </w:rPr>
        <w:t xml:space="preserve"> </w:t>
      </w:r>
      <w:r w:rsidRPr="00CD3159">
        <w:rPr>
          <w:rFonts w:asciiTheme="minorEastAsia" w:hAnsiTheme="minorEastAsia"/>
          <w:sz w:val="24"/>
          <w:szCs w:val="24"/>
        </w:rPr>
        <w:t></w:t>
      </w:r>
      <w:r w:rsidRPr="00CD3159">
        <w:rPr>
          <w:rFonts w:asciiTheme="minorEastAsia" w:hAnsiTheme="minorEastAsia" w:hint="eastAsia"/>
          <w:sz w:val="24"/>
          <w:szCs w:val="24"/>
        </w:rPr>
        <w:t xml:space="preserve">D. 自制凭证 </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三、判断题（ 30分，每题3分）</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题目21</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会计有助于考核和监督企业管理</w:t>
      </w:r>
      <w:proofErr w:type="gramStart"/>
      <w:r w:rsidRPr="00CD3159">
        <w:rPr>
          <w:rFonts w:asciiTheme="minorEastAsia" w:hAnsiTheme="minorEastAsia" w:hint="eastAsia"/>
          <w:sz w:val="24"/>
          <w:szCs w:val="24"/>
        </w:rPr>
        <w:t>层经济</w:t>
      </w:r>
      <w:proofErr w:type="gramEnd"/>
      <w:r w:rsidRPr="00CD3159">
        <w:rPr>
          <w:rFonts w:asciiTheme="minorEastAsia" w:hAnsiTheme="minorEastAsia" w:hint="eastAsia"/>
          <w:sz w:val="24"/>
          <w:szCs w:val="24"/>
        </w:rPr>
        <w:t xml:space="preserve">责任的履行情况。 </w:t>
      </w:r>
      <w:r w:rsidR="00872CBF" w:rsidRPr="00CD3159">
        <w:rPr>
          <w:rFonts w:asciiTheme="minorEastAsia" w:hAnsiTheme="minorEastAsia" w:hint="eastAsia"/>
          <w:sz w:val="24"/>
          <w:szCs w:val="24"/>
        </w:rPr>
        <w:t xml:space="preserve">(  </w:t>
      </w:r>
      <w:r w:rsidR="00872CBF" w:rsidRPr="00CD3159">
        <w:rPr>
          <w:rFonts w:asciiTheme="minorEastAsia" w:hAnsiTheme="minorEastAsia" w:hint="eastAsia"/>
          <w:color w:val="FF0000"/>
          <w:sz w:val="24"/>
          <w:szCs w:val="24"/>
        </w:rPr>
        <w:t>对</w:t>
      </w:r>
      <w:r w:rsidR="00872CBF" w:rsidRPr="00CD3159">
        <w:rPr>
          <w:rFonts w:asciiTheme="minorEastAsia" w:hAnsiTheme="minorEastAsia"/>
          <w:color w:val="FF0000"/>
          <w:sz w:val="24"/>
          <w:szCs w:val="24"/>
        </w:rPr>
        <w:t xml:space="preserve"> </w:t>
      </w:r>
      <w:r w:rsidR="00872CBF" w:rsidRPr="00CD3159">
        <w:rPr>
          <w:rFonts w:asciiTheme="minorEastAsia" w:hAnsiTheme="minorEastAsia" w:hint="eastAsia"/>
          <w:sz w:val="24"/>
          <w:szCs w:val="24"/>
        </w:rPr>
        <w:t xml:space="preserve">  )</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题目22</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发现原始凭证有错误的，应当由开出单位重开或者更正，更正</w:t>
      </w:r>
      <w:proofErr w:type="gramStart"/>
      <w:r w:rsidRPr="00CD3159">
        <w:rPr>
          <w:rFonts w:asciiTheme="minorEastAsia" w:hAnsiTheme="minorEastAsia" w:hint="eastAsia"/>
          <w:sz w:val="24"/>
          <w:szCs w:val="24"/>
        </w:rPr>
        <w:t>处应当</w:t>
      </w:r>
      <w:proofErr w:type="gramEnd"/>
      <w:r w:rsidRPr="00CD3159">
        <w:rPr>
          <w:rFonts w:asciiTheme="minorEastAsia" w:hAnsiTheme="minorEastAsia" w:hint="eastAsia"/>
          <w:sz w:val="24"/>
          <w:szCs w:val="24"/>
        </w:rPr>
        <w:t>加盖开出单位的公章。</w:t>
      </w:r>
      <w:r w:rsidR="00872CBF" w:rsidRPr="00CD3159">
        <w:rPr>
          <w:rFonts w:asciiTheme="minorEastAsia" w:hAnsiTheme="minorEastAsia" w:hint="eastAsia"/>
          <w:sz w:val="24"/>
          <w:szCs w:val="24"/>
        </w:rPr>
        <w:t xml:space="preserve">(  </w:t>
      </w:r>
      <w:r w:rsidR="00872CBF" w:rsidRPr="00CD3159">
        <w:rPr>
          <w:rFonts w:asciiTheme="minorEastAsia" w:hAnsiTheme="minorEastAsia" w:hint="eastAsia"/>
          <w:color w:val="FF0000"/>
          <w:sz w:val="24"/>
          <w:szCs w:val="24"/>
        </w:rPr>
        <w:t xml:space="preserve"> 对</w:t>
      </w:r>
      <w:r w:rsidR="00872CBF" w:rsidRPr="00CD3159">
        <w:rPr>
          <w:rFonts w:asciiTheme="minorEastAsia" w:hAnsiTheme="minorEastAsia" w:hint="eastAsia"/>
          <w:sz w:val="24"/>
          <w:szCs w:val="24"/>
        </w:rPr>
        <w:t xml:space="preserve">  )</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题目23</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其他货币资金属于资产类科目。</w:t>
      </w:r>
      <w:r w:rsidR="00872CBF" w:rsidRPr="00CD3159">
        <w:rPr>
          <w:rFonts w:asciiTheme="minorEastAsia" w:hAnsiTheme="minorEastAsia" w:hint="eastAsia"/>
          <w:sz w:val="24"/>
          <w:szCs w:val="24"/>
        </w:rPr>
        <w:t xml:space="preserve">(   </w:t>
      </w:r>
      <w:r w:rsidR="00872CBF" w:rsidRPr="00CD3159">
        <w:rPr>
          <w:rFonts w:asciiTheme="minorEastAsia" w:hAnsiTheme="minorEastAsia" w:hint="eastAsia"/>
          <w:color w:val="FF0000"/>
          <w:sz w:val="24"/>
          <w:szCs w:val="24"/>
        </w:rPr>
        <w:t xml:space="preserve">对 </w:t>
      </w:r>
      <w:r w:rsidR="00872CBF" w:rsidRPr="00CD3159">
        <w:rPr>
          <w:rFonts w:asciiTheme="minorEastAsia" w:hAnsiTheme="minorEastAsia" w:hint="eastAsia"/>
          <w:sz w:val="24"/>
          <w:szCs w:val="24"/>
        </w:rPr>
        <w:t xml:space="preserve"> )</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题目24</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财务会计报表中的现金流量表，就是以权责发生制为基础编制的。</w:t>
      </w:r>
      <w:r w:rsidR="00872CBF" w:rsidRPr="00CD3159">
        <w:rPr>
          <w:rFonts w:asciiTheme="minorEastAsia" w:hAnsiTheme="minorEastAsia" w:hint="eastAsia"/>
          <w:sz w:val="24"/>
          <w:szCs w:val="24"/>
        </w:rPr>
        <w:t>(</w:t>
      </w:r>
      <w:r w:rsidR="00872CBF" w:rsidRPr="00CD3159">
        <w:rPr>
          <w:rFonts w:asciiTheme="minorEastAsia" w:hAnsiTheme="minorEastAsia" w:hint="eastAsia"/>
          <w:color w:val="FF0000"/>
          <w:sz w:val="24"/>
          <w:szCs w:val="24"/>
        </w:rPr>
        <w:t>错</w:t>
      </w:r>
      <w:r w:rsidR="00872CBF" w:rsidRPr="00CD3159">
        <w:rPr>
          <w:rFonts w:asciiTheme="minorEastAsia" w:hAnsiTheme="minorEastAsia" w:hint="eastAsia"/>
          <w:sz w:val="24"/>
          <w:szCs w:val="24"/>
        </w:rPr>
        <w:t>)</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题目25</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可靠性是指企业提供的会计信息应当清晰明了，便于财务会计报告使用者理解和使用。</w:t>
      </w:r>
      <w:r w:rsidR="00872CBF" w:rsidRPr="00CD3159">
        <w:rPr>
          <w:rFonts w:asciiTheme="minorEastAsia" w:hAnsiTheme="minorEastAsia" w:hint="eastAsia"/>
          <w:sz w:val="24"/>
          <w:szCs w:val="24"/>
        </w:rPr>
        <w:t>(</w:t>
      </w:r>
      <w:r w:rsidR="00872CBF" w:rsidRPr="00CD3159">
        <w:rPr>
          <w:rFonts w:asciiTheme="minorEastAsia" w:hAnsiTheme="minorEastAsia" w:hint="eastAsia"/>
          <w:color w:val="FF0000"/>
          <w:sz w:val="24"/>
          <w:szCs w:val="24"/>
        </w:rPr>
        <w:t>错</w:t>
      </w:r>
      <w:r w:rsidR="00872CBF" w:rsidRPr="00CD3159">
        <w:rPr>
          <w:rFonts w:asciiTheme="minorEastAsia" w:hAnsiTheme="minorEastAsia" w:hint="eastAsia"/>
          <w:sz w:val="24"/>
          <w:szCs w:val="24"/>
        </w:rPr>
        <w:t>)</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题目26</w:t>
      </w:r>
    </w:p>
    <w:p w:rsidR="00872CBF"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未来发生的交易或者事项形成的义务也应当确认为负债。</w:t>
      </w:r>
      <w:r w:rsidR="00872CBF" w:rsidRPr="00CD3159">
        <w:rPr>
          <w:rFonts w:asciiTheme="minorEastAsia" w:hAnsiTheme="minorEastAsia" w:hint="eastAsia"/>
          <w:sz w:val="24"/>
          <w:szCs w:val="24"/>
        </w:rPr>
        <w:t>(</w:t>
      </w:r>
      <w:r w:rsidR="00872CBF" w:rsidRPr="00CD3159">
        <w:rPr>
          <w:rFonts w:asciiTheme="minorEastAsia" w:hAnsiTheme="minorEastAsia" w:hint="eastAsia"/>
          <w:color w:val="FF0000"/>
          <w:sz w:val="24"/>
          <w:szCs w:val="24"/>
        </w:rPr>
        <w:t>错</w:t>
      </w:r>
      <w:r w:rsidR="00872CBF" w:rsidRPr="00CD3159">
        <w:rPr>
          <w:rFonts w:asciiTheme="minorEastAsia" w:hAnsiTheme="minorEastAsia" w:hint="eastAsia"/>
          <w:sz w:val="24"/>
          <w:szCs w:val="24"/>
        </w:rPr>
        <w:t>)</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题目27</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《会计法》是会计法律制度中层次最高的法律规范，是制定其他会计规范的依据，也是指导会计工作的最高规则。</w:t>
      </w:r>
      <w:r w:rsidR="00872CBF" w:rsidRPr="00CD3159">
        <w:rPr>
          <w:rFonts w:asciiTheme="minorEastAsia" w:hAnsiTheme="minorEastAsia" w:hint="eastAsia"/>
          <w:sz w:val="24"/>
          <w:szCs w:val="24"/>
        </w:rPr>
        <w:t xml:space="preserve">(  </w:t>
      </w:r>
      <w:r w:rsidR="00872CBF" w:rsidRPr="00CD3159">
        <w:rPr>
          <w:rFonts w:asciiTheme="minorEastAsia" w:hAnsiTheme="minorEastAsia" w:hint="eastAsia"/>
          <w:color w:val="FF0000"/>
          <w:sz w:val="24"/>
          <w:szCs w:val="24"/>
        </w:rPr>
        <w:t>对</w:t>
      </w:r>
      <w:r w:rsidR="00872CBF" w:rsidRPr="00CD3159">
        <w:rPr>
          <w:rFonts w:asciiTheme="minorEastAsia" w:hAnsiTheme="minorEastAsia" w:hint="eastAsia"/>
          <w:sz w:val="24"/>
          <w:szCs w:val="24"/>
        </w:rPr>
        <w:t xml:space="preserve"> )</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题目28</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非营利组织会计就是用于确认、计量、记录和报告各类非营利组织财务收支活动及其受托责任履行情况的一种会计类型。</w:t>
      </w:r>
      <w:r w:rsidR="00872CBF" w:rsidRPr="00CD3159">
        <w:rPr>
          <w:rFonts w:asciiTheme="minorEastAsia" w:hAnsiTheme="minorEastAsia" w:hint="eastAsia"/>
          <w:sz w:val="24"/>
          <w:szCs w:val="24"/>
        </w:rPr>
        <w:t xml:space="preserve">(  </w:t>
      </w:r>
      <w:r w:rsidR="00872CBF" w:rsidRPr="00CD3159">
        <w:rPr>
          <w:rFonts w:asciiTheme="minorEastAsia" w:hAnsiTheme="minorEastAsia" w:hint="eastAsia"/>
          <w:color w:val="FF0000"/>
          <w:sz w:val="24"/>
          <w:szCs w:val="24"/>
        </w:rPr>
        <w:t>对</w:t>
      </w:r>
      <w:r w:rsidR="00872CBF" w:rsidRPr="00CD3159">
        <w:rPr>
          <w:rFonts w:asciiTheme="minorEastAsia" w:hAnsiTheme="minorEastAsia" w:hint="eastAsia"/>
          <w:sz w:val="24"/>
          <w:szCs w:val="24"/>
        </w:rPr>
        <w:t xml:space="preserve"> )</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题目29</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现金日记账和和银行存款日记账必须逐日结出余额。</w:t>
      </w:r>
      <w:r w:rsidR="00872CBF" w:rsidRPr="00CD3159">
        <w:rPr>
          <w:rFonts w:asciiTheme="minorEastAsia" w:hAnsiTheme="minorEastAsia" w:hint="eastAsia"/>
          <w:sz w:val="24"/>
          <w:szCs w:val="24"/>
        </w:rPr>
        <w:t xml:space="preserve">(  </w:t>
      </w:r>
      <w:r w:rsidR="00872CBF" w:rsidRPr="00CD3159">
        <w:rPr>
          <w:rFonts w:asciiTheme="minorEastAsia" w:hAnsiTheme="minorEastAsia" w:hint="eastAsia"/>
          <w:color w:val="FF0000"/>
          <w:sz w:val="24"/>
          <w:szCs w:val="24"/>
        </w:rPr>
        <w:t>对</w:t>
      </w:r>
      <w:r w:rsidR="00872CBF" w:rsidRPr="00CD3159">
        <w:rPr>
          <w:rFonts w:asciiTheme="minorEastAsia" w:hAnsiTheme="minorEastAsia" w:hint="eastAsia"/>
          <w:sz w:val="24"/>
          <w:szCs w:val="24"/>
        </w:rPr>
        <w:t xml:space="preserve"> )</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题目30</w:t>
      </w:r>
    </w:p>
    <w:p w:rsidR="005C691C" w:rsidRPr="00CD3159" w:rsidRDefault="005C691C" w:rsidP="00CD3159">
      <w:pPr>
        <w:spacing w:line="440" w:lineRule="exact"/>
        <w:rPr>
          <w:rFonts w:asciiTheme="minorEastAsia" w:hAnsiTheme="minorEastAsia" w:hint="eastAsia"/>
          <w:sz w:val="24"/>
          <w:szCs w:val="24"/>
        </w:rPr>
      </w:pPr>
      <w:r w:rsidRPr="00CD3159">
        <w:rPr>
          <w:rFonts w:asciiTheme="minorEastAsia" w:hAnsiTheme="minorEastAsia" w:hint="eastAsia"/>
          <w:sz w:val="24"/>
          <w:szCs w:val="24"/>
        </w:rPr>
        <w:t>短期借款属于负债类科目。</w:t>
      </w:r>
      <w:r w:rsidR="00872CBF" w:rsidRPr="00CD3159">
        <w:rPr>
          <w:rFonts w:asciiTheme="minorEastAsia" w:hAnsiTheme="minorEastAsia" w:hint="eastAsia"/>
          <w:sz w:val="24"/>
          <w:szCs w:val="24"/>
        </w:rPr>
        <w:t xml:space="preserve">(  </w:t>
      </w:r>
      <w:r w:rsidR="00872CBF" w:rsidRPr="00CD3159">
        <w:rPr>
          <w:rFonts w:asciiTheme="minorEastAsia" w:hAnsiTheme="minorEastAsia" w:hint="eastAsia"/>
          <w:color w:val="FF0000"/>
          <w:sz w:val="24"/>
          <w:szCs w:val="24"/>
        </w:rPr>
        <w:t>对</w:t>
      </w:r>
      <w:r w:rsidR="00872CBF" w:rsidRPr="00CD3159">
        <w:rPr>
          <w:rFonts w:asciiTheme="minorEastAsia" w:hAnsiTheme="minorEastAsia" w:hint="eastAsia"/>
          <w:sz w:val="24"/>
          <w:szCs w:val="24"/>
        </w:rPr>
        <w:t xml:space="preserve"> )</w:t>
      </w:r>
    </w:p>
    <w:p w:rsidR="003C3D04" w:rsidRDefault="003C3D04" w:rsidP="00CD3159">
      <w:pPr>
        <w:spacing w:line="440" w:lineRule="exact"/>
        <w:jc w:val="center"/>
        <w:rPr>
          <w:rFonts w:asciiTheme="minorEastAsia" w:hAnsiTheme="minorEastAsia" w:hint="eastAsia"/>
          <w:sz w:val="24"/>
          <w:szCs w:val="24"/>
        </w:rPr>
      </w:pPr>
    </w:p>
    <w:p w:rsidR="003C3D04" w:rsidRDefault="003C3D04" w:rsidP="00CD3159">
      <w:pPr>
        <w:spacing w:line="440" w:lineRule="exact"/>
        <w:jc w:val="center"/>
        <w:rPr>
          <w:rFonts w:asciiTheme="minorEastAsia" w:hAnsiTheme="minorEastAsia" w:hint="eastAsia"/>
          <w:b/>
          <w:sz w:val="28"/>
          <w:szCs w:val="28"/>
        </w:rPr>
      </w:pPr>
    </w:p>
    <w:p w:rsidR="005569F0" w:rsidRPr="003C3D04" w:rsidRDefault="005569F0" w:rsidP="00CD3159">
      <w:pPr>
        <w:spacing w:line="440" w:lineRule="exact"/>
        <w:jc w:val="center"/>
        <w:rPr>
          <w:rFonts w:asciiTheme="minorEastAsia" w:hAnsiTheme="minorEastAsia" w:hint="eastAsia"/>
          <w:b/>
          <w:sz w:val="28"/>
          <w:szCs w:val="28"/>
        </w:rPr>
      </w:pPr>
      <w:proofErr w:type="gramStart"/>
      <w:r w:rsidRPr="003C3D04">
        <w:rPr>
          <w:rFonts w:asciiTheme="minorEastAsia" w:hAnsiTheme="minorEastAsia" w:hint="eastAsia"/>
          <w:b/>
          <w:sz w:val="28"/>
          <w:szCs w:val="28"/>
        </w:rPr>
        <w:lastRenderedPageBreak/>
        <w:t>形考作业</w:t>
      </w:r>
      <w:proofErr w:type="gramEnd"/>
      <w:r w:rsidRPr="003C3D04">
        <w:rPr>
          <w:rFonts w:asciiTheme="minorEastAsia" w:hAnsiTheme="minorEastAsia" w:hint="eastAsia"/>
          <w:b/>
          <w:sz w:val="28"/>
          <w:szCs w:val="28"/>
        </w:rPr>
        <w:t>二</w:t>
      </w:r>
    </w:p>
    <w:p w:rsidR="00E729A5" w:rsidRPr="003C3D04" w:rsidRDefault="00E729A5" w:rsidP="00CD3159">
      <w:pPr>
        <w:spacing w:line="440" w:lineRule="exact"/>
        <w:jc w:val="left"/>
        <w:rPr>
          <w:rFonts w:asciiTheme="minorEastAsia" w:hAnsiTheme="minorEastAsia" w:hint="eastAsia"/>
          <w:b/>
          <w:sz w:val="24"/>
          <w:szCs w:val="24"/>
        </w:rPr>
      </w:pPr>
      <w:r w:rsidRPr="003C3D04">
        <w:rPr>
          <w:rFonts w:asciiTheme="minorEastAsia" w:hAnsiTheme="minorEastAsia" w:hint="eastAsia"/>
          <w:b/>
          <w:sz w:val="24"/>
          <w:szCs w:val="24"/>
        </w:rPr>
        <w:t xml:space="preserve">一、单项选择题（每题3分，共15分）   </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题目1</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存货的采购成本，不包括（</w:t>
      </w:r>
      <w:r w:rsidR="00D64C58" w:rsidRPr="00CD3159">
        <w:rPr>
          <w:rFonts w:asciiTheme="minorEastAsia" w:hAnsiTheme="minorEastAsia" w:hint="eastAsia"/>
          <w:sz w:val="24"/>
          <w:szCs w:val="24"/>
        </w:rPr>
        <w:t xml:space="preserve"> </w:t>
      </w:r>
      <w:r w:rsidR="00D64C58" w:rsidRPr="00CD3159">
        <w:rPr>
          <w:rFonts w:asciiTheme="minorEastAsia" w:hAnsiTheme="minorEastAsia"/>
          <w:color w:val="FF0000"/>
          <w:sz w:val="24"/>
          <w:szCs w:val="24"/>
        </w:rPr>
        <w:t>D</w:t>
      </w:r>
      <w:r w:rsidRPr="00CD3159">
        <w:rPr>
          <w:rFonts w:asciiTheme="minorEastAsia" w:hAnsiTheme="minorEastAsia" w:hint="eastAsia"/>
          <w:sz w:val="24"/>
          <w:szCs w:val="24"/>
        </w:rPr>
        <w:t xml:space="preserve">　）。</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 xml:space="preserve">A. 购买价款、进口关税和其他税费 B. 运输费、装卸费 </w:t>
      </w:r>
    </w:p>
    <w:p w:rsidR="00E729A5" w:rsidRPr="00CD3159" w:rsidRDefault="00E729A5" w:rsidP="00CD3159">
      <w:pPr>
        <w:spacing w:line="440" w:lineRule="exact"/>
        <w:jc w:val="left"/>
        <w:rPr>
          <w:rFonts w:asciiTheme="minorEastAsia" w:hAnsiTheme="minorEastAsia"/>
          <w:sz w:val="24"/>
          <w:szCs w:val="24"/>
        </w:rPr>
      </w:pPr>
      <w:r w:rsidRPr="00CD3159">
        <w:rPr>
          <w:rFonts w:asciiTheme="minorEastAsia" w:hAnsiTheme="minorEastAsia" w:hint="eastAsia"/>
          <w:sz w:val="24"/>
          <w:szCs w:val="24"/>
        </w:rPr>
        <w:t xml:space="preserve">C. 保险费以及其他可归属于存货采购成本的费用 </w:t>
      </w:r>
      <w:r w:rsidRPr="00CD3159">
        <w:rPr>
          <w:rFonts w:asciiTheme="minorEastAsia" w:hAnsiTheme="minorEastAsia"/>
          <w:color w:val="FF0000"/>
          <w:sz w:val="24"/>
          <w:szCs w:val="24"/>
        </w:rPr>
        <w:t xml:space="preserve">D. </w:t>
      </w:r>
      <w:r w:rsidRPr="00CD3159">
        <w:rPr>
          <w:rFonts w:asciiTheme="minorEastAsia" w:hAnsiTheme="minorEastAsia" w:hint="eastAsia"/>
          <w:color w:val="FF0000"/>
          <w:sz w:val="24"/>
          <w:szCs w:val="24"/>
        </w:rPr>
        <w:t>制造费用</w:t>
      </w:r>
      <w:r w:rsidRPr="00CD3159">
        <w:rPr>
          <w:rFonts w:asciiTheme="minorEastAsia" w:hAnsiTheme="minorEastAsia"/>
          <w:sz w:val="24"/>
          <w:szCs w:val="24"/>
        </w:rPr>
        <w:t xml:space="preserve"> </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题目2</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 xml:space="preserve">某公司支付银行存款购买待安装生产设备100000元，增值税额13000元，本单位职工安装酬金50000元，安装完工，该固定资产的入账成本应该为（　</w:t>
      </w:r>
      <w:r w:rsidR="00D64C58" w:rsidRPr="00CD3159">
        <w:rPr>
          <w:rFonts w:asciiTheme="minorEastAsia" w:hAnsiTheme="minorEastAsia"/>
          <w:color w:val="FF0000"/>
          <w:sz w:val="24"/>
          <w:szCs w:val="24"/>
        </w:rPr>
        <w:t>A</w:t>
      </w:r>
      <w:r w:rsidR="00D64C58" w:rsidRPr="00CD3159">
        <w:rPr>
          <w:rFonts w:asciiTheme="minorEastAsia" w:hAnsiTheme="minorEastAsia" w:hint="eastAsia"/>
          <w:color w:val="FF0000"/>
          <w:sz w:val="24"/>
          <w:szCs w:val="24"/>
        </w:rPr>
        <w:t xml:space="preserve"> </w:t>
      </w:r>
      <w:r w:rsidRPr="00CD3159">
        <w:rPr>
          <w:rFonts w:asciiTheme="minorEastAsia" w:hAnsiTheme="minorEastAsia" w:hint="eastAsia"/>
          <w:sz w:val="24"/>
          <w:szCs w:val="24"/>
        </w:rPr>
        <w:t>）元。</w:t>
      </w:r>
    </w:p>
    <w:p w:rsidR="00E729A5" w:rsidRPr="00CD3159" w:rsidRDefault="00E729A5" w:rsidP="00CD3159">
      <w:pPr>
        <w:spacing w:line="440" w:lineRule="exact"/>
        <w:jc w:val="left"/>
        <w:rPr>
          <w:rFonts w:asciiTheme="minorEastAsia" w:hAnsiTheme="minorEastAsia"/>
          <w:sz w:val="24"/>
          <w:szCs w:val="24"/>
        </w:rPr>
      </w:pPr>
      <w:r w:rsidRPr="00CD3159">
        <w:rPr>
          <w:rFonts w:asciiTheme="minorEastAsia" w:hAnsiTheme="minorEastAsia"/>
          <w:color w:val="FF0000"/>
          <w:sz w:val="24"/>
          <w:szCs w:val="24"/>
        </w:rPr>
        <w:t xml:space="preserve">A. 150000 </w:t>
      </w:r>
      <w:r w:rsidRPr="00CD3159">
        <w:rPr>
          <w:rFonts w:asciiTheme="minorEastAsia" w:hAnsiTheme="minorEastAsia"/>
          <w:color w:val="FF0000"/>
          <w:sz w:val="24"/>
          <w:szCs w:val="24"/>
        </w:rPr>
        <w:t></w:t>
      </w:r>
      <w:r w:rsidRPr="00CD3159">
        <w:rPr>
          <w:rFonts w:asciiTheme="minorEastAsia" w:hAnsiTheme="minorEastAsia"/>
          <w:sz w:val="24"/>
          <w:szCs w:val="24"/>
        </w:rPr>
        <w:t xml:space="preserve">B. 163000 </w:t>
      </w:r>
      <w:r w:rsidR="00D64C58" w:rsidRPr="00CD3159">
        <w:rPr>
          <w:rFonts w:asciiTheme="minorEastAsia" w:hAnsiTheme="minorEastAsia" w:hint="eastAsia"/>
          <w:sz w:val="24"/>
          <w:szCs w:val="24"/>
        </w:rPr>
        <w:t xml:space="preserve">   </w:t>
      </w:r>
      <w:r w:rsidRPr="00CD3159">
        <w:rPr>
          <w:rFonts w:asciiTheme="minorEastAsia" w:hAnsiTheme="minorEastAsia"/>
          <w:sz w:val="24"/>
          <w:szCs w:val="24"/>
        </w:rPr>
        <w:t xml:space="preserve">C. 100000 </w:t>
      </w:r>
      <w:r w:rsidR="00D64C58" w:rsidRPr="00CD3159">
        <w:rPr>
          <w:rFonts w:asciiTheme="minorEastAsia" w:hAnsiTheme="minorEastAsia" w:hint="eastAsia"/>
          <w:sz w:val="24"/>
          <w:szCs w:val="24"/>
        </w:rPr>
        <w:t xml:space="preserve">    </w:t>
      </w:r>
      <w:r w:rsidRPr="00CD3159">
        <w:rPr>
          <w:rFonts w:asciiTheme="minorEastAsia" w:hAnsiTheme="minorEastAsia"/>
          <w:sz w:val="24"/>
          <w:szCs w:val="24"/>
        </w:rPr>
        <w:t xml:space="preserve">D. 63000 </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题目3</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 xml:space="preserve">下列属于长期资产的是（ </w:t>
      </w:r>
      <w:r w:rsidRPr="00CD3159">
        <w:rPr>
          <w:rFonts w:asciiTheme="minorEastAsia" w:hAnsiTheme="minorEastAsia" w:hint="eastAsia"/>
          <w:color w:val="FF0000"/>
          <w:sz w:val="24"/>
          <w:szCs w:val="24"/>
        </w:rPr>
        <w:t xml:space="preserve"> </w:t>
      </w:r>
      <w:r w:rsidR="00D64C58" w:rsidRPr="00CD3159">
        <w:rPr>
          <w:rFonts w:asciiTheme="minorEastAsia" w:hAnsiTheme="minorEastAsia" w:hint="eastAsia"/>
          <w:color w:val="FF0000"/>
          <w:sz w:val="24"/>
          <w:szCs w:val="24"/>
        </w:rPr>
        <w:t>A</w:t>
      </w:r>
      <w:r w:rsidRPr="00CD3159">
        <w:rPr>
          <w:rFonts w:asciiTheme="minorEastAsia" w:hAnsiTheme="minorEastAsia" w:hint="eastAsia"/>
          <w:sz w:val="24"/>
          <w:szCs w:val="24"/>
        </w:rPr>
        <w:t xml:space="preserve"> ）。</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color w:val="FF0000"/>
          <w:sz w:val="24"/>
          <w:szCs w:val="24"/>
        </w:rPr>
        <w:t xml:space="preserve">A. 无形资产 </w:t>
      </w:r>
      <w:r w:rsidR="00D64C58" w:rsidRPr="00CD3159">
        <w:rPr>
          <w:rFonts w:asciiTheme="minorEastAsia" w:hAnsiTheme="minorEastAsia" w:hint="eastAsia"/>
          <w:sz w:val="24"/>
          <w:szCs w:val="24"/>
        </w:rPr>
        <w:t xml:space="preserve">  </w:t>
      </w:r>
      <w:r w:rsidRPr="00CD3159">
        <w:rPr>
          <w:rFonts w:asciiTheme="minorEastAsia" w:hAnsiTheme="minorEastAsia" w:hint="eastAsia"/>
          <w:sz w:val="24"/>
          <w:szCs w:val="24"/>
        </w:rPr>
        <w:t xml:space="preserve">B. 持有待售资产 </w:t>
      </w:r>
      <w:r w:rsidR="00D64C58" w:rsidRPr="00CD3159">
        <w:rPr>
          <w:rFonts w:asciiTheme="minorEastAsia" w:hAnsiTheme="minorEastAsia" w:hint="eastAsia"/>
          <w:sz w:val="24"/>
          <w:szCs w:val="24"/>
        </w:rPr>
        <w:t xml:space="preserve">  </w:t>
      </w:r>
      <w:r w:rsidRPr="00CD3159">
        <w:rPr>
          <w:rFonts w:asciiTheme="minorEastAsia" w:hAnsiTheme="minorEastAsia"/>
          <w:sz w:val="24"/>
          <w:szCs w:val="24"/>
        </w:rPr>
        <w:t xml:space="preserve">C. </w:t>
      </w:r>
      <w:r w:rsidRPr="00CD3159">
        <w:rPr>
          <w:rFonts w:asciiTheme="minorEastAsia" w:hAnsiTheme="minorEastAsia" w:hint="eastAsia"/>
          <w:sz w:val="24"/>
          <w:szCs w:val="24"/>
        </w:rPr>
        <w:t>存货</w:t>
      </w:r>
      <w:r w:rsidRPr="00CD3159">
        <w:rPr>
          <w:rFonts w:asciiTheme="minorEastAsia" w:hAnsiTheme="minorEastAsia"/>
          <w:sz w:val="24"/>
          <w:szCs w:val="24"/>
        </w:rPr>
        <w:t xml:space="preserve"> </w:t>
      </w:r>
      <w:r w:rsidRPr="00CD3159">
        <w:rPr>
          <w:rFonts w:asciiTheme="minorEastAsia" w:hAnsiTheme="minorEastAsia"/>
          <w:sz w:val="24"/>
          <w:szCs w:val="24"/>
        </w:rPr>
        <w:t></w:t>
      </w:r>
      <w:r w:rsidRPr="00CD3159">
        <w:rPr>
          <w:rFonts w:asciiTheme="minorEastAsia" w:hAnsiTheme="minorEastAsia" w:hint="eastAsia"/>
          <w:sz w:val="24"/>
          <w:szCs w:val="24"/>
        </w:rPr>
        <w:t xml:space="preserve">D. 交易性金融资产 </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题目4</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一般说来，投资方持有被投资方股份达到（</w:t>
      </w:r>
      <w:r w:rsidR="00D64C58" w:rsidRPr="00CD3159">
        <w:rPr>
          <w:rFonts w:asciiTheme="minorEastAsia" w:hAnsiTheme="minorEastAsia" w:hint="eastAsia"/>
          <w:color w:val="FF0000"/>
          <w:sz w:val="24"/>
          <w:szCs w:val="24"/>
        </w:rPr>
        <w:t>A</w:t>
      </w:r>
      <w:r w:rsidRPr="00CD3159">
        <w:rPr>
          <w:rFonts w:asciiTheme="minorEastAsia" w:hAnsiTheme="minorEastAsia" w:hint="eastAsia"/>
          <w:color w:val="FF0000"/>
          <w:sz w:val="24"/>
          <w:szCs w:val="24"/>
        </w:rPr>
        <w:t xml:space="preserve">　</w:t>
      </w:r>
      <w:r w:rsidRPr="00CD3159">
        <w:rPr>
          <w:rFonts w:asciiTheme="minorEastAsia" w:hAnsiTheme="minorEastAsia" w:hint="eastAsia"/>
          <w:sz w:val="24"/>
          <w:szCs w:val="24"/>
        </w:rPr>
        <w:t>）以上，就足以使该股份公司形成控制。</w:t>
      </w:r>
    </w:p>
    <w:p w:rsidR="00E729A5" w:rsidRPr="00CD3159" w:rsidRDefault="00E729A5" w:rsidP="00CD3159">
      <w:pPr>
        <w:spacing w:line="440" w:lineRule="exact"/>
        <w:jc w:val="left"/>
        <w:rPr>
          <w:rFonts w:asciiTheme="minorEastAsia" w:hAnsiTheme="minorEastAsia"/>
          <w:sz w:val="24"/>
          <w:szCs w:val="24"/>
        </w:rPr>
      </w:pPr>
      <w:r w:rsidRPr="00CD3159">
        <w:rPr>
          <w:rFonts w:asciiTheme="minorEastAsia" w:hAnsiTheme="minorEastAsia"/>
          <w:color w:val="FF0000"/>
          <w:sz w:val="24"/>
          <w:szCs w:val="24"/>
        </w:rPr>
        <w:t xml:space="preserve">A. 50% </w:t>
      </w:r>
      <w:r w:rsidRPr="00CD3159">
        <w:rPr>
          <w:rFonts w:asciiTheme="minorEastAsia" w:hAnsiTheme="minorEastAsia"/>
          <w:sz w:val="24"/>
          <w:szCs w:val="24"/>
        </w:rPr>
        <w:t xml:space="preserve">B. 60% </w:t>
      </w:r>
      <w:r w:rsidR="00D64C58" w:rsidRPr="00CD3159">
        <w:rPr>
          <w:rFonts w:asciiTheme="minorEastAsia" w:hAnsiTheme="minorEastAsia" w:hint="eastAsia"/>
          <w:sz w:val="24"/>
          <w:szCs w:val="24"/>
        </w:rPr>
        <w:t xml:space="preserve">  </w:t>
      </w:r>
      <w:r w:rsidRPr="00CD3159">
        <w:rPr>
          <w:rFonts w:asciiTheme="minorEastAsia" w:hAnsiTheme="minorEastAsia"/>
          <w:sz w:val="24"/>
          <w:szCs w:val="24"/>
        </w:rPr>
        <w:t xml:space="preserve">C. 40% </w:t>
      </w:r>
      <w:r w:rsidR="00D64C58" w:rsidRPr="00CD3159">
        <w:rPr>
          <w:rFonts w:asciiTheme="minorEastAsia" w:hAnsiTheme="minorEastAsia" w:hint="eastAsia"/>
          <w:sz w:val="24"/>
          <w:szCs w:val="24"/>
        </w:rPr>
        <w:t xml:space="preserve">  </w:t>
      </w:r>
      <w:r w:rsidRPr="00CD3159">
        <w:rPr>
          <w:rFonts w:asciiTheme="minorEastAsia" w:hAnsiTheme="minorEastAsia"/>
          <w:sz w:val="24"/>
          <w:szCs w:val="24"/>
        </w:rPr>
        <w:t xml:space="preserve">D. 30% </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题目5</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贴现，则是指远期汇票经承兑后，汇票持有人在汇票尚未到期前在贴现市场上转让，受让人扣除（</w:t>
      </w:r>
      <w:r w:rsidR="00D64C58" w:rsidRPr="00CD3159">
        <w:rPr>
          <w:rFonts w:asciiTheme="minorEastAsia" w:hAnsiTheme="minorEastAsia"/>
          <w:color w:val="FF0000"/>
          <w:sz w:val="24"/>
          <w:szCs w:val="24"/>
        </w:rPr>
        <w:t>A</w:t>
      </w:r>
      <w:r w:rsidRPr="00CD3159">
        <w:rPr>
          <w:rFonts w:asciiTheme="minorEastAsia" w:hAnsiTheme="minorEastAsia" w:hint="eastAsia"/>
          <w:sz w:val="24"/>
          <w:szCs w:val="24"/>
        </w:rPr>
        <w:t xml:space="preserve">　）后将票款付给出让人的行为。</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color w:val="FF0000"/>
          <w:sz w:val="24"/>
          <w:szCs w:val="24"/>
        </w:rPr>
        <w:t xml:space="preserve">A. </w:t>
      </w:r>
      <w:r w:rsidRPr="00CD3159">
        <w:rPr>
          <w:rFonts w:asciiTheme="minorEastAsia" w:hAnsiTheme="minorEastAsia" w:hint="eastAsia"/>
          <w:color w:val="FF0000"/>
          <w:sz w:val="24"/>
          <w:szCs w:val="24"/>
        </w:rPr>
        <w:t>贴现息</w:t>
      </w:r>
      <w:r w:rsidRPr="00CD3159">
        <w:rPr>
          <w:rFonts w:asciiTheme="minorEastAsia" w:hAnsiTheme="minorEastAsia"/>
          <w:color w:val="FF0000"/>
          <w:sz w:val="24"/>
          <w:szCs w:val="24"/>
        </w:rPr>
        <w:t xml:space="preserve"> </w:t>
      </w:r>
      <w:r w:rsidRPr="00CD3159">
        <w:rPr>
          <w:rFonts w:asciiTheme="minorEastAsia" w:hAnsiTheme="minorEastAsia"/>
          <w:sz w:val="24"/>
          <w:szCs w:val="24"/>
        </w:rPr>
        <w:t></w:t>
      </w:r>
      <w:r w:rsidRPr="00CD3159">
        <w:rPr>
          <w:rFonts w:asciiTheme="minorEastAsia" w:hAnsiTheme="minorEastAsia" w:hint="eastAsia"/>
          <w:sz w:val="24"/>
          <w:szCs w:val="24"/>
        </w:rPr>
        <w:t xml:space="preserve">B. 手续费 </w:t>
      </w:r>
      <w:r w:rsidR="00D64C58" w:rsidRPr="00CD3159">
        <w:rPr>
          <w:rFonts w:asciiTheme="minorEastAsia" w:hAnsiTheme="minorEastAsia" w:hint="eastAsia"/>
          <w:sz w:val="24"/>
          <w:szCs w:val="24"/>
        </w:rPr>
        <w:t xml:space="preserve">  </w:t>
      </w:r>
      <w:r w:rsidRPr="00CD3159">
        <w:rPr>
          <w:rFonts w:asciiTheme="minorEastAsia" w:hAnsiTheme="minorEastAsia" w:hint="eastAsia"/>
          <w:sz w:val="24"/>
          <w:szCs w:val="24"/>
        </w:rPr>
        <w:t xml:space="preserve">C. 罚款 </w:t>
      </w:r>
      <w:r w:rsidR="00D64C58" w:rsidRPr="00CD3159">
        <w:rPr>
          <w:rFonts w:asciiTheme="minorEastAsia" w:hAnsiTheme="minorEastAsia" w:hint="eastAsia"/>
          <w:sz w:val="24"/>
          <w:szCs w:val="24"/>
        </w:rPr>
        <w:t xml:space="preserve">   </w:t>
      </w:r>
      <w:r w:rsidRPr="00CD3159">
        <w:rPr>
          <w:rFonts w:asciiTheme="minorEastAsia" w:hAnsiTheme="minorEastAsia" w:hint="eastAsia"/>
          <w:sz w:val="24"/>
          <w:szCs w:val="24"/>
        </w:rPr>
        <w:t xml:space="preserve">D. 管理费 </w:t>
      </w:r>
    </w:p>
    <w:p w:rsidR="00E729A5" w:rsidRPr="003C3D04" w:rsidRDefault="00E729A5" w:rsidP="00CD3159">
      <w:pPr>
        <w:spacing w:line="440" w:lineRule="exact"/>
        <w:jc w:val="left"/>
        <w:rPr>
          <w:rFonts w:asciiTheme="minorEastAsia" w:hAnsiTheme="minorEastAsia" w:hint="eastAsia"/>
          <w:b/>
          <w:sz w:val="24"/>
          <w:szCs w:val="24"/>
        </w:rPr>
      </w:pPr>
      <w:r w:rsidRPr="003C3D04">
        <w:rPr>
          <w:rFonts w:asciiTheme="minorEastAsia" w:hAnsiTheme="minorEastAsia" w:hint="eastAsia"/>
          <w:b/>
          <w:sz w:val="24"/>
          <w:szCs w:val="24"/>
        </w:rPr>
        <w:t>二、多项选择题（每题5分，共25分）</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题目6</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 xml:space="preserve">从国际会计惯例来看，坏账准备的计提方法有（　</w:t>
      </w:r>
      <w:r w:rsidR="00D64C58" w:rsidRPr="00CD3159">
        <w:rPr>
          <w:rFonts w:asciiTheme="minorEastAsia" w:hAnsiTheme="minorEastAsia" w:hint="eastAsia"/>
          <w:color w:val="FF0000"/>
          <w:sz w:val="24"/>
          <w:szCs w:val="24"/>
        </w:rPr>
        <w:t>ABCD</w:t>
      </w:r>
      <w:r w:rsidRPr="00CD3159">
        <w:rPr>
          <w:rFonts w:asciiTheme="minorEastAsia" w:hAnsiTheme="minorEastAsia" w:hint="eastAsia"/>
          <w:sz w:val="24"/>
          <w:szCs w:val="24"/>
        </w:rPr>
        <w:t>）。</w:t>
      </w:r>
    </w:p>
    <w:p w:rsidR="00D64C58"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color w:val="FF0000"/>
          <w:sz w:val="24"/>
          <w:szCs w:val="24"/>
        </w:rPr>
        <w:t xml:space="preserve">A. </w:t>
      </w:r>
      <w:r w:rsidRPr="00CD3159">
        <w:rPr>
          <w:rFonts w:asciiTheme="minorEastAsia" w:hAnsiTheme="minorEastAsia" w:hint="eastAsia"/>
          <w:color w:val="FF0000"/>
          <w:sz w:val="24"/>
          <w:szCs w:val="24"/>
        </w:rPr>
        <w:t>余额百分比法</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 xml:space="preserve">B. </w:t>
      </w:r>
      <w:r w:rsidRPr="00CD3159">
        <w:rPr>
          <w:rFonts w:asciiTheme="minorEastAsia" w:hAnsiTheme="minorEastAsia" w:hint="eastAsia"/>
          <w:color w:val="FF0000"/>
          <w:sz w:val="24"/>
          <w:szCs w:val="24"/>
        </w:rPr>
        <w:t>账龄分析法</w:t>
      </w:r>
      <w:r w:rsidRPr="00CD3159">
        <w:rPr>
          <w:rFonts w:asciiTheme="minorEastAsia" w:hAnsiTheme="minorEastAsia"/>
          <w:color w:val="FF0000"/>
          <w:sz w:val="24"/>
          <w:szCs w:val="24"/>
        </w:rPr>
        <w:t xml:space="preserve"> </w:t>
      </w:r>
      <w:r w:rsidRPr="00CD3159">
        <w:rPr>
          <w:rFonts w:asciiTheme="minorEastAsia" w:hAnsiTheme="minorEastAsia"/>
          <w:sz w:val="24"/>
          <w:szCs w:val="24"/>
        </w:rPr>
        <w:t></w:t>
      </w:r>
    </w:p>
    <w:p w:rsidR="00E729A5" w:rsidRPr="00CD3159" w:rsidRDefault="00E729A5" w:rsidP="00CD3159">
      <w:pPr>
        <w:spacing w:line="440" w:lineRule="exact"/>
        <w:jc w:val="left"/>
        <w:rPr>
          <w:rFonts w:asciiTheme="minorEastAsia" w:hAnsiTheme="minorEastAsia"/>
          <w:sz w:val="24"/>
          <w:szCs w:val="24"/>
        </w:rPr>
      </w:pPr>
      <w:r w:rsidRPr="00CD3159">
        <w:rPr>
          <w:rFonts w:asciiTheme="minorEastAsia" w:hAnsiTheme="minorEastAsia"/>
          <w:color w:val="FF0000"/>
          <w:sz w:val="24"/>
          <w:szCs w:val="24"/>
        </w:rPr>
        <w:t xml:space="preserve">C. </w:t>
      </w:r>
      <w:r w:rsidRPr="00CD3159">
        <w:rPr>
          <w:rFonts w:asciiTheme="minorEastAsia" w:hAnsiTheme="minorEastAsia" w:hint="eastAsia"/>
          <w:color w:val="FF0000"/>
          <w:sz w:val="24"/>
          <w:szCs w:val="24"/>
        </w:rPr>
        <w:t>销货百分比法</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 xml:space="preserve">D. </w:t>
      </w:r>
      <w:r w:rsidRPr="00CD3159">
        <w:rPr>
          <w:rFonts w:asciiTheme="minorEastAsia" w:hAnsiTheme="minorEastAsia" w:hint="eastAsia"/>
          <w:color w:val="FF0000"/>
          <w:sz w:val="24"/>
          <w:szCs w:val="24"/>
        </w:rPr>
        <w:t>个别认定法</w:t>
      </w:r>
      <w:r w:rsidRPr="00CD3159">
        <w:rPr>
          <w:rFonts w:asciiTheme="minorEastAsia" w:hAnsiTheme="minorEastAsia"/>
          <w:color w:val="FF0000"/>
          <w:sz w:val="24"/>
          <w:szCs w:val="24"/>
        </w:rPr>
        <w:t xml:space="preserve"> </w:t>
      </w:r>
      <w:r w:rsidRPr="00CD3159">
        <w:rPr>
          <w:rFonts w:asciiTheme="minorEastAsia" w:hAnsiTheme="minorEastAsia"/>
          <w:sz w:val="24"/>
          <w:szCs w:val="24"/>
        </w:rPr>
        <w:t></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题目7</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下列属于未达账项的有（</w:t>
      </w:r>
      <w:r w:rsidR="003C269C" w:rsidRPr="00CD3159">
        <w:rPr>
          <w:rFonts w:asciiTheme="minorEastAsia" w:hAnsiTheme="minorEastAsia" w:hint="eastAsia"/>
          <w:color w:val="FF0000"/>
          <w:sz w:val="24"/>
          <w:szCs w:val="24"/>
        </w:rPr>
        <w:t>ABC</w:t>
      </w:r>
      <w:r w:rsidRPr="00CD3159">
        <w:rPr>
          <w:rFonts w:asciiTheme="minorEastAsia" w:hAnsiTheme="minorEastAsia" w:hint="eastAsia"/>
          <w:sz w:val="24"/>
          <w:szCs w:val="24"/>
        </w:rPr>
        <w:t xml:space="preserve">　）。</w:t>
      </w:r>
    </w:p>
    <w:p w:rsidR="00E729A5" w:rsidRPr="00CD3159" w:rsidRDefault="00E729A5" w:rsidP="00CD3159">
      <w:pPr>
        <w:spacing w:line="440" w:lineRule="exact"/>
        <w:jc w:val="left"/>
        <w:rPr>
          <w:rFonts w:asciiTheme="minorEastAsia" w:hAnsiTheme="minorEastAsia"/>
          <w:color w:val="FF0000"/>
          <w:sz w:val="24"/>
          <w:szCs w:val="24"/>
        </w:rPr>
      </w:pPr>
      <w:r w:rsidRPr="00CD3159">
        <w:rPr>
          <w:rFonts w:asciiTheme="minorEastAsia" w:hAnsiTheme="minorEastAsia"/>
          <w:color w:val="FF0000"/>
          <w:sz w:val="24"/>
          <w:szCs w:val="24"/>
        </w:rPr>
        <w:t xml:space="preserve">A. </w:t>
      </w:r>
      <w:r w:rsidRPr="00CD3159">
        <w:rPr>
          <w:rFonts w:asciiTheme="minorEastAsia" w:hAnsiTheme="minorEastAsia" w:hint="eastAsia"/>
          <w:color w:val="FF0000"/>
          <w:sz w:val="24"/>
          <w:szCs w:val="24"/>
        </w:rPr>
        <w:t>银行对账单已经记录收到、但企业银行存款日记账尚没有记录的账项</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w:t>
      </w:r>
    </w:p>
    <w:p w:rsidR="00E729A5" w:rsidRPr="00CD3159" w:rsidRDefault="00E729A5" w:rsidP="00CD3159">
      <w:pPr>
        <w:spacing w:line="440" w:lineRule="exact"/>
        <w:jc w:val="left"/>
        <w:rPr>
          <w:rFonts w:asciiTheme="minorEastAsia" w:hAnsiTheme="minorEastAsia"/>
          <w:color w:val="FF0000"/>
          <w:sz w:val="24"/>
          <w:szCs w:val="24"/>
        </w:rPr>
      </w:pPr>
      <w:r w:rsidRPr="00CD3159">
        <w:rPr>
          <w:rFonts w:asciiTheme="minorEastAsia" w:hAnsiTheme="minorEastAsia"/>
          <w:color w:val="FF0000"/>
          <w:sz w:val="24"/>
          <w:szCs w:val="24"/>
        </w:rPr>
        <w:t xml:space="preserve">B. </w:t>
      </w:r>
      <w:r w:rsidRPr="00CD3159">
        <w:rPr>
          <w:rFonts w:asciiTheme="minorEastAsia" w:hAnsiTheme="minorEastAsia" w:hint="eastAsia"/>
          <w:color w:val="FF0000"/>
          <w:sz w:val="24"/>
          <w:szCs w:val="24"/>
        </w:rPr>
        <w:t>银行对账单已经记录付出、但企业银行存款日记账尚没有记录的账项</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w:t>
      </w:r>
    </w:p>
    <w:p w:rsidR="00E729A5" w:rsidRPr="00CD3159" w:rsidRDefault="00E729A5" w:rsidP="00CD3159">
      <w:pPr>
        <w:spacing w:line="440" w:lineRule="exact"/>
        <w:jc w:val="left"/>
        <w:rPr>
          <w:rFonts w:asciiTheme="minorEastAsia" w:hAnsiTheme="minorEastAsia"/>
          <w:color w:val="FF0000"/>
          <w:sz w:val="24"/>
          <w:szCs w:val="24"/>
        </w:rPr>
      </w:pPr>
      <w:r w:rsidRPr="00CD3159">
        <w:rPr>
          <w:rFonts w:asciiTheme="minorEastAsia" w:hAnsiTheme="minorEastAsia"/>
          <w:color w:val="FF0000"/>
          <w:sz w:val="24"/>
          <w:szCs w:val="24"/>
        </w:rPr>
        <w:t xml:space="preserve">C. </w:t>
      </w:r>
      <w:r w:rsidRPr="00CD3159">
        <w:rPr>
          <w:rFonts w:asciiTheme="minorEastAsia" w:hAnsiTheme="minorEastAsia" w:hint="eastAsia"/>
          <w:color w:val="FF0000"/>
          <w:sz w:val="24"/>
          <w:szCs w:val="24"/>
        </w:rPr>
        <w:t>企业银行存款日记账已经记录、银行对账单尚没有记录的账项</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lastRenderedPageBreak/>
        <w:t xml:space="preserve">D. 银行对账单上没有记录、企业银行存款日记账上也没有记录的账项 </w:t>
      </w:r>
    </w:p>
    <w:p w:rsidR="003C269C" w:rsidRPr="00CD3159" w:rsidRDefault="003C269C"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题目7</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我国企业会计准则规定的发出存货的计价方法有（</w:t>
      </w:r>
      <w:r w:rsidR="003C269C" w:rsidRPr="00CD3159">
        <w:rPr>
          <w:rFonts w:asciiTheme="minorEastAsia" w:hAnsiTheme="minorEastAsia" w:hint="eastAsia"/>
          <w:color w:val="FF0000"/>
          <w:sz w:val="24"/>
          <w:szCs w:val="24"/>
        </w:rPr>
        <w:t>ACD</w:t>
      </w:r>
      <w:r w:rsidRPr="00CD3159">
        <w:rPr>
          <w:rFonts w:asciiTheme="minorEastAsia" w:hAnsiTheme="minorEastAsia" w:hint="eastAsia"/>
          <w:sz w:val="24"/>
          <w:szCs w:val="24"/>
        </w:rPr>
        <w:t xml:space="preserve">　）。</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color w:val="FF0000"/>
          <w:sz w:val="24"/>
          <w:szCs w:val="24"/>
        </w:rPr>
        <w:t xml:space="preserve">A. </w:t>
      </w:r>
      <w:r w:rsidRPr="00CD3159">
        <w:rPr>
          <w:rFonts w:asciiTheme="minorEastAsia" w:hAnsiTheme="minorEastAsia" w:hint="eastAsia"/>
          <w:color w:val="FF0000"/>
          <w:sz w:val="24"/>
          <w:szCs w:val="24"/>
        </w:rPr>
        <w:t>先进先出法</w:t>
      </w:r>
      <w:r w:rsidRPr="00CD3159">
        <w:rPr>
          <w:rFonts w:asciiTheme="minorEastAsia" w:hAnsiTheme="minorEastAsia"/>
          <w:sz w:val="24"/>
          <w:szCs w:val="24"/>
        </w:rPr>
        <w:t xml:space="preserve"> </w:t>
      </w:r>
      <w:r w:rsidRPr="00CD3159">
        <w:rPr>
          <w:rFonts w:asciiTheme="minorEastAsia" w:hAnsiTheme="minorEastAsia"/>
          <w:sz w:val="24"/>
          <w:szCs w:val="24"/>
        </w:rPr>
        <w:t></w:t>
      </w:r>
      <w:r w:rsidRPr="00CD3159">
        <w:rPr>
          <w:rFonts w:asciiTheme="minorEastAsia" w:hAnsiTheme="minorEastAsia" w:hint="eastAsia"/>
          <w:sz w:val="24"/>
          <w:szCs w:val="24"/>
        </w:rPr>
        <w:t xml:space="preserve">B. 后进先出法 </w:t>
      </w:r>
    </w:p>
    <w:p w:rsidR="00E729A5" w:rsidRPr="00CD3159" w:rsidRDefault="00E729A5" w:rsidP="00CD3159">
      <w:pPr>
        <w:spacing w:line="440" w:lineRule="exact"/>
        <w:jc w:val="left"/>
        <w:rPr>
          <w:rFonts w:asciiTheme="minorEastAsia" w:hAnsiTheme="minorEastAsia"/>
          <w:color w:val="FF0000"/>
          <w:sz w:val="24"/>
          <w:szCs w:val="24"/>
        </w:rPr>
      </w:pPr>
      <w:r w:rsidRPr="00CD3159">
        <w:rPr>
          <w:rFonts w:asciiTheme="minorEastAsia" w:hAnsiTheme="minorEastAsia"/>
          <w:color w:val="FF0000"/>
          <w:sz w:val="24"/>
          <w:szCs w:val="24"/>
        </w:rPr>
        <w:t xml:space="preserve">C. </w:t>
      </w:r>
      <w:r w:rsidRPr="00CD3159">
        <w:rPr>
          <w:rFonts w:asciiTheme="minorEastAsia" w:hAnsiTheme="minorEastAsia" w:hint="eastAsia"/>
          <w:color w:val="FF0000"/>
          <w:sz w:val="24"/>
          <w:szCs w:val="24"/>
        </w:rPr>
        <w:t>加权平均法</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 xml:space="preserve">D. </w:t>
      </w:r>
      <w:r w:rsidRPr="00CD3159">
        <w:rPr>
          <w:rFonts w:asciiTheme="minorEastAsia" w:hAnsiTheme="minorEastAsia" w:hint="eastAsia"/>
          <w:color w:val="FF0000"/>
          <w:sz w:val="24"/>
          <w:szCs w:val="24"/>
        </w:rPr>
        <w:t>个别计价法</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题目9</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无形资产包括（</w:t>
      </w:r>
      <w:r w:rsidR="003C269C" w:rsidRPr="00CD3159">
        <w:rPr>
          <w:rFonts w:asciiTheme="minorEastAsia" w:hAnsiTheme="minorEastAsia" w:hint="eastAsia"/>
          <w:color w:val="FF0000"/>
          <w:sz w:val="24"/>
          <w:szCs w:val="24"/>
        </w:rPr>
        <w:t>ABCD</w:t>
      </w:r>
      <w:r w:rsidRPr="00CD3159">
        <w:rPr>
          <w:rFonts w:asciiTheme="minorEastAsia" w:hAnsiTheme="minorEastAsia" w:hint="eastAsia"/>
          <w:sz w:val="24"/>
          <w:szCs w:val="24"/>
        </w:rPr>
        <w:t xml:space="preserve">　）。</w:t>
      </w:r>
    </w:p>
    <w:p w:rsidR="00E729A5" w:rsidRPr="00CD3159" w:rsidRDefault="00E729A5" w:rsidP="00CD3159">
      <w:pPr>
        <w:spacing w:line="440" w:lineRule="exact"/>
        <w:jc w:val="left"/>
        <w:rPr>
          <w:rFonts w:asciiTheme="minorEastAsia" w:hAnsiTheme="minorEastAsia"/>
          <w:sz w:val="24"/>
          <w:szCs w:val="24"/>
        </w:rPr>
      </w:pPr>
      <w:r w:rsidRPr="00CD3159">
        <w:rPr>
          <w:rFonts w:asciiTheme="minorEastAsia" w:hAnsiTheme="minorEastAsia"/>
          <w:color w:val="FF0000"/>
          <w:sz w:val="24"/>
          <w:szCs w:val="24"/>
        </w:rPr>
        <w:t xml:space="preserve">A. </w:t>
      </w:r>
      <w:r w:rsidRPr="00CD3159">
        <w:rPr>
          <w:rFonts w:asciiTheme="minorEastAsia" w:hAnsiTheme="minorEastAsia" w:hint="eastAsia"/>
          <w:color w:val="FF0000"/>
          <w:sz w:val="24"/>
          <w:szCs w:val="24"/>
        </w:rPr>
        <w:t>专利权</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 xml:space="preserve">B. </w:t>
      </w:r>
      <w:r w:rsidRPr="00CD3159">
        <w:rPr>
          <w:rFonts w:asciiTheme="minorEastAsia" w:hAnsiTheme="minorEastAsia" w:hint="eastAsia"/>
          <w:color w:val="FF0000"/>
          <w:sz w:val="24"/>
          <w:szCs w:val="24"/>
        </w:rPr>
        <w:t>商标权</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 xml:space="preserve">C. </w:t>
      </w:r>
      <w:r w:rsidRPr="00CD3159">
        <w:rPr>
          <w:rFonts w:asciiTheme="minorEastAsia" w:hAnsiTheme="minorEastAsia" w:hint="eastAsia"/>
          <w:color w:val="FF0000"/>
          <w:sz w:val="24"/>
          <w:szCs w:val="24"/>
        </w:rPr>
        <w:t>特许权</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 xml:space="preserve">D. </w:t>
      </w:r>
      <w:r w:rsidRPr="00CD3159">
        <w:rPr>
          <w:rFonts w:asciiTheme="minorEastAsia" w:hAnsiTheme="minorEastAsia" w:hint="eastAsia"/>
          <w:color w:val="FF0000"/>
          <w:sz w:val="24"/>
          <w:szCs w:val="24"/>
        </w:rPr>
        <w:t>土地使用权</w:t>
      </w:r>
      <w:r w:rsidRPr="00CD3159">
        <w:rPr>
          <w:rFonts w:asciiTheme="minorEastAsia" w:hAnsiTheme="minorEastAsia"/>
          <w:color w:val="FF0000"/>
          <w:sz w:val="24"/>
          <w:szCs w:val="24"/>
        </w:rPr>
        <w:t xml:space="preserve"> </w:t>
      </w:r>
      <w:r w:rsidRPr="00CD3159">
        <w:rPr>
          <w:rFonts w:asciiTheme="minorEastAsia" w:hAnsiTheme="minorEastAsia"/>
          <w:color w:val="FF0000"/>
          <w:sz w:val="24"/>
          <w:szCs w:val="24"/>
        </w:rPr>
        <w:t></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题目10</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投资性房地产的主要构成内容为（</w:t>
      </w:r>
      <w:r w:rsidR="003C269C" w:rsidRPr="00CD3159">
        <w:rPr>
          <w:rFonts w:asciiTheme="minorEastAsia" w:hAnsiTheme="minorEastAsia" w:hint="eastAsia"/>
          <w:color w:val="FF0000"/>
          <w:sz w:val="24"/>
          <w:szCs w:val="24"/>
        </w:rPr>
        <w:t>ABC</w:t>
      </w:r>
      <w:r w:rsidRPr="00CD3159">
        <w:rPr>
          <w:rFonts w:asciiTheme="minorEastAsia" w:hAnsiTheme="minorEastAsia" w:hint="eastAsia"/>
          <w:sz w:val="24"/>
          <w:szCs w:val="24"/>
        </w:rPr>
        <w:t xml:space="preserve">　）。</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color w:val="FF0000"/>
          <w:sz w:val="24"/>
          <w:szCs w:val="24"/>
        </w:rPr>
        <w:t xml:space="preserve">A. </w:t>
      </w:r>
      <w:r w:rsidRPr="00CD3159">
        <w:rPr>
          <w:rFonts w:asciiTheme="minorEastAsia" w:hAnsiTheme="minorEastAsia" w:hint="eastAsia"/>
          <w:color w:val="FF0000"/>
          <w:sz w:val="24"/>
          <w:szCs w:val="24"/>
        </w:rPr>
        <w:t>已出租的土地使用权；</w:t>
      </w:r>
      <w:r w:rsidRPr="00CD3159">
        <w:rPr>
          <w:rFonts w:asciiTheme="minorEastAsia" w:hAnsiTheme="minorEastAsia"/>
          <w:color w:val="FF0000"/>
          <w:sz w:val="24"/>
          <w:szCs w:val="24"/>
        </w:rPr>
        <w:t xml:space="preserve"> B. </w:t>
      </w:r>
      <w:r w:rsidRPr="00CD3159">
        <w:rPr>
          <w:rFonts w:asciiTheme="minorEastAsia" w:hAnsiTheme="minorEastAsia" w:hint="eastAsia"/>
          <w:color w:val="FF0000"/>
          <w:sz w:val="24"/>
          <w:szCs w:val="24"/>
        </w:rPr>
        <w:t>长期持有并准备增值后转让的土地使用权；</w:t>
      </w:r>
      <w:r w:rsidRPr="00CD3159">
        <w:rPr>
          <w:rFonts w:asciiTheme="minorEastAsia" w:hAnsiTheme="minorEastAsia"/>
          <w:color w:val="FF0000"/>
          <w:sz w:val="24"/>
          <w:szCs w:val="24"/>
        </w:rPr>
        <w:t xml:space="preserve"> C. </w:t>
      </w:r>
      <w:r w:rsidRPr="00CD3159">
        <w:rPr>
          <w:rFonts w:asciiTheme="minorEastAsia" w:hAnsiTheme="minorEastAsia" w:hint="eastAsia"/>
          <w:color w:val="FF0000"/>
          <w:sz w:val="24"/>
          <w:szCs w:val="24"/>
        </w:rPr>
        <w:t>企业拥有并已出租的建筑物。</w:t>
      </w:r>
      <w:r w:rsidRPr="00CD3159">
        <w:rPr>
          <w:rFonts w:asciiTheme="minorEastAsia" w:hAnsiTheme="minorEastAsia"/>
          <w:sz w:val="24"/>
          <w:szCs w:val="24"/>
        </w:rPr>
        <w:t xml:space="preserve"> </w:t>
      </w:r>
      <w:r w:rsidRPr="00CD3159">
        <w:rPr>
          <w:rFonts w:asciiTheme="minorEastAsia" w:hAnsiTheme="minorEastAsia" w:hint="eastAsia"/>
          <w:sz w:val="24"/>
          <w:szCs w:val="24"/>
        </w:rPr>
        <w:t xml:space="preserve">D. 企业自用房地产 </w:t>
      </w:r>
    </w:p>
    <w:p w:rsidR="00E729A5" w:rsidRPr="003C3D04" w:rsidRDefault="00E729A5" w:rsidP="00CD3159">
      <w:pPr>
        <w:spacing w:line="440" w:lineRule="exact"/>
        <w:jc w:val="left"/>
        <w:rPr>
          <w:rFonts w:asciiTheme="minorEastAsia" w:hAnsiTheme="minorEastAsia" w:hint="eastAsia"/>
          <w:b/>
          <w:sz w:val="24"/>
          <w:szCs w:val="24"/>
        </w:rPr>
      </w:pPr>
      <w:r w:rsidRPr="003C3D04">
        <w:rPr>
          <w:rFonts w:asciiTheme="minorEastAsia" w:hAnsiTheme="minorEastAsia" w:hint="eastAsia"/>
          <w:b/>
          <w:sz w:val="24"/>
          <w:szCs w:val="24"/>
        </w:rPr>
        <w:t xml:space="preserve">三、判断题（每题4分，共20分）  </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题目11</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出纳员应予每周对保险柜内存储的现金进行清点核对，确保库存现金的账款相符；在月</w:t>
      </w:r>
      <w:proofErr w:type="gramStart"/>
      <w:r w:rsidRPr="00CD3159">
        <w:rPr>
          <w:rFonts w:asciiTheme="minorEastAsia" w:hAnsiTheme="minorEastAsia" w:hint="eastAsia"/>
          <w:sz w:val="24"/>
          <w:szCs w:val="24"/>
        </w:rPr>
        <w:t>末时</w:t>
      </w:r>
      <w:proofErr w:type="gramEnd"/>
      <w:r w:rsidRPr="00CD3159">
        <w:rPr>
          <w:rFonts w:asciiTheme="minorEastAsia" w:hAnsiTheme="minorEastAsia" w:hint="eastAsia"/>
          <w:sz w:val="24"/>
          <w:szCs w:val="24"/>
        </w:rPr>
        <w:t>，还要进行现金日记账与现金总账的账</w:t>
      </w:r>
      <w:proofErr w:type="gramStart"/>
      <w:r w:rsidRPr="00CD3159">
        <w:rPr>
          <w:rFonts w:asciiTheme="minorEastAsia" w:hAnsiTheme="minorEastAsia" w:hint="eastAsia"/>
          <w:sz w:val="24"/>
          <w:szCs w:val="24"/>
        </w:rPr>
        <w:t>账</w:t>
      </w:r>
      <w:proofErr w:type="gramEnd"/>
      <w:r w:rsidRPr="00CD3159">
        <w:rPr>
          <w:rFonts w:asciiTheme="minorEastAsia" w:hAnsiTheme="minorEastAsia" w:hint="eastAsia"/>
          <w:sz w:val="24"/>
          <w:szCs w:val="24"/>
        </w:rPr>
        <w:t>核对，以保证库存现金数额的账</w:t>
      </w:r>
      <w:proofErr w:type="gramStart"/>
      <w:r w:rsidRPr="00CD3159">
        <w:rPr>
          <w:rFonts w:asciiTheme="minorEastAsia" w:hAnsiTheme="minorEastAsia" w:hint="eastAsia"/>
          <w:sz w:val="24"/>
          <w:szCs w:val="24"/>
        </w:rPr>
        <w:t>账</w:t>
      </w:r>
      <w:proofErr w:type="gramEnd"/>
      <w:r w:rsidRPr="00CD3159">
        <w:rPr>
          <w:rFonts w:asciiTheme="minorEastAsia" w:hAnsiTheme="minorEastAsia" w:hint="eastAsia"/>
          <w:sz w:val="24"/>
          <w:szCs w:val="24"/>
        </w:rPr>
        <w:t>相符。</w:t>
      </w:r>
      <w:r w:rsidR="003C269C" w:rsidRPr="00CD3159">
        <w:rPr>
          <w:rFonts w:asciiTheme="minorEastAsia" w:hAnsiTheme="minorEastAsia" w:hint="eastAsia"/>
          <w:sz w:val="24"/>
          <w:szCs w:val="24"/>
        </w:rPr>
        <w:t>（</w:t>
      </w:r>
      <w:r w:rsidR="003C269C" w:rsidRPr="00CD3159">
        <w:rPr>
          <w:rFonts w:asciiTheme="minorEastAsia" w:hAnsiTheme="minorEastAsia" w:hint="eastAsia"/>
          <w:color w:val="FF0000"/>
          <w:sz w:val="24"/>
          <w:szCs w:val="24"/>
        </w:rPr>
        <w:t>错</w:t>
      </w:r>
      <w:r w:rsidR="003C269C" w:rsidRPr="00CD3159">
        <w:rPr>
          <w:rFonts w:asciiTheme="minorEastAsia" w:hAnsiTheme="minorEastAsia" w:hint="eastAsia"/>
          <w:sz w:val="24"/>
          <w:szCs w:val="24"/>
        </w:rPr>
        <w:t>）</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题目12</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公允价值是指市场参与者在计量日发生的有序交易中，出售一项资产所能收到或者转移一项负债所需支付的价格。</w:t>
      </w:r>
      <w:r w:rsidR="008E70E4" w:rsidRPr="00CD3159">
        <w:rPr>
          <w:rFonts w:asciiTheme="minorEastAsia" w:hAnsiTheme="minorEastAsia" w:hint="eastAsia"/>
          <w:sz w:val="24"/>
          <w:szCs w:val="24"/>
        </w:rPr>
        <w:t>（</w:t>
      </w:r>
      <w:r w:rsidR="008E70E4" w:rsidRPr="00CD3159">
        <w:rPr>
          <w:rFonts w:asciiTheme="minorEastAsia" w:hAnsiTheme="minorEastAsia" w:hint="eastAsia"/>
          <w:color w:val="FF0000"/>
          <w:sz w:val="24"/>
          <w:szCs w:val="24"/>
        </w:rPr>
        <w:t>对</w:t>
      </w:r>
      <w:r w:rsidR="008E70E4" w:rsidRPr="00CD3159">
        <w:rPr>
          <w:rFonts w:asciiTheme="minorEastAsia" w:hAnsiTheme="minorEastAsia" w:hint="eastAsia"/>
          <w:sz w:val="24"/>
          <w:szCs w:val="24"/>
        </w:rPr>
        <w:t>）</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题目13</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固定资产的使用寿命、预计净残值确定后可以随意变更。</w:t>
      </w:r>
      <w:r w:rsidR="008E70E4" w:rsidRPr="00CD3159">
        <w:rPr>
          <w:rFonts w:asciiTheme="minorEastAsia" w:hAnsiTheme="minorEastAsia" w:hint="eastAsia"/>
          <w:sz w:val="24"/>
          <w:szCs w:val="24"/>
        </w:rPr>
        <w:t>（</w:t>
      </w:r>
      <w:r w:rsidR="008E70E4" w:rsidRPr="00CD3159">
        <w:rPr>
          <w:rFonts w:asciiTheme="minorEastAsia" w:hAnsiTheme="minorEastAsia" w:hint="eastAsia"/>
          <w:color w:val="FF0000"/>
          <w:sz w:val="24"/>
          <w:szCs w:val="24"/>
        </w:rPr>
        <w:t>错</w:t>
      </w:r>
      <w:r w:rsidR="008E70E4" w:rsidRPr="00CD3159">
        <w:rPr>
          <w:rFonts w:asciiTheme="minorEastAsia" w:hAnsiTheme="minorEastAsia" w:hint="eastAsia"/>
          <w:sz w:val="24"/>
          <w:szCs w:val="24"/>
        </w:rPr>
        <w:t>）</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题目14</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当投资方加大投资，从有重大影响转换为实施控股时，长期股权投资的会计处理方法从成本法转为权益法。</w:t>
      </w:r>
      <w:r w:rsidR="008E70E4" w:rsidRPr="00CD3159">
        <w:rPr>
          <w:rFonts w:asciiTheme="minorEastAsia" w:hAnsiTheme="minorEastAsia" w:hint="eastAsia"/>
          <w:sz w:val="24"/>
          <w:szCs w:val="24"/>
        </w:rPr>
        <w:t>（</w:t>
      </w:r>
      <w:r w:rsidR="008E70E4" w:rsidRPr="00CD3159">
        <w:rPr>
          <w:rFonts w:asciiTheme="minorEastAsia" w:hAnsiTheme="minorEastAsia" w:hint="eastAsia"/>
          <w:color w:val="FF0000"/>
          <w:sz w:val="24"/>
          <w:szCs w:val="24"/>
        </w:rPr>
        <w:t>错</w:t>
      </w:r>
      <w:r w:rsidR="008E70E4" w:rsidRPr="00CD3159">
        <w:rPr>
          <w:rFonts w:asciiTheme="minorEastAsia" w:hAnsiTheme="minorEastAsia" w:hint="eastAsia"/>
          <w:sz w:val="24"/>
          <w:szCs w:val="24"/>
        </w:rPr>
        <w:t>）</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题目15</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无论是同</w:t>
      </w:r>
      <w:proofErr w:type="gramStart"/>
      <w:r w:rsidRPr="00CD3159">
        <w:rPr>
          <w:rFonts w:asciiTheme="minorEastAsia" w:hAnsiTheme="minorEastAsia" w:hint="eastAsia"/>
          <w:sz w:val="24"/>
          <w:szCs w:val="24"/>
        </w:rPr>
        <w:t>一控制</w:t>
      </w:r>
      <w:proofErr w:type="gramEnd"/>
      <w:r w:rsidRPr="00CD3159">
        <w:rPr>
          <w:rFonts w:asciiTheme="minorEastAsia" w:hAnsiTheme="minorEastAsia" w:hint="eastAsia"/>
          <w:sz w:val="24"/>
          <w:szCs w:val="24"/>
        </w:rPr>
        <w:t>企业合并，还是非同</w:t>
      </w:r>
      <w:proofErr w:type="gramStart"/>
      <w:r w:rsidRPr="00CD3159">
        <w:rPr>
          <w:rFonts w:asciiTheme="minorEastAsia" w:hAnsiTheme="minorEastAsia" w:hint="eastAsia"/>
          <w:sz w:val="24"/>
          <w:szCs w:val="24"/>
        </w:rPr>
        <w:t>一控制</w:t>
      </w:r>
      <w:proofErr w:type="gramEnd"/>
      <w:r w:rsidRPr="00CD3159">
        <w:rPr>
          <w:rFonts w:asciiTheme="minorEastAsia" w:hAnsiTheme="minorEastAsia" w:hint="eastAsia"/>
          <w:sz w:val="24"/>
          <w:szCs w:val="24"/>
        </w:rPr>
        <w:t>企业合并，合并方或购买方为企业合并发生的审计、法律服务、评估咨询等中介费用以及其他相关管理费用，发生时</w:t>
      </w:r>
      <w:proofErr w:type="gramStart"/>
      <w:r w:rsidRPr="00CD3159">
        <w:rPr>
          <w:rFonts w:asciiTheme="minorEastAsia" w:hAnsiTheme="minorEastAsia" w:hint="eastAsia"/>
          <w:sz w:val="24"/>
          <w:szCs w:val="24"/>
        </w:rPr>
        <w:t>不</w:t>
      </w:r>
      <w:proofErr w:type="gramEnd"/>
      <w:r w:rsidRPr="00CD3159">
        <w:rPr>
          <w:rFonts w:asciiTheme="minorEastAsia" w:hAnsiTheme="minorEastAsia" w:hint="eastAsia"/>
          <w:sz w:val="24"/>
          <w:szCs w:val="24"/>
        </w:rPr>
        <w:t>得计入当期损益。</w:t>
      </w:r>
      <w:r w:rsidR="008E70E4" w:rsidRPr="00CD3159">
        <w:rPr>
          <w:rFonts w:asciiTheme="minorEastAsia" w:hAnsiTheme="minorEastAsia" w:hint="eastAsia"/>
          <w:sz w:val="24"/>
          <w:szCs w:val="24"/>
        </w:rPr>
        <w:t>（</w:t>
      </w:r>
      <w:r w:rsidR="008E70E4" w:rsidRPr="00CD3159">
        <w:rPr>
          <w:rFonts w:asciiTheme="minorEastAsia" w:hAnsiTheme="minorEastAsia" w:hint="eastAsia"/>
          <w:color w:val="FF0000"/>
          <w:sz w:val="24"/>
          <w:szCs w:val="24"/>
        </w:rPr>
        <w:t>错</w:t>
      </w:r>
      <w:r w:rsidR="008E70E4" w:rsidRPr="00CD3159">
        <w:rPr>
          <w:rFonts w:asciiTheme="minorEastAsia" w:hAnsiTheme="minorEastAsia" w:hint="eastAsia"/>
          <w:sz w:val="24"/>
          <w:szCs w:val="24"/>
        </w:rPr>
        <w:t>）</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四、业务处理题（每题20分，合计40分）</w:t>
      </w:r>
    </w:p>
    <w:p w:rsidR="00E729A5" w:rsidRPr="00CD3159" w:rsidRDefault="00E729A5" w:rsidP="00CD3159">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业务题</w:t>
      </w:r>
      <w:proofErr w:type="gramStart"/>
      <w:r w:rsidRPr="00CD3159">
        <w:rPr>
          <w:rFonts w:asciiTheme="minorEastAsia" w:hAnsiTheme="minorEastAsia" w:hint="eastAsia"/>
          <w:sz w:val="24"/>
          <w:szCs w:val="24"/>
        </w:rPr>
        <w:t>一</w:t>
      </w:r>
      <w:proofErr w:type="gramEnd"/>
      <w:r w:rsidRPr="00CD3159">
        <w:rPr>
          <w:rFonts w:asciiTheme="minorEastAsia" w:hAnsiTheme="minorEastAsia" w:hint="eastAsia"/>
          <w:sz w:val="24"/>
          <w:szCs w:val="24"/>
        </w:rPr>
        <w:t>：</w:t>
      </w:r>
    </w:p>
    <w:p w:rsidR="00E729A5" w:rsidRPr="00CD3159" w:rsidRDefault="00E729A5" w:rsidP="003177BC">
      <w:pPr>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lastRenderedPageBreak/>
        <w:t>A公司支付13万元银行存款购买一批股票，其中的1万元是交易费用（可抵扣的增值税税率为6%），2万元是已宣告但尚未支付的股利。在此之后的一周，该公司收到了支付的股利并存入银行。在资产负债表日，该批股票的公允价值上升至15万元；而在公司将该批股票售出时，股票的公允价值又上升至18万元。要求：做出该批股票交易的全部会计分录。</w:t>
      </w:r>
    </w:p>
    <w:p w:rsidR="00E729A5" w:rsidRPr="000A20F7" w:rsidRDefault="00E729A5" w:rsidP="000A20F7">
      <w:pPr>
        <w:pStyle w:val="a3"/>
        <w:spacing w:line="440" w:lineRule="exact"/>
        <w:rPr>
          <w:rFonts w:asciiTheme="minorEastAsia" w:eastAsiaTheme="minorEastAsia" w:hAnsiTheme="minorEastAsia"/>
          <w:color w:val="FF0000"/>
        </w:rPr>
      </w:pPr>
      <w:r w:rsidRPr="000A20F7">
        <w:rPr>
          <w:rFonts w:asciiTheme="minorEastAsia" w:eastAsiaTheme="minorEastAsia" w:hAnsiTheme="minorEastAsia" w:hint="eastAsia"/>
          <w:color w:val="FF0000"/>
        </w:rPr>
        <w:t>(1)购买股票时的会计分录:</w:t>
      </w:r>
    </w:p>
    <w:p w:rsidR="00E729A5" w:rsidRPr="000A20F7" w:rsidRDefault="00E729A5" w:rsidP="000A20F7">
      <w:pPr>
        <w:pStyle w:val="a3"/>
        <w:spacing w:line="440" w:lineRule="exact"/>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借:交易性金融资产--成本 100 000</w:t>
      </w:r>
    </w:p>
    <w:p w:rsidR="00E729A5" w:rsidRPr="000A20F7" w:rsidRDefault="00E729A5" w:rsidP="000A20F7">
      <w:pPr>
        <w:pStyle w:val="a3"/>
        <w:spacing w:line="440" w:lineRule="exact"/>
        <w:ind w:firstLineChars="150" w:firstLine="360"/>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应收股利 </w:t>
      </w:r>
      <w:r w:rsidR="003177BC" w:rsidRPr="000A20F7">
        <w:rPr>
          <w:rFonts w:asciiTheme="minorEastAsia" w:eastAsiaTheme="minorEastAsia" w:hAnsiTheme="minorEastAsia" w:hint="eastAsia"/>
          <w:color w:val="FF0000"/>
        </w:rPr>
        <w:t xml:space="preserve">             </w:t>
      </w:r>
      <w:r w:rsidRPr="000A20F7">
        <w:rPr>
          <w:rFonts w:asciiTheme="minorEastAsia" w:eastAsiaTheme="minorEastAsia" w:hAnsiTheme="minorEastAsia" w:hint="eastAsia"/>
          <w:color w:val="FF0000"/>
        </w:rPr>
        <w:t>20 000</w:t>
      </w:r>
    </w:p>
    <w:p w:rsidR="00E729A5" w:rsidRPr="000A20F7" w:rsidRDefault="00E729A5" w:rsidP="000A20F7">
      <w:pPr>
        <w:pStyle w:val="a3"/>
        <w:spacing w:line="440" w:lineRule="exact"/>
        <w:ind w:firstLineChars="150" w:firstLine="360"/>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投资收益一一交 易费 </w:t>
      </w:r>
      <w:r w:rsidR="003177BC" w:rsidRPr="000A20F7">
        <w:rPr>
          <w:rFonts w:asciiTheme="minorEastAsia" w:eastAsiaTheme="minorEastAsia" w:hAnsiTheme="minorEastAsia" w:hint="eastAsia"/>
          <w:color w:val="FF0000"/>
        </w:rPr>
        <w:t xml:space="preserve">   </w:t>
      </w:r>
      <w:r w:rsidRPr="000A20F7">
        <w:rPr>
          <w:rFonts w:asciiTheme="minorEastAsia" w:eastAsiaTheme="minorEastAsia" w:hAnsiTheme="minorEastAsia" w:hint="eastAsia"/>
          <w:color w:val="FF0000"/>
        </w:rPr>
        <w:t>9 434</w:t>
      </w:r>
    </w:p>
    <w:p w:rsidR="003177BC" w:rsidRPr="000A20F7" w:rsidRDefault="00E729A5" w:rsidP="000A20F7">
      <w:pPr>
        <w:pStyle w:val="a3"/>
        <w:spacing w:line="440" w:lineRule="exact"/>
        <w:ind w:firstLineChars="150" w:firstLine="360"/>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应交税费</w:t>
      </w:r>
      <w:proofErr w:type="gramStart"/>
      <w:r w:rsidRPr="000A20F7">
        <w:rPr>
          <w:rFonts w:asciiTheme="minorEastAsia" w:eastAsiaTheme="minorEastAsia" w:hAnsiTheme="minorEastAsia" w:hint="eastAsia"/>
          <w:color w:val="FF0000"/>
        </w:rPr>
        <w:t>一</w:t>
      </w:r>
      <w:proofErr w:type="gramEnd"/>
      <w:r w:rsidRPr="000A20F7">
        <w:rPr>
          <w:rFonts w:asciiTheme="minorEastAsia" w:eastAsiaTheme="minorEastAsia" w:hAnsiTheme="minorEastAsia" w:hint="eastAsia"/>
          <w:color w:val="FF0000"/>
        </w:rPr>
        <w:t>- -应交增值税(进项税额) 566 </w:t>
      </w:r>
    </w:p>
    <w:p w:rsidR="00E729A5" w:rsidRPr="000A20F7" w:rsidRDefault="00E729A5" w:rsidP="000A20F7">
      <w:pPr>
        <w:pStyle w:val="a3"/>
        <w:spacing w:line="440" w:lineRule="exact"/>
        <w:ind w:firstLineChars="150" w:firstLine="360"/>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贷:银行存款 </w:t>
      </w:r>
      <w:r w:rsidR="003177BC" w:rsidRPr="000A20F7">
        <w:rPr>
          <w:rFonts w:asciiTheme="minorEastAsia" w:eastAsiaTheme="minorEastAsia" w:hAnsiTheme="minorEastAsia" w:hint="eastAsia"/>
          <w:color w:val="FF0000"/>
        </w:rPr>
        <w:t xml:space="preserve">            </w:t>
      </w:r>
      <w:r w:rsidRPr="000A20F7">
        <w:rPr>
          <w:rFonts w:asciiTheme="minorEastAsia" w:eastAsiaTheme="minorEastAsia" w:hAnsiTheme="minorEastAsia" w:hint="eastAsia"/>
          <w:color w:val="FF0000"/>
        </w:rPr>
        <w:t>130 000</w:t>
      </w:r>
    </w:p>
    <w:p w:rsidR="00E729A5" w:rsidRPr="000A20F7" w:rsidRDefault="00E729A5" w:rsidP="000A20F7">
      <w:pPr>
        <w:pStyle w:val="a3"/>
        <w:spacing w:line="440" w:lineRule="exact"/>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(2)公司收到发放的</w:t>
      </w:r>
      <w:proofErr w:type="gramStart"/>
      <w:r w:rsidRPr="000A20F7">
        <w:rPr>
          <w:rFonts w:asciiTheme="minorEastAsia" w:eastAsiaTheme="minorEastAsia" w:hAnsiTheme="minorEastAsia" w:hint="eastAsia"/>
          <w:color w:val="FF0000"/>
        </w:rPr>
        <w:t>已宜告</w:t>
      </w:r>
      <w:proofErr w:type="gramEnd"/>
      <w:r w:rsidRPr="000A20F7">
        <w:rPr>
          <w:rFonts w:asciiTheme="minorEastAsia" w:eastAsiaTheme="minorEastAsia" w:hAnsiTheme="minorEastAsia" w:hint="eastAsia"/>
          <w:color w:val="FF0000"/>
        </w:rPr>
        <w:t>股利的会计分录:</w:t>
      </w:r>
    </w:p>
    <w:p w:rsidR="00E729A5" w:rsidRPr="000A20F7" w:rsidRDefault="00E729A5" w:rsidP="000A20F7">
      <w:pPr>
        <w:pStyle w:val="a3"/>
        <w:spacing w:line="440" w:lineRule="exact"/>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借:银行存款 20 000</w:t>
      </w:r>
    </w:p>
    <w:p w:rsidR="00E729A5" w:rsidRPr="000A20F7" w:rsidRDefault="00E729A5" w:rsidP="000A20F7">
      <w:pPr>
        <w:pStyle w:val="a3"/>
        <w:spacing w:line="440" w:lineRule="exact"/>
        <w:ind w:firstLineChars="150" w:firstLine="360"/>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贷:应收股利 20 000</w:t>
      </w:r>
    </w:p>
    <w:p w:rsidR="00E729A5" w:rsidRPr="000A20F7" w:rsidRDefault="00E729A5" w:rsidP="000A20F7">
      <w:pPr>
        <w:pStyle w:val="a3"/>
        <w:spacing w:line="440" w:lineRule="exact"/>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(3)在资产负债表日，该批股票的公允价值为15万元的会计分录:</w:t>
      </w:r>
    </w:p>
    <w:p w:rsidR="00E729A5" w:rsidRPr="000A20F7" w:rsidRDefault="00E729A5" w:rsidP="000A20F7">
      <w:pPr>
        <w:pStyle w:val="a3"/>
        <w:spacing w:line="440" w:lineRule="exact"/>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借:交易性金融资产--公允价值变动 50 000</w:t>
      </w:r>
    </w:p>
    <w:p w:rsidR="00E729A5" w:rsidRPr="000A20F7" w:rsidRDefault="00E729A5" w:rsidP="000A20F7">
      <w:pPr>
        <w:pStyle w:val="a3"/>
        <w:spacing w:line="440" w:lineRule="exact"/>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 </w:t>
      </w:r>
      <w:r w:rsidR="003177BC" w:rsidRPr="000A20F7">
        <w:rPr>
          <w:rFonts w:asciiTheme="minorEastAsia" w:eastAsiaTheme="minorEastAsia" w:hAnsiTheme="minorEastAsia" w:hint="eastAsia"/>
          <w:color w:val="FF0000"/>
        </w:rPr>
        <w:t xml:space="preserve">  </w:t>
      </w:r>
      <w:r w:rsidRPr="000A20F7">
        <w:rPr>
          <w:rFonts w:asciiTheme="minorEastAsia" w:eastAsiaTheme="minorEastAsia" w:hAnsiTheme="minorEastAsia" w:hint="eastAsia"/>
          <w:color w:val="FF0000"/>
        </w:rPr>
        <w:t xml:space="preserve">贷:公允价值变动损益-- X </w:t>
      </w:r>
      <w:proofErr w:type="spellStart"/>
      <w:r w:rsidRPr="000A20F7">
        <w:rPr>
          <w:rFonts w:asciiTheme="minorEastAsia" w:eastAsiaTheme="minorEastAsia" w:hAnsiTheme="minorEastAsia" w:hint="eastAsia"/>
          <w:color w:val="FF0000"/>
        </w:rPr>
        <w:t>X</w:t>
      </w:r>
      <w:proofErr w:type="spellEnd"/>
      <w:r w:rsidRPr="000A20F7">
        <w:rPr>
          <w:rFonts w:asciiTheme="minorEastAsia" w:eastAsiaTheme="minorEastAsia" w:hAnsiTheme="minorEastAsia" w:hint="eastAsia"/>
          <w:color w:val="FF0000"/>
        </w:rPr>
        <w:t>股票 50 000</w:t>
      </w:r>
    </w:p>
    <w:p w:rsidR="00E729A5" w:rsidRPr="000A20F7" w:rsidRDefault="00E729A5" w:rsidP="000A20F7">
      <w:pPr>
        <w:pStyle w:val="a3"/>
        <w:spacing w:line="440" w:lineRule="exact"/>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(4)该公司将该批股票出售，共得到18万元的会计分录:</w:t>
      </w:r>
    </w:p>
    <w:p w:rsidR="00E729A5" w:rsidRPr="000A20F7" w:rsidRDefault="00E729A5" w:rsidP="000A20F7">
      <w:pPr>
        <w:pStyle w:val="a3"/>
        <w:spacing w:line="440" w:lineRule="exact"/>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 借:银行存款 180 000</w:t>
      </w:r>
    </w:p>
    <w:p w:rsidR="003177BC" w:rsidRPr="000A20F7" w:rsidRDefault="00E729A5" w:rsidP="000A20F7">
      <w:pPr>
        <w:pStyle w:val="a3"/>
        <w:spacing w:line="440" w:lineRule="exact"/>
        <w:ind w:firstLineChars="250" w:firstLine="600"/>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贷:交易性金融资产-</w:t>
      </w:r>
      <w:proofErr w:type="gramStart"/>
      <w:r w:rsidRPr="000A20F7">
        <w:rPr>
          <w:rFonts w:asciiTheme="minorEastAsia" w:eastAsiaTheme="minorEastAsia" w:hAnsiTheme="minorEastAsia" w:hint="eastAsia"/>
          <w:color w:val="FF0000"/>
        </w:rPr>
        <w:t>一</w:t>
      </w:r>
      <w:proofErr w:type="gramEnd"/>
      <w:r w:rsidRPr="000A20F7">
        <w:rPr>
          <w:rFonts w:asciiTheme="minorEastAsia" w:eastAsiaTheme="minorEastAsia" w:hAnsiTheme="minorEastAsia" w:hint="eastAsia"/>
          <w:color w:val="FF0000"/>
        </w:rPr>
        <w:t>成本 100 000 </w:t>
      </w:r>
    </w:p>
    <w:p w:rsidR="000A20F7" w:rsidRPr="000A20F7" w:rsidRDefault="00E729A5" w:rsidP="000A20F7">
      <w:pPr>
        <w:pStyle w:val="a3"/>
        <w:spacing w:line="440" w:lineRule="exact"/>
        <w:ind w:firstLineChars="400" w:firstLine="960"/>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交易性金融资产</w:t>
      </w:r>
      <w:proofErr w:type="gramStart"/>
      <w:r w:rsidRPr="000A20F7">
        <w:rPr>
          <w:rFonts w:asciiTheme="minorEastAsia" w:eastAsiaTheme="minorEastAsia" w:hAnsiTheme="minorEastAsia" w:hint="eastAsia"/>
          <w:color w:val="FF0000"/>
        </w:rPr>
        <w:t>一</w:t>
      </w:r>
      <w:proofErr w:type="gramEnd"/>
      <w:r w:rsidRPr="000A20F7">
        <w:rPr>
          <w:rFonts w:asciiTheme="minorEastAsia" w:eastAsiaTheme="minorEastAsia" w:hAnsiTheme="minorEastAsia" w:hint="eastAsia"/>
          <w:color w:val="FF0000"/>
        </w:rPr>
        <w:t>-公允价值变动 50000 </w:t>
      </w:r>
    </w:p>
    <w:p w:rsidR="00E729A5" w:rsidRPr="000A20F7" w:rsidRDefault="00E729A5" w:rsidP="000A20F7">
      <w:pPr>
        <w:pStyle w:val="a3"/>
        <w:spacing w:line="440" w:lineRule="exact"/>
        <w:ind w:firstLineChars="400" w:firstLine="960"/>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投资收益30 000</w:t>
      </w:r>
    </w:p>
    <w:p w:rsidR="00E729A5" w:rsidRPr="000A20F7" w:rsidRDefault="00E729A5" w:rsidP="000A20F7">
      <w:pPr>
        <w:pStyle w:val="a3"/>
        <w:spacing w:line="440" w:lineRule="exact"/>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同时:</w:t>
      </w:r>
    </w:p>
    <w:p w:rsidR="000A20F7" w:rsidRDefault="00E729A5" w:rsidP="000A20F7">
      <w:pPr>
        <w:pStyle w:val="a3"/>
        <w:spacing w:line="440" w:lineRule="exact"/>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lastRenderedPageBreak/>
        <w:t xml:space="preserve">借:公允价值变动损益X </w:t>
      </w:r>
      <w:proofErr w:type="spellStart"/>
      <w:r w:rsidRPr="000A20F7">
        <w:rPr>
          <w:rFonts w:asciiTheme="minorEastAsia" w:eastAsiaTheme="minorEastAsia" w:hAnsiTheme="minorEastAsia" w:hint="eastAsia"/>
          <w:color w:val="FF0000"/>
        </w:rPr>
        <w:t>X</w:t>
      </w:r>
      <w:proofErr w:type="spellEnd"/>
      <w:r w:rsidRPr="000A20F7">
        <w:rPr>
          <w:rFonts w:asciiTheme="minorEastAsia" w:eastAsiaTheme="minorEastAsia" w:hAnsiTheme="minorEastAsia" w:hint="eastAsia"/>
          <w:color w:val="FF0000"/>
        </w:rPr>
        <w:t>股票 50 000 </w:t>
      </w:r>
    </w:p>
    <w:p w:rsidR="00E729A5" w:rsidRPr="000A20F7" w:rsidRDefault="00E729A5" w:rsidP="000A20F7">
      <w:pPr>
        <w:pStyle w:val="a3"/>
        <w:spacing w:line="440" w:lineRule="exact"/>
        <w:ind w:firstLineChars="150" w:firstLine="360"/>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贷:投资收益 50000</w:t>
      </w:r>
    </w:p>
    <w:p w:rsidR="00A16753" w:rsidRPr="00CD3159" w:rsidRDefault="00A16753" w:rsidP="00CD3159">
      <w:pPr>
        <w:pStyle w:val="a3"/>
        <w:spacing w:line="440" w:lineRule="exact"/>
        <w:rPr>
          <w:rFonts w:asciiTheme="minorEastAsia" w:eastAsiaTheme="minorEastAsia" w:hAnsiTheme="minorEastAsia"/>
        </w:rPr>
      </w:pPr>
      <w:r w:rsidRPr="00CD3159">
        <w:rPr>
          <w:rFonts w:asciiTheme="minorEastAsia" w:eastAsiaTheme="minorEastAsia" w:hAnsiTheme="minorEastAsia" w:hint="eastAsia"/>
        </w:rPr>
        <w:t>业务题二：</w:t>
      </w:r>
    </w:p>
    <w:p w:rsidR="00A16753" w:rsidRPr="00CD3159" w:rsidRDefault="00A16753" w:rsidP="00CD3159">
      <w:pPr>
        <w:pStyle w:val="a3"/>
        <w:spacing w:line="440" w:lineRule="exact"/>
        <w:rPr>
          <w:rFonts w:asciiTheme="minorEastAsia" w:eastAsiaTheme="minorEastAsia" w:hAnsiTheme="minorEastAsia" w:hint="eastAsia"/>
        </w:rPr>
      </w:pPr>
      <w:r w:rsidRPr="00CD3159">
        <w:rPr>
          <w:rFonts w:asciiTheme="minorEastAsia" w:eastAsiaTheme="minorEastAsia" w:hAnsiTheme="minorEastAsia" w:hint="eastAsia"/>
        </w:rPr>
        <w:t>A公司2011年末应收账款的余额为200 000元，坏账损失计提比率为4%。在第二年，A公司实际发生的坏账损失数额为B公司的5000元；坏账损失率调整为5%。第二年的应收账款总额为100 000元。在第三年，第二年已核销的坏账B公司的应收账款5000元可收回。要求：做出A公司的会计处理。</w:t>
      </w:r>
    </w:p>
    <w:p w:rsidR="00A16753" w:rsidRPr="000A20F7" w:rsidRDefault="00A16753" w:rsidP="00CD3159">
      <w:pPr>
        <w:pStyle w:val="a3"/>
        <w:spacing w:line="440" w:lineRule="exact"/>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(1)当年计提坏账准备的会计分录:</w:t>
      </w:r>
    </w:p>
    <w:p w:rsidR="000A20F7" w:rsidRPr="000A20F7" w:rsidRDefault="00A16753" w:rsidP="00CD3159">
      <w:pPr>
        <w:pStyle w:val="a3"/>
        <w:spacing w:line="440" w:lineRule="exact"/>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应计提坏账准备数额</w:t>
      </w:r>
      <w:r w:rsidR="0071663B">
        <w:rPr>
          <w:rFonts w:asciiTheme="minorEastAsia" w:eastAsiaTheme="minorEastAsia" w:hAnsiTheme="minorEastAsia" w:hint="eastAsia"/>
          <w:color w:val="FF0000"/>
        </w:rPr>
        <w:t>=200000*</w:t>
      </w:r>
      <w:r w:rsidRPr="000A20F7">
        <w:rPr>
          <w:rFonts w:asciiTheme="minorEastAsia" w:eastAsiaTheme="minorEastAsia" w:hAnsiTheme="minorEastAsia" w:hint="eastAsia"/>
          <w:color w:val="FF0000"/>
        </w:rPr>
        <w:t>4%=8000 (元) </w:t>
      </w:r>
    </w:p>
    <w:p w:rsidR="00A16753" w:rsidRPr="000A20F7" w:rsidRDefault="00A16753" w:rsidP="00CD3159">
      <w:pPr>
        <w:pStyle w:val="a3"/>
        <w:spacing w:line="440" w:lineRule="exact"/>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借:信用减值损失 8 000</w:t>
      </w:r>
    </w:p>
    <w:p w:rsidR="00A16753" w:rsidRPr="000A20F7" w:rsidRDefault="00A16753" w:rsidP="00CD3159">
      <w:pPr>
        <w:pStyle w:val="a3"/>
        <w:spacing w:line="440" w:lineRule="exact"/>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贷:坏账准备 8 000</w:t>
      </w:r>
    </w:p>
    <w:p w:rsidR="00A16753" w:rsidRPr="000A20F7" w:rsidRDefault="00A16753" w:rsidP="00CD3159">
      <w:pPr>
        <w:pStyle w:val="a3"/>
        <w:spacing w:line="440" w:lineRule="exact"/>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lastRenderedPageBreak/>
        <w:t>(2)第二年坏账实际发生时的会计分录:</w:t>
      </w:r>
    </w:p>
    <w:p w:rsidR="00A16753" w:rsidRPr="000A20F7" w:rsidRDefault="00A16753" w:rsidP="00CD3159">
      <w:pPr>
        <w:pStyle w:val="a3"/>
        <w:spacing w:line="440" w:lineRule="exact"/>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借:坏账准备 50 00</w:t>
      </w:r>
    </w:p>
    <w:p w:rsidR="00A16753" w:rsidRPr="000A20F7" w:rsidRDefault="00A16753" w:rsidP="00CD3159">
      <w:pPr>
        <w:pStyle w:val="a3"/>
        <w:spacing w:line="440" w:lineRule="exact"/>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贷:应收账款</w:t>
      </w:r>
      <w:proofErr w:type="gramStart"/>
      <w:r w:rsidRPr="000A20F7">
        <w:rPr>
          <w:rFonts w:asciiTheme="minorEastAsia" w:eastAsiaTheme="minorEastAsia" w:hAnsiTheme="minorEastAsia" w:hint="eastAsia"/>
          <w:color w:val="FF0000"/>
        </w:rPr>
        <w:t>一</w:t>
      </w:r>
      <w:proofErr w:type="gramEnd"/>
      <w:r w:rsidRPr="000A20F7">
        <w:rPr>
          <w:rFonts w:asciiTheme="minorEastAsia" w:eastAsiaTheme="minorEastAsia" w:hAnsiTheme="minorEastAsia" w:hint="eastAsia"/>
          <w:color w:val="FF0000"/>
        </w:rPr>
        <w:t>- B 5000.</w:t>
      </w:r>
    </w:p>
    <w:p w:rsidR="00A16753" w:rsidRPr="000A20F7" w:rsidRDefault="00A16753" w:rsidP="00CD3159">
      <w:pPr>
        <w:pStyle w:val="a3"/>
        <w:spacing w:line="440" w:lineRule="exact"/>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(3)第二年年末计提坏账准备时的会计分录: 应计提坏账准备数额=100000X 5%-3000=2000 (元) 借:信用减值损失 2000</w:t>
      </w:r>
    </w:p>
    <w:p w:rsidR="00A16753" w:rsidRPr="000A20F7" w:rsidRDefault="00A16753" w:rsidP="00CD3159">
      <w:pPr>
        <w:pStyle w:val="a3"/>
        <w:spacing w:line="440" w:lineRule="exact"/>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贷:坏账准备 2 000</w:t>
      </w:r>
    </w:p>
    <w:p w:rsidR="00A16753" w:rsidRPr="000A20F7" w:rsidRDefault="00A16753" w:rsidP="00CD3159">
      <w:pPr>
        <w:pStyle w:val="a3"/>
        <w:spacing w:line="440" w:lineRule="exact"/>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(4)第三年，已核销坏账的B公司应收账款5000元又收回的会计分录:</w:t>
      </w:r>
    </w:p>
    <w:p w:rsidR="00A16753" w:rsidRPr="000A20F7" w:rsidRDefault="00A16753" w:rsidP="00CD3159">
      <w:pPr>
        <w:pStyle w:val="a3"/>
        <w:spacing w:line="440" w:lineRule="exact"/>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借:应收账款</w:t>
      </w:r>
      <w:proofErr w:type="gramStart"/>
      <w:r w:rsidRPr="000A20F7">
        <w:rPr>
          <w:rFonts w:asciiTheme="minorEastAsia" w:eastAsiaTheme="minorEastAsia" w:hAnsiTheme="minorEastAsia" w:hint="eastAsia"/>
          <w:color w:val="FF0000"/>
        </w:rPr>
        <w:t>一</w:t>
      </w:r>
      <w:proofErr w:type="gramEnd"/>
      <w:r w:rsidRPr="000A20F7">
        <w:rPr>
          <w:rFonts w:asciiTheme="minorEastAsia" w:eastAsiaTheme="minorEastAsia" w:hAnsiTheme="minorEastAsia" w:hint="eastAsia"/>
          <w:color w:val="FF0000"/>
        </w:rPr>
        <w:t>-B 5 000</w:t>
      </w:r>
    </w:p>
    <w:p w:rsidR="00A16753" w:rsidRPr="000A20F7" w:rsidRDefault="00A16753" w:rsidP="000A20F7">
      <w:pPr>
        <w:pStyle w:val="a3"/>
        <w:spacing w:line="440" w:lineRule="exact"/>
        <w:ind w:firstLineChars="100" w:firstLine="240"/>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贷:坏账准备 5 000</w:t>
      </w:r>
    </w:p>
    <w:p w:rsidR="00A16753" w:rsidRPr="000A20F7" w:rsidRDefault="00A16753" w:rsidP="00CD3159">
      <w:pPr>
        <w:pStyle w:val="a3"/>
        <w:spacing w:line="440" w:lineRule="exact"/>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借:银行存款 5 000</w:t>
      </w:r>
    </w:p>
    <w:p w:rsidR="00A16753" w:rsidRPr="000A20F7" w:rsidRDefault="00A16753" w:rsidP="000A20F7">
      <w:pPr>
        <w:pStyle w:val="a3"/>
        <w:spacing w:line="440" w:lineRule="exact"/>
        <w:ind w:firstLineChars="100" w:firstLine="240"/>
        <w:rPr>
          <w:rFonts w:asciiTheme="minorEastAsia" w:eastAsiaTheme="minorEastAsia" w:hAnsiTheme="minorEastAsia" w:hint="eastAsia"/>
          <w:color w:val="FF0000"/>
        </w:rPr>
      </w:pPr>
      <w:r w:rsidRPr="000A20F7">
        <w:rPr>
          <w:rFonts w:asciiTheme="minorEastAsia" w:eastAsiaTheme="minorEastAsia" w:hAnsiTheme="minorEastAsia" w:hint="eastAsia"/>
          <w:color w:val="FF0000"/>
        </w:rPr>
        <w:t>贷:应收账款 5 000</w:t>
      </w:r>
    </w:p>
    <w:p w:rsidR="00A16753" w:rsidRPr="00CD3159" w:rsidRDefault="00A16753" w:rsidP="00CD3159">
      <w:pPr>
        <w:spacing w:line="440" w:lineRule="exact"/>
        <w:jc w:val="left"/>
        <w:rPr>
          <w:rFonts w:asciiTheme="minorEastAsia" w:hAnsiTheme="minorEastAsia" w:hint="eastAsia"/>
          <w:sz w:val="24"/>
          <w:szCs w:val="24"/>
        </w:rPr>
      </w:pPr>
    </w:p>
    <w:p w:rsidR="005569F0" w:rsidRPr="003C3D04" w:rsidRDefault="005569F0" w:rsidP="00CD3159">
      <w:pPr>
        <w:spacing w:line="440" w:lineRule="exact"/>
        <w:jc w:val="center"/>
        <w:rPr>
          <w:rFonts w:asciiTheme="minorEastAsia" w:hAnsiTheme="minorEastAsia" w:hint="eastAsia"/>
          <w:sz w:val="28"/>
          <w:szCs w:val="28"/>
        </w:rPr>
      </w:pPr>
      <w:proofErr w:type="gramStart"/>
      <w:r w:rsidRPr="003C3D04">
        <w:rPr>
          <w:rFonts w:asciiTheme="minorEastAsia" w:hAnsiTheme="minorEastAsia" w:hint="eastAsia"/>
          <w:sz w:val="28"/>
          <w:szCs w:val="28"/>
        </w:rPr>
        <w:lastRenderedPageBreak/>
        <w:t>形考作业</w:t>
      </w:r>
      <w:proofErr w:type="gramEnd"/>
      <w:r w:rsidRPr="003C3D04">
        <w:rPr>
          <w:rFonts w:asciiTheme="minorEastAsia" w:hAnsiTheme="minorEastAsia" w:hint="eastAsia"/>
          <w:sz w:val="28"/>
          <w:szCs w:val="28"/>
        </w:rPr>
        <w:t>三</w:t>
      </w:r>
    </w:p>
    <w:p w:rsidR="003A6D93"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题目1</w:t>
      </w:r>
    </w:p>
    <w:p w:rsidR="003A6D93" w:rsidRPr="00CD3159" w:rsidRDefault="003A6D93"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color w:val="444444"/>
          <w:kern w:val="0"/>
          <w:sz w:val="24"/>
          <w:szCs w:val="24"/>
        </w:rPr>
        <w:t>期间费用不包括（</w:t>
      </w:r>
      <w:r w:rsidRPr="00CD3159">
        <w:rPr>
          <w:rFonts w:asciiTheme="minorEastAsia" w:hAnsiTheme="minorEastAsia" w:cs="Helvetica" w:hint="eastAsia"/>
          <w:color w:val="444444"/>
          <w:kern w:val="0"/>
          <w:sz w:val="24"/>
          <w:szCs w:val="24"/>
        </w:rPr>
        <w:t xml:space="preserve">  </w:t>
      </w:r>
      <w:r w:rsidRPr="00CD3159">
        <w:rPr>
          <w:rFonts w:asciiTheme="minorEastAsia" w:hAnsiTheme="minorEastAsia" w:cs="Helvetica" w:hint="eastAsia"/>
          <w:color w:val="FF0000"/>
          <w:kern w:val="0"/>
          <w:sz w:val="24"/>
          <w:szCs w:val="24"/>
        </w:rPr>
        <w:t>D</w:t>
      </w:r>
      <w:r w:rsidRPr="00CD3159">
        <w:rPr>
          <w:rFonts w:asciiTheme="minorEastAsia" w:hAnsiTheme="minorEastAsia" w:cs="Helvetica" w:hint="eastAsia"/>
          <w:color w:val="444444"/>
          <w:kern w:val="0"/>
          <w:sz w:val="24"/>
          <w:szCs w:val="24"/>
        </w:rPr>
        <w:t xml:space="preserve"> </w:t>
      </w:r>
      <w:r w:rsidRPr="00CD3159">
        <w:rPr>
          <w:rFonts w:asciiTheme="minorEastAsia" w:hAnsiTheme="minorEastAsia" w:cs="Helvetica"/>
          <w:color w:val="444444"/>
          <w:kern w:val="0"/>
          <w:sz w:val="24"/>
          <w:szCs w:val="24"/>
        </w:rPr>
        <w:t>）:</w:t>
      </w:r>
      <w:r w:rsidRPr="00CD3159">
        <w:rPr>
          <w:rFonts w:asciiTheme="minorEastAsia" w:hAnsiTheme="minorEastAsia" w:cs="Helvetica" w:hint="eastAsia"/>
          <w:color w:val="444444"/>
          <w:kern w:val="0"/>
          <w:sz w:val="24"/>
          <w:szCs w:val="24"/>
        </w:rPr>
        <w:t>A</w:t>
      </w:r>
      <w:r w:rsidRPr="00CD3159">
        <w:rPr>
          <w:rFonts w:asciiTheme="minorEastAsia" w:hAnsiTheme="minorEastAsia" w:cs="Helvetica"/>
          <w:color w:val="444444"/>
          <w:kern w:val="0"/>
          <w:sz w:val="24"/>
          <w:szCs w:val="24"/>
        </w:rPr>
        <w:t>销售费用;</w:t>
      </w:r>
      <w:r w:rsidRPr="00CD3159">
        <w:rPr>
          <w:rFonts w:asciiTheme="minorEastAsia" w:hAnsiTheme="minorEastAsia" w:cs="Helvetica" w:hint="eastAsia"/>
          <w:color w:val="444444"/>
          <w:kern w:val="0"/>
          <w:sz w:val="24"/>
          <w:szCs w:val="24"/>
        </w:rPr>
        <w:t xml:space="preserve">   B</w:t>
      </w:r>
      <w:r w:rsidRPr="00CD3159">
        <w:rPr>
          <w:rFonts w:asciiTheme="minorEastAsia" w:hAnsiTheme="minorEastAsia" w:cs="Helvetica"/>
          <w:color w:val="444444"/>
          <w:kern w:val="0"/>
          <w:sz w:val="24"/>
          <w:szCs w:val="24"/>
        </w:rPr>
        <w:t>管理费用;</w:t>
      </w:r>
      <w:r w:rsidRPr="00CD3159">
        <w:rPr>
          <w:rFonts w:asciiTheme="minorEastAsia" w:hAnsiTheme="minorEastAsia" w:cs="Helvetica" w:hint="eastAsia"/>
          <w:color w:val="444444"/>
          <w:kern w:val="0"/>
          <w:sz w:val="24"/>
          <w:szCs w:val="24"/>
        </w:rPr>
        <w:t xml:space="preserve">   C</w:t>
      </w:r>
      <w:r w:rsidRPr="00CD3159">
        <w:rPr>
          <w:rFonts w:asciiTheme="minorEastAsia" w:hAnsiTheme="minorEastAsia" w:cs="Helvetica"/>
          <w:color w:val="444444"/>
          <w:kern w:val="0"/>
          <w:sz w:val="24"/>
          <w:szCs w:val="24"/>
        </w:rPr>
        <w:t>财务费用;</w:t>
      </w:r>
      <w:r w:rsidRPr="00CD3159">
        <w:rPr>
          <w:rFonts w:asciiTheme="minorEastAsia" w:hAnsiTheme="minorEastAsia" w:cs="Helvetica" w:hint="eastAsia"/>
          <w:color w:val="444444"/>
          <w:kern w:val="0"/>
          <w:sz w:val="24"/>
          <w:szCs w:val="24"/>
        </w:rPr>
        <w:t xml:space="preserve">  </w:t>
      </w:r>
      <w:r w:rsidRPr="00CD3159">
        <w:rPr>
          <w:rFonts w:asciiTheme="minorEastAsia" w:hAnsiTheme="minorEastAsia" w:cs="Helvetica" w:hint="eastAsia"/>
          <w:color w:val="FF0000"/>
          <w:kern w:val="0"/>
          <w:sz w:val="24"/>
          <w:szCs w:val="24"/>
        </w:rPr>
        <w:t>D</w:t>
      </w:r>
      <w:r w:rsidRPr="00CD3159">
        <w:rPr>
          <w:rFonts w:asciiTheme="minorEastAsia" w:hAnsiTheme="minorEastAsia" w:cs="Helvetica"/>
          <w:color w:val="FF0000"/>
          <w:kern w:val="0"/>
          <w:sz w:val="24"/>
          <w:szCs w:val="24"/>
        </w:rPr>
        <w:t>制造费用</w:t>
      </w:r>
    </w:p>
    <w:p w:rsidR="003A6D93"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题目2</w:t>
      </w:r>
    </w:p>
    <w:p w:rsidR="003A6D93"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企业如果在开始经营的年份亏损，可用税前利润弥补，但最长期限为（</w:t>
      </w:r>
      <w:r w:rsidRPr="00CD3159">
        <w:rPr>
          <w:rFonts w:asciiTheme="minorEastAsia" w:hAnsiTheme="minorEastAsia" w:cs="Helvetica" w:hint="eastAsia"/>
          <w:color w:val="444444"/>
          <w:kern w:val="0"/>
          <w:sz w:val="24"/>
          <w:szCs w:val="24"/>
        </w:rPr>
        <w:t xml:space="preserve">  A  </w:t>
      </w:r>
      <w:r w:rsidRPr="00CD3159">
        <w:rPr>
          <w:rFonts w:asciiTheme="minorEastAsia" w:hAnsiTheme="minorEastAsia" w:cs="Helvetica"/>
          <w:color w:val="444444"/>
          <w:kern w:val="0"/>
          <w:sz w:val="24"/>
          <w:szCs w:val="24"/>
        </w:rPr>
        <w:t>）年:</w:t>
      </w:r>
    </w:p>
    <w:p w:rsidR="003A6D93" w:rsidRPr="00CD3159" w:rsidRDefault="003A6D93"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hint="eastAsia"/>
          <w:color w:val="444444"/>
          <w:kern w:val="0"/>
          <w:sz w:val="24"/>
          <w:szCs w:val="24"/>
        </w:rPr>
        <w:t>A</w:t>
      </w:r>
      <w:r w:rsidRPr="00CD3159">
        <w:rPr>
          <w:rFonts w:asciiTheme="minorEastAsia" w:hAnsiTheme="minorEastAsia" w:cs="Helvetica"/>
          <w:color w:val="FF0000"/>
          <w:kern w:val="0"/>
          <w:sz w:val="24"/>
          <w:szCs w:val="24"/>
        </w:rPr>
        <w:t>5年</w:t>
      </w:r>
      <w:r w:rsidRPr="00CD3159">
        <w:rPr>
          <w:rFonts w:asciiTheme="minorEastAsia" w:hAnsiTheme="minorEastAsia" w:cs="Helvetica"/>
          <w:color w:val="444444"/>
          <w:kern w:val="0"/>
          <w:sz w:val="24"/>
          <w:szCs w:val="24"/>
        </w:rPr>
        <w:t>;</w:t>
      </w:r>
      <w:r w:rsidRPr="00CD3159">
        <w:rPr>
          <w:rFonts w:asciiTheme="minorEastAsia" w:hAnsiTheme="minorEastAsia" w:cs="Helvetica" w:hint="eastAsia"/>
          <w:color w:val="444444"/>
          <w:kern w:val="0"/>
          <w:sz w:val="24"/>
          <w:szCs w:val="24"/>
        </w:rPr>
        <w:t xml:space="preserve">   B</w:t>
      </w:r>
      <w:r w:rsidRPr="00CD3159">
        <w:rPr>
          <w:rFonts w:asciiTheme="minorEastAsia" w:hAnsiTheme="minorEastAsia" w:cs="Helvetica"/>
          <w:color w:val="444444"/>
          <w:kern w:val="0"/>
          <w:sz w:val="24"/>
          <w:szCs w:val="24"/>
        </w:rPr>
        <w:t>10年;</w:t>
      </w:r>
      <w:r w:rsidRPr="00CD3159">
        <w:rPr>
          <w:rFonts w:asciiTheme="minorEastAsia" w:hAnsiTheme="minorEastAsia" w:cs="Helvetica" w:hint="eastAsia"/>
          <w:color w:val="444444"/>
          <w:kern w:val="0"/>
          <w:sz w:val="24"/>
          <w:szCs w:val="24"/>
        </w:rPr>
        <w:t xml:space="preserve">    C </w:t>
      </w:r>
      <w:r w:rsidRPr="00CD3159">
        <w:rPr>
          <w:rFonts w:asciiTheme="minorEastAsia" w:hAnsiTheme="minorEastAsia" w:cs="Helvetica"/>
          <w:color w:val="444444"/>
          <w:kern w:val="0"/>
          <w:sz w:val="24"/>
          <w:szCs w:val="24"/>
        </w:rPr>
        <w:t>3年;</w:t>
      </w:r>
      <w:r w:rsidRPr="00CD3159">
        <w:rPr>
          <w:rFonts w:asciiTheme="minorEastAsia" w:hAnsiTheme="minorEastAsia" w:cs="Helvetica" w:hint="eastAsia"/>
          <w:color w:val="444444"/>
          <w:kern w:val="0"/>
          <w:sz w:val="24"/>
          <w:szCs w:val="24"/>
        </w:rPr>
        <w:t xml:space="preserve">    D</w:t>
      </w:r>
      <w:r w:rsidRPr="00CD3159">
        <w:rPr>
          <w:rFonts w:asciiTheme="minorEastAsia" w:hAnsiTheme="minorEastAsia" w:cs="Helvetica"/>
          <w:color w:val="444444"/>
          <w:kern w:val="0"/>
          <w:sz w:val="24"/>
          <w:szCs w:val="24"/>
        </w:rPr>
        <w:t>6年</w:t>
      </w:r>
    </w:p>
    <w:p w:rsidR="003A6D93"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题目3</w:t>
      </w:r>
    </w:p>
    <w:p w:rsidR="003A3386"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企业计提法定公积金超过注册资本的（</w:t>
      </w:r>
      <w:r w:rsidR="003A3386" w:rsidRPr="00CD3159">
        <w:rPr>
          <w:rFonts w:asciiTheme="minorEastAsia" w:hAnsiTheme="minorEastAsia" w:cs="Helvetica" w:hint="eastAsia"/>
          <w:color w:val="444444"/>
          <w:kern w:val="0"/>
          <w:sz w:val="24"/>
          <w:szCs w:val="24"/>
        </w:rPr>
        <w:t xml:space="preserve">  </w:t>
      </w:r>
      <w:r w:rsidR="003A3386" w:rsidRPr="00CD3159">
        <w:rPr>
          <w:rFonts w:asciiTheme="minorEastAsia" w:hAnsiTheme="minorEastAsia" w:cs="Helvetica" w:hint="eastAsia"/>
          <w:color w:val="FF0000"/>
          <w:kern w:val="0"/>
          <w:sz w:val="24"/>
          <w:szCs w:val="24"/>
        </w:rPr>
        <w:t>A</w:t>
      </w:r>
      <w:r w:rsidRPr="00CD3159">
        <w:rPr>
          <w:rFonts w:asciiTheme="minorEastAsia" w:hAnsiTheme="minorEastAsia" w:cs="Helvetica"/>
          <w:color w:val="444444"/>
          <w:kern w:val="0"/>
          <w:sz w:val="24"/>
          <w:szCs w:val="24"/>
        </w:rPr>
        <w:t>）之后，可不再提。</w:t>
      </w:r>
    </w:p>
    <w:p w:rsidR="003A6D93"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FF0000"/>
          <w:kern w:val="0"/>
          <w:sz w:val="24"/>
          <w:szCs w:val="24"/>
        </w:rPr>
        <w:t>A</w:t>
      </w:r>
      <w:proofErr w:type="gramStart"/>
      <w:r w:rsidR="003A6D93" w:rsidRPr="00CD3159">
        <w:rPr>
          <w:rFonts w:asciiTheme="minorEastAsia" w:hAnsiTheme="minorEastAsia" w:cs="Helvetica"/>
          <w:color w:val="FF0000"/>
          <w:kern w:val="0"/>
          <w:sz w:val="24"/>
          <w:szCs w:val="24"/>
        </w:rPr>
        <w:t>:50</w:t>
      </w:r>
      <w:proofErr w:type="gramEnd"/>
      <w:r w:rsidR="003A6D93" w:rsidRPr="00CD3159">
        <w:rPr>
          <w:rFonts w:asciiTheme="minorEastAsia" w:hAnsiTheme="minorEastAsia" w:cs="Helvetica"/>
          <w:color w:val="FF0000"/>
          <w:kern w:val="0"/>
          <w:sz w:val="24"/>
          <w:szCs w:val="24"/>
        </w:rPr>
        <w:t>%;</w:t>
      </w:r>
      <w:r w:rsidRPr="00CD3159">
        <w:rPr>
          <w:rFonts w:asciiTheme="minorEastAsia" w:hAnsiTheme="minorEastAsia" w:cs="Helvetica" w:hint="eastAsia"/>
          <w:color w:val="444444"/>
          <w:kern w:val="0"/>
          <w:sz w:val="24"/>
          <w:szCs w:val="24"/>
        </w:rPr>
        <w:t xml:space="preserve">   B</w:t>
      </w:r>
      <w:r w:rsidR="003A6D93" w:rsidRPr="00CD3159">
        <w:rPr>
          <w:rFonts w:asciiTheme="minorEastAsia" w:hAnsiTheme="minorEastAsia" w:cs="Helvetica"/>
          <w:color w:val="444444"/>
          <w:kern w:val="0"/>
          <w:sz w:val="24"/>
          <w:szCs w:val="24"/>
        </w:rPr>
        <w:t>30%;</w:t>
      </w:r>
      <w:r w:rsidRPr="00CD3159">
        <w:rPr>
          <w:rFonts w:asciiTheme="minorEastAsia" w:hAnsiTheme="minorEastAsia" w:cs="Helvetica" w:hint="eastAsia"/>
          <w:color w:val="444444"/>
          <w:kern w:val="0"/>
          <w:sz w:val="24"/>
          <w:szCs w:val="24"/>
        </w:rPr>
        <w:t xml:space="preserve">   C</w:t>
      </w:r>
      <w:r w:rsidR="003A6D93" w:rsidRPr="00CD3159">
        <w:rPr>
          <w:rFonts w:asciiTheme="minorEastAsia" w:hAnsiTheme="minorEastAsia" w:cs="Helvetica"/>
          <w:color w:val="444444"/>
          <w:kern w:val="0"/>
          <w:sz w:val="24"/>
          <w:szCs w:val="24"/>
        </w:rPr>
        <w:t>51% ;</w:t>
      </w:r>
      <w:r w:rsidRPr="00CD3159">
        <w:rPr>
          <w:rFonts w:asciiTheme="minorEastAsia" w:hAnsiTheme="minorEastAsia" w:cs="Helvetica" w:hint="eastAsia"/>
          <w:color w:val="444444"/>
          <w:kern w:val="0"/>
          <w:sz w:val="24"/>
          <w:szCs w:val="24"/>
        </w:rPr>
        <w:t xml:space="preserve">  D</w:t>
      </w:r>
      <w:r w:rsidR="003A6D93" w:rsidRPr="00CD3159">
        <w:rPr>
          <w:rFonts w:asciiTheme="minorEastAsia" w:hAnsiTheme="minorEastAsia" w:cs="Helvetica"/>
          <w:color w:val="444444"/>
          <w:kern w:val="0"/>
          <w:sz w:val="24"/>
          <w:szCs w:val="24"/>
        </w:rPr>
        <w:t>60%</w:t>
      </w:r>
    </w:p>
    <w:p w:rsidR="003A6D93"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题目4</w:t>
      </w:r>
    </w:p>
    <w:p w:rsidR="003A3386"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我国企业会计准则对收入的确认要求为：收入只有在经济利益很可能流入从而导致企业</w:t>
      </w:r>
      <w:r w:rsidRPr="00CD3159">
        <w:rPr>
          <w:rFonts w:asciiTheme="minorEastAsia" w:hAnsiTheme="minorEastAsia" w:cs="Helvetica"/>
          <w:color w:val="FF0000"/>
          <w:kern w:val="0"/>
          <w:sz w:val="24"/>
          <w:szCs w:val="24"/>
        </w:rPr>
        <w:t>（</w:t>
      </w:r>
      <w:r w:rsidR="003A3386" w:rsidRPr="00CD3159">
        <w:rPr>
          <w:rFonts w:asciiTheme="minorEastAsia" w:hAnsiTheme="minorEastAsia" w:cs="Helvetica" w:hint="eastAsia"/>
          <w:color w:val="FF0000"/>
          <w:kern w:val="0"/>
          <w:sz w:val="24"/>
          <w:szCs w:val="24"/>
        </w:rPr>
        <w:t xml:space="preserve">  A</w:t>
      </w:r>
      <w:r w:rsidRPr="00CD3159">
        <w:rPr>
          <w:rFonts w:asciiTheme="minorEastAsia" w:hAnsiTheme="minorEastAsia" w:cs="Helvetica"/>
          <w:color w:val="FF0000"/>
          <w:kern w:val="0"/>
          <w:sz w:val="24"/>
          <w:szCs w:val="24"/>
        </w:rPr>
        <w:t>）</w:t>
      </w:r>
      <w:r w:rsidRPr="00CD3159">
        <w:rPr>
          <w:rFonts w:asciiTheme="minorEastAsia" w:hAnsiTheme="minorEastAsia" w:cs="Helvetica"/>
          <w:color w:val="444444"/>
          <w:kern w:val="0"/>
          <w:sz w:val="24"/>
          <w:szCs w:val="24"/>
        </w:rPr>
        <w:t>且经济利益的流入额能够可靠计量时才能予以确认。</w:t>
      </w:r>
    </w:p>
    <w:p w:rsidR="003A3386"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FF0000"/>
          <w:kern w:val="0"/>
          <w:sz w:val="24"/>
          <w:szCs w:val="24"/>
        </w:rPr>
        <w:t>A</w:t>
      </w:r>
      <w:r w:rsidR="003A6D93" w:rsidRPr="00CD3159">
        <w:rPr>
          <w:rFonts w:asciiTheme="minorEastAsia" w:hAnsiTheme="minorEastAsia" w:cs="Helvetica"/>
          <w:color w:val="FF0000"/>
          <w:kern w:val="0"/>
          <w:sz w:val="24"/>
          <w:szCs w:val="24"/>
        </w:rPr>
        <w:t>:资产增加或者负债减少;</w:t>
      </w:r>
      <w:r w:rsidRPr="00CD3159">
        <w:rPr>
          <w:rFonts w:asciiTheme="minorEastAsia" w:hAnsiTheme="minorEastAsia" w:cs="Helvetica" w:hint="eastAsia"/>
          <w:color w:val="444444"/>
          <w:kern w:val="0"/>
          <w:sz w:val="24"/>
          <w:szCs w:val="24"/>
        </w:rPr>
        <w:t xml:space="preserve">   B</w:t>
      </w:r>
      <w:r w:rsidR="003A6D93" w:rsidRPr="00CD3159">
        <w:rPr>
          <w:rFonts w:asciiTheme="minorEastAsia" w:hAnsiTheme="minorEastAsia" w:cs="Helvetica"/>
          <w:color w:val="444444"/>
          <w:kern w:val="0"/>
          <w:sz w:val="24"/>
          <w:szCs w:val="24"/>
        </w:rPr>
        <w:t>资产或者负债同步增加  ;</w:t>
      </w:r>
      <w:r w:rsidRPr="00CD3159">
        <w:rPr>
          <w:rFonts w:asciiTheme="minorEastAsia" w:hAnsiTheme="minorEastAsia" w:cs="Helvetica" w:hint="eastAsia"/>
          <w:color w:val="444444"/>
          <w:kern w:val="0"/>
          <w:sz w:val="24"/>
          <w:szCs w:val="24"/>
        </w:rPr>
        <w:t xml:space="preserve">  </w:t>
      </w:r>
    </w:p>
    <w:p w:rsidR="003A6D93" w:rsidRPr="00CD3159" w:rsidRDefault="003A3386"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hint="eastAsia"/>
          <w:color w:val="444444"/>
          <w:kern w:val="0"/>
          <w:sz w:val="24"/>
          <w:szCs w:val="24"/>
        </w:rPr>
        <w:t>C</w:t>
      </w:r>
      <w:r w:rsidR="003A6D93" w:rsidRPr="00CD3159">
        <w:rPr>
          <w:rFonts w:asciiTheme="minorEastAsia" w:hAnsiTheme="minorEastAsia" w:cs="Helvetica"/>
          <w:color w:val="444444"/>
          <w:kern w:val="0"/>
          <w:sz w:val="24"/>
          <w:szCs w:val="24"/>
        </w:rPr>
        <w:t>资产减少或者负债增加;</w:t>
      </w:r>
      <w:r w:rsidRPr="00CD3159">
        <w:rPr>
          <w:rFonts w:asciiTheme="minorEastAsia" w:hAnsiTheme="minorEastAsia" w:cs="Helvetica" w:hint="eastAsia"/>
          <w:color w:val="444444"/>
          <w:kern w:val="0"/>
          <w:sz w:val="24"/>
          <w:szCs w:val="24"/>
        </w:rPr>
        <w:t xml:space="preserve">   D</w:t>
      </w:r>
      <w:r w:rsidR="003A6D93" w:rsidRPr="00CD3159">
        <w:rPr>
          <w:rFonts w:asciiTheme="minorEastAsia" w:hAnsiTheme="minorEastAsia" w:cs="Helvetica"/>
          <w:color w:val="444444"/>
          <w:kern w:val="0"/>
          <w:sz w:val="24"/>
          <w:szCs w:val="24"/>
        </w:rPr>
        <w:t>资产或者负债同步减少</w:t>
      </w:r>
    </w:p>
    <w:p w:rsidR="003A6D93"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题目5</w:t>
      </w:r>
    </w:p>
    <w:p w:rsidR="003A3386"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lastRenderedPageBreak/>
        <w:t>下列不属于管理费用的是（</w:t>
      </w:r>
      <w:r w:rsidR="003A3386" w:rsidRPr="00CD3159">
        <w:rPr>
          <w:rFonts w:asciiTheme="minorEastAsia" w:hAnsiTheme="minorEastAsia" w:cs="Helvetica" w:hint="eastAsia"/>
          <w:color w:val="444444"/>
          <w:kern w:val="0"/>
          <w:sz w:val="24"/>
          <w:szCs w:val="24"/>
        </w:rPr>
        <w:t xml:space="preserve">  </w:t>
      </w:r>
      <w:r w:rsidR="003A3386" w:rsidRPr="00CD3159">
        <w:rPr>
          <w:rFonts w:asciiTheme="minorEastAsia" w:hAnsiTheme="minorEastAsia" w:cs="Helvetica" w:hint="eastAsia"/>
          <w:color w:val="FF0000"/>
          <w:kern w:val="0"/>
          <w:sz w:val="24"/>
          <w:szCs w:val="24"/>
        </w:rPr>
        <w:t>D</w:t>
      </w:r>
      <w:r w:rsidR="003A3386" w:rsidRPr="00CD3159">
        <w:rPr>
          <w:rFonts w:asciiTheme="minorEastAsia" w:hAnsiTheme="minorEastAsia" w:cs="Helvetica" w:hint="eastAsia"/>
          <w:color w:val="444444"/>
          <w:kern w:val="0"/>
          <w:sz w:val="24"/>
          <w:szCs w:val="24"/>
        </w:rPr>
        <w:t xml:space="preserve"> </w:t>
      </w:r>
      <w:r w:rsidRPr="00CD3159">
        <w:rPr>
          <w:rFonts w:asciiTheme="minorEastAsia" w:hAnsiTheme="minorEastAsia" w:cs="Helvetica"/>
          <w:color w:val="444444"/>
          <w:kern w:val="0"/>
          <w:sz w:val="24"/>
          <w:szCs w:val="24"/>
        </w:rPr>
        <w:t>）。</w:t>
      </w:r>
    </w:p>
    <w:p w:rsidR="003A6D93" w:rsidRPr="00CD3159" w:rsidRDefault="003A3386"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hint="eastAsia"/>
          <w:color w:val="444444"/>
          <w:kern w:val="0"/>
          <w:sz w:val="24"/>
          <w:szCs w:val="24"/>
        </w:rPr>
        <w:t>A</w:t>
      </w:r>
      <w:r w:rsidR="003A6D93" w:rsidRPr="00CD3159">
        <w:rPr>
          <w:rFonts w:asciiTheme="minorEastAsia" w:hAnsiTheme="minorEastAsia" w:cs="Helvetica"/>
          <w:color w:val="444444"/>
          <w:kern w:val="0"/>
          <w:sz w:val="24"/>
          <w:szCs w:val="24"/>
        </w:rPr>
        <w:t>:咨询费;</w:t>
      </w:r>
      <w:r w:rsidRPr="00CD3159">
        <w:rPr>
          <w:rFonts w:asciiTheme="minorEastAsia" w:hAnsiTheme="minorEastAsia" w:cs="Helvetica" w:hint="eastAsia"/>
          <w:color w:val="444444"/>
          <w:kern w:val="0"/>
          <w:sz w:val="24"/>
          <w:szCs w:val="24"/>
        </w:rPr>
        <w:t xml:space="preserve">   B</w:t>
      </w:r>
      <w:r w:rsidR="003A6D93" w:rsidRPr="00CD3159">
        <w:rPr>
          <w:rFonts w:asciiTheme="minorEastAsia" w:hAnsiTheme="minorEastAsia" w:cs="Helvetica"/>
          <w:color w:val="444444"/>
          <w:kern w:val="0"/>
          <w:sz w:val="24"/>
          <w:szCs w:val="24"/>
        </w:rPr>
        <w:t>业务招待费;</w:t>
      </w:r>
      <w:r w:rsidRPr="00CD3159">
        <w:rPr>
          <w:rFonts w:asciiTheme="minorEastAsia" w:hAnsiTheme="minorEastAsia" w:cs="Helvetica" w:hint="eastAsia"/>
          <w:color w:val="444444"/>
          <w:kern w:val="0"/>
          <w:sz w:val="24"/>
          <w:szCs w:val="24"/>
        </w:rPr>
        <w:t xml:space="preserve">  C</w:t>
      </w:r>
      <w:r w:rsidR="003A6D93" w:rsidRPr="00CD3159">
        <w:rPr>
          <w:rFonts w:asciiTheme="minorEastAsia" w:hAnsiTheme="minorEastAsia" w:cs="Helvetica"/>
          <w:color w:val="444444"/>
          <w:kern w:val="0"/>
          <w:sz w:val="24"/>
          <w:szCs w:val="24"/>
        </w:rPr>
        <w:t>工会经费;</w:t>
      </w:r>
      <w:r w:rsidRPr="00CD3159">
        <w:rPr>
          <w:rFonts w:asciiTheme="minorEastAsia" w:hAnsiTheme="minorEastAsia" w:cs="Helvetica" w:hint="eastAsia"/>
          <w:color w:val="444444"/>
          <w:kern w:val="0"/>
          <w:sz w:val="24"/>
          <w:szCs w:val="24"/>
        </w:rPr>
        <w:t xml:space="preserve">  </w:t>
      </w:r>
      <w:r w:rsidRPr="00CD3159">
        <w:rPr>
          <w:rFonts w:asciiTheme="minorEastAsia" w:hAnsiTheme="minorEastAsia" w:cs="Helvetica" w:hint="eastAsia"/>
          <w:color w:val="FF0000"/>
          <w:kern w:val="0"/>
          <w:sz w:val="24"/>
          <w:szCs w:val="24"/>
        </w:rPr>
        <w:t xml:space="preserve"> D</w:t>
      </w:r>
      <w:r w:rsidR="003A6D93" w:rsidRPr="00CD3159">
        <w:rPr>
          <w:rFonts w:asciiTheme="minorEastAsia" w:hAnsiTheme="minorEastAsia" w:cs="Helvetica"/>
          <w:color w:val="FF0000"/>
          <w:kern w:val="0"/>
          <w:sz w:val="24"/>
          <w:szCs w:val="24"/>
        </w:rPr>
        <w:t>包装费</w:t>
      </w:r>
    </w:p>
    <w:p w:rsidR="003A6D93"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题目6</w:t>
      </w:r>
    </w:p>
    <w:p w:rsidR="003A3386"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职工薪</w:t>
      </w:r>
      <w:proofErr w:type="gramStart"/>
      <w:r w:rsidRPr="00CD3159">
        <w:rPr>
          <w:rFonts w:asciiTheme="minorEastAsia" w:hAnsiTheme="minorEastAsia" w:cs="Helvetica"/>
          <w:color w:val="444444"/>
          <w:kern w:val="0"/>
          <w:sz w:val="24"/>
          <w:szCs w:val="24"/>
        </w:rPr>
        <w:t>酬</w:t>
      </w:r>
      <w:proofErr w:type="gramEnd"/>
      <w:r w:rsidRPr="00CD3159">
        <w:rPr>
          <w:rFonts w:asciiTheme="minorEastAsia" w:hAnsiTheme="minorEastAsia" w:cs="Helvetica"/>
          <w:color w:val="444444"/>
          <w:kern w:val="0"/>
          <w:sz w:val="24"/>
          <w:szCs w:val="24"/>
        </w:rPr>
        <w:t>包括（</w:t>
      </w:r>
      <w:r w:rsidR="003A3386" w:rsidRPr="00CD3159">
        <w:rPr>
          <w:rFonts w:asciiTheme="minorEastAsia" w:hAnsiTheme="minorEastAsia" w:cs="Helvetica" w:hint="eastAsia"/>
          <w:color w:val="444444"/>
          <w:kern w:val="0"/>
          <w:sz w:val="24"/>
          <w:szCs w:val="24"/>
        </w:rPr>
        <w:t xml:space="preserve">  </w:t>
      </w:r>
      <w:r w:rsidR="003A3386" w:rsidRPr="00CD3159">
        <w:rPr>
          <w:rFonts w:asciiTheme="minorEastAsia" w:hAnsiTheme="minorEastAsia" w:cs="Helvetica" w:hint="eastAsia"/>
          <w:color w:val="FF0000"/>
          <w:kern w:val="0"/>
          <w:sz w:val="24"/>
          <w:szCs w:val="24"/>
        </w:rPr>
        <w:t xml:space="preserve">ABCD </w:t>
      </w:r>
      <w:r w:rsidRPr="00CD3159">
        <w:rPr>
          <w:rFonts w:asciiTheme="minorEastAsia" w:hAnsiTheme="minorEastAsia" w:cs="Helvetica"/>
          <w:color w:val="444444"/>
          <w:kern w:val="0"/>
          <w:sz w:val="24"/>
          <w:szCs w:val="24"/>
        </w:rPr>
        <w:t>）。</w:t>
      </w:r>
    </w:p>
    <w:p w:rsidR="003A6D93" w:rsidRPr="00CD3159" w:rsidRDefault="003A3386"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hint="eastAsia"/>
          <w:color w:val="FF0000"/>
          <w:kern w:val="0"/>
          <w:sz w:val="24"/>
          <w:szCs w:val="24"/>
        </w:rPr>
        <w:t>A</w:t>
      </w:r>
      <w:r w:rsidR="003A6D93" w:rsidRPr="00CD3159">
        <w:rPr>
          <w:rFonts w:asciiTheme="minorEastAsia" w:hAnsiTheme="minorEastAsia" w:cs="Helvetica"/>
          <w:color w:val="FF0000"/>
          <w:kern w:val="0"/>
          <w:sz w:val="24"/>
          <w:szCs w:val="24"/>
        </w:rPr>
        <w:t>:短期薪酬;</w:t>
      </w:r>
      <w:r w:rsidRPr="00CD3159">
        <w:rPr>
          <w:rFonts w:asciiTheme="minorEastAsia" w:hAnsiTheme="minorEastAsia" w:cs="Helvetica" w:hint="eastAsia"/>
          <w:color w:val="FF0000"/>
          <w:kern w:val="0"/>
          <w:sz w:val="24"/>
          <w:szCs w:val="24"/>
        </w:rPr>
        <w:t xml:space="preserve">  B </w:t>
      </w:r>
      <w:r w:rsidR="003A6D93" w:rsidRPr="00CD3159">
        <w:rPr>
          <w:rFonts w:asciiTheme="minorEastAsia" w:hAnsiTheme="minorEastAsia" w:cs="Helvetica"/>
          <w:color w:val="FF0000"/>
          <w:kern w:val="0"/>
          <w:sz w:val="24"/>
          <w:szCs w:val="24"/>
        </w:rPr>
        <w:t>离职后福利;</w:t>
      </w:r>
      <w:r w:rsidRPr="00CD3159">
        <w:rPr>
          <w:rFonts w:asciiTheme="minorEastAsia" w:hAnsiTheme="minorEastAsia" w:cs="Helvetica" w:hint="eastAsia"/>
          <w:color w:val="FF0000"/>
          <w:kern w:val="0"/>
          <w:sz w:val="24"/>
          <w:szCs w:val="24"/>
        </w:rPr>
        <w:t xml:space="preserve">    C</w:t>
      </w:r>
      <w:r w:rsidR="003A6D93" w:rsidRPr="00CD3159">
        <w:rPr>
          <w:rFonts w:asciiTheme="minorEastAsia" w:hAnsiTheme="minorEastAsia" w:cs="Helvetica"/>
          <w:color w:val="FF0000"/>
          <w:kern w:val="0"/>
          <w:sz w:val="24"/>
          <w:szCs w:val="24"/>
        </w:rPr>
        <w:t>辞退福利;</w:t>
      </w:r>
      <w:r w:rsidRPr="00CD3159">
        <w:rPr>
          <w:rFonts w:asciiTheme="minorEastAsia" w:hAnsiTheme="minorEastAsia" w:cs="Helvetica" w:hint="eastAsia"/>
          <w:color w:val="FF0000"/>
          <w:kern w:val="0"/>
          <w:sz w:val="24"/>
          <w:szCs w:val="24"/>
        </w:rPr>
        <w:t xml:space="preserve">   D</w:t>
      </w:r>
      <w:r w:rsidR="003A6D93" w:rsidRPr="00CD3159">
        <w:rPr>
          <w:rFonts w:asciiTheme="minorEastAsia" w:hAnsiTheme="minorEastAsia" w:cs="Helvetica"/>
          <w:color w:val="FF0000"/>
          <w:kern w:val="0"/>
          <w:sz w:val="24"/>
          <w:szCs w:val="24"/>
        </w:rPr>
        <w:t>其他长期职工福利</w:t>
      </w:r>
    </w:p>
    <w:p w:rsidR="003A6D93"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题目7</w:t>
      </w:r>
    </w:p>
    <w:p w:rsidR="003A3386"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不通过应交税费</w:t>
      </w:r>
      <w:proofErr w:type="gramStart"/>
      <w:r w:rsidRPr="00CD3159">
        <w:rPr>
          <w:rFonts w:asciiTheme="minorEastAsia" w:hAnsiTheme="minorEastAsia" w:cs="Helvetica"/>
          <w:color w:val="444444"/>
          <w:kern w:val="0"/>
          <w:sz w:val="24"/>
          <w:szCs w:val="24"/>
        </w:rPr>
        <w:t>”</w:t>
      </w:r>
      <w:proofErr w:type="gramEnd"/>
      <w:r w:rsidRPr="00CD3159">
        <w:rPr>
          <w:rFonts w:asciiTheme="minorEastAsia" w:hAnsiTheme="minorEastAsia" w:cs="Helvetica"/>
          <w:color w:val="444444"/>
          <w:kern w:val="0"/>
          <w:sz w:val="24"/>
          <w:szCs w:val="24"/>
        </w:rPr>
        <w:t>科目进行汇总并上缴的是（</w:t>
      </w:r>
      <w:r w:rsidR="003A3386" w:rsidRPr="00CD3159">
        <w:rPr>
          <w:rFonts w:asciiTheme="minorEastAsia" w:hAnsiTheme="minorEastAsia" w:cs="Helvetica" w:hint="eastAsia"/>
          <w:color w:val="444444"/>
          <w:kern w:val="0"/>
          <w:sz w:val="24"/>
          <w:szCs w:val="24"/>
        </w:rPr>
        <w:t xml:space="preserve">  </w:t>
      </w:r>
      <w:r w:rsidR="003A3386" w:rsidRPr="00CD3159">
        <w:rPr>
          <w:rFonts w:asciiTheme="minorEastAsia" w:hAnsiTheme="minorEastAsia" w:cs="Helvetica" w:hint="eastAsia"/>
          <w:color w:val="FF0000"/>
          <w:kern w:val="0"/>
          <w:sz w:val="24"/>
          <w:szCs w:val="24"/>
        </w:rPr>
        <w:t>AB</w:t>
      </w:r>
      <w:r w:rsidR="003A3386" w:rsidRPr="00CD3159">
        <w:rPr>
          <w:rFonts w:asciiTheme="minorEastAsia" w:hAnsiTheme="minorEastAsia" w:cs="Helvetica" w:hint="eastAsia"/>
          <w:color w:val="444444"/>
          <w:kern w:val="0"/>
          <w:sz w:val="24"/>
          <w:szCs w:val="24"/>
        </w:rPr>
        <w:t xml:space="preserve">  </w:t>
      </w:r>
      <w:r w:rsidRPr="00CD3159">
        <w:rPr>
          <w:rFonts w:asciiTheme="minorEastAsia" w:hAnsiTheme="minorEastAsia" w:cs="Helvetica"/>
          <w:color w:val="444444"/>
          <w:kern w:val="0"/>
          <w:sz w:val="24"/>
          <w:szCs w:val="24"/>
        </w:rPr>
        <w:t>）。</w:t>
      </w:r>
    </w:p>
    <w:p w:rsidR="003A6D93" w:rsidRPr="00CD3159" w:rsidRDefault="003A3386"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hint="eastAsia"/>
          <w:color w:val="FF0000"/>
          <w:kern w:val="0"/>
          <w:sz w:val="24"/>
          <w:szCs w:val="24"/>
        </w:rPr>
        <w:t>A</w:t>
      </w:r>
      <w:r w:rsidR="003A6D93" w:rsidRPr="00CD3159">
        <w:rPr>
          <w:rFonts w:asciiTheme="minorEastAsia" w:hAnsiTheme="minorEastAsia" w:cs="Helvetica"/>
          <w:color w:val="FF0000"/>
          <w:kern w:val="0"/>
          <w:sz w:val="24"/>
          <w:szCs w:val="24"/>
        </w:rPr>
        <w:t>:印花税;</w:t>
      </w:r>
      <w:r w:rsidRPr="00CD3159">
        <w:rPr>
          <w:rFonts w:asciiTheme="minorEastAsia" w:hAnsiTheme="minorEastAsia" w:cs="Helvetica" w:hint="eastAsia"/>
          <w:color w:val="FF0000"/>
          <w:kern w:val="0"/>
          <w:sz w:val="24"/>
          <w:szCs w:val="24"/>
        </w:rPr>
        <w:t xml:space="preserve">   B</w:t>
      </w:r>
      <w:r w:rsidR="003A6D93" w:rsidRPr="00CD3159">
        <w:rPr>
          <w:rFonts w:asciiTheme="minorEastAsia" w:hAnsiTheme="minorEastAsia" w:cs="Helvetica"/>
          <w:color w:val="FF0000"/>
          <w:kern w:val="0"/>
          <w:sz w:val="24"/>
          <w:szCs w:val="24"/>
        </w:rPr>
        <w:t>耕地占用税;</w:t>
      </w:r>
      <w:r w:rsidRPr="00CD3159">
        <w:rPr>
          <w:rFonts w:asciiTheme="minorEastAsia" w:hAnsiTheme="minorEastAsia" w:cs="Helvetica" w:hint="eastAsia"/>
          <w:color w:val="FF0000"/>
          <w:kern w:val="0"/>
          <w:sz w:val="24"/>
          <w:szCs w:val="24"/>
        </w:rPr>
        <w:t xml:space="preserve">  </w:t>
      </w:r>
      <w:r w:rsidRPr="00CD3159">
        <w:rPr>
          <w:rFonts w:asciiTheme="minorEastAsia" w:hAnsiTheme="minorEastAsia" w:cs="Helvetica" w:hint="eastAsia"/>
          <w:color w:val="444444"/>
          <w:kern w:val="0"/>
          <w:sz w:val="24"/>
          <w:szCs w:val="24"/>
        </w:rPr>
        <w:t>C</w:t>
      </w:r>
      <w:r w:rsidR="003A6D93" w:rsidRPr="00CD3159">
        <w:rPr>
          <w:rFonts w:asciiTheme="minorEastAsia" w:hAnsiTheme="minorEastAsia" w:cs="Helvetica"/>
          <w:color w:val="444444"/>
          <w:kern w:val="0"/>
          <w:sz w:val="24"/>
          <w:szCs w:val="24"/>
        </w:rPr>
        <w:t>车船税;</w:t>
      </w:r>
      <w:r w:rsidRPr="00CD3159">
        <w:rPr>
          <w:rFonts w:asciiTheme="minorEastAsia" w:hAnsiTheme="minorEastAsia" w:cs="Helvetica" w:hint="eastAsia"/>
          <w:color w:val="444444"/>
          <w:kern w:val="0"/>
          <w:sz w:val="24"/>
          <w:szCs w:val="24"/>
        </w:rPr>
        <w:t xml:space="preserve">  D</w:t>
      </w:r>
      <w:r w:rsidR="003A6D93" w:rsidRPr="00CD3159">
        <w:rPr>
          <w:rFonts w:asciiTheme="minorEastAsia" w:hAnsiTheme="minorEastAsia" w:cs="Helvetica"/>
          <w:color w:val="444444"/>
          <w:kern w:val="0"/>
          <w:sz w:val="24"/>
          <w:szCs w:val="24"/>
        </w:rPr>
        <w:t>消费税</w:t>
      </w:r>
    </w:p>
    <w:p w:rsidR="003A6D93"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题目8</w:t>
      </w:r>
    </w:p>
    <w:p w:rsidR="003A3386"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与或有事项相关的义务同时满足下列条件的，应当确认为预计负债：（</w:t>
      </w:r>
      <w:r w:rsidR="003A3386" w:rsidRPr="00CD3159">
        <w:rPr>
          <w:rFonts w:asciiTheme="minorEastAsia" w:hAnsiTheme="minorEastAsia" w:cs="Helvetica" w:hint="eastAsia"/>
          <w:color w:val="444444"/>
          <w:kern w:val="0"/>
          <w:sz w:val="24"/>
          <w:szCs w:val="24"/>
        </w:rPr>
        <w:t xml:space="preserve">   </w:t>
      </w:r>
      <w:r w:rsidR="003A3386" w:rsidRPr="00CD3159">
        <w:rPr>
          <w:rFonts w:asciiTheme="minorEastAsia" w:hAnsiTheme="minorEastAsia" w:cs="Helvetica" w:hint="eastAsia"/>
          <w:color w:val="FF0000"/>
          <w:kern w:val="0"/>
          <w:sz w:val="24"/>
          <w:szCs w:val="24"/>
        </w:rPr>
        <w:t>ABC</w:t>
      </w:r>
      <w:r w:rsidR="003A3386" w:rsidRPr="00CD3159">
        <w:rPr>
          <w:rFonts w:asciiTheme="minorEastAsia" w:hAnsiTheme="minorEastAsia" w:cs="Helvetica" w:hint="eastAsia"/>
          <w:color w:val="444444"/>
          <w:kern w:val="0"/>
          <w:sz w:val="24"/>
          <w:szCs w:val="24"/>
        </w:rPr>
        <w:t xml:space="preserve"> </w:t>
      </w:r>
      <w:r w:rsidRPr="00CD3159">
        <w:rPr>
          <w:rFonts w:asciiTheme="minorEastAsia" w:hAnsiTheme="minorEastAsia" w:cs="Helvetica"/>
          <w:color w:val="444444"/>
          <w:kern w:val="0"/>
          <w:sz w:val="24"/>
          <w:szCs w:val="24"/>
        </w:rPr>
        <w:t>）。</w:t>
      </w:r>
    </w:p>
    <w:p w:rsidR="003A3386"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A</w:t>
      </w:r>
      <w:r w:rsidR="003A6D93" w:rsidRPr="00CD3159">
        <w:rPr>
          <w:rFonts w:asciiTheme="minorEastAsia" w:hAnsiTheme="minorEastAsia" w:cs="Helvetica"/>
          <w:color w:val="444444"/>
          <w:kern w:val="0"/>
          <w:sz w:val="24"/>
          <w:szCs w:val="24"/>
        </w:rPr>
        <w:t>:该</w:t>
      </w:r>
      <w:r w:rsidR="003A6D93" w:rsidRPr="00CD3159">
        <w:rPr>
          <w:rFonts w:asciiTheme="minorEastAsia" w:hAnsiTheme="minorEastAsia" w:cs="Helvetica"/>
          <w:color w:val="FF0000"/>
          <w:kern w:val="0"/>
          <w:sz w:val="24"/>
          <w:szCs w:val="24"/>
        </w:rPr>
        <w:t>义务是企业承担的现时义务</w:t>
      </w:r>
      <w:r w:rsidR="003A6D93" w:rsidRPr="00CD3159">
        <w:rPr>
          <w:rFonts w:asciiTheme="minorEastAsia" w:hAnsiTheme="minorEastAsia" w:cs="Helvetica"/>
          <w:color w:val="444444"/>
          <w:kern w:val="0"/>
          <w:sz w:val="24"/>
          <w:szCs w:val="24"/>
        </w:rPr>
        <w:t>；</w:t>
      </w:r>
      <w:r w:rsidRPr="00CD3159">
        <w:rPr>
          <w:rFonts w:asciiTheme="minorEastAsia" w:hAnsiTheme="minorEastAsia" w:cs="Helvetica" w:hint="eastAsia"/>
          <w:color w:val="444444"/>
          <w:kern w:val="0"/>
          <w:sz w:val="24"/>
          <w:szCs w:val="24"/>
        </w:rPr>
        <w:t>B</w:t>
      </w:r>
      <w:r w:rsidR="003A6D93" w:rsidRPr="00CD3159">
        <w:rPr>
          <w:rFonts w:asciiTheme="minorEastAsia" w:hAnsiTheme="minorEastAsia" w:cs="Helvetica"/>
          <w:color w:val="FF0000"/>
          <w:kern w:val="0"/>
          <w:sz w:val="24"/>
          <w:szCs w:val="24"/>
        </w:rPr>
        <w:t>履行该义务很可</w:t>
      </w:r>
      <w:proofErr w:type="gramStart"/>
      <w:r w:rsidR="003A6D93" w:rsidRPr="00CD3159">
        <w:rPr>
          <w:rFonts w:asciiTheme="minorEastAsia" w:hAnsiTheme="minorEastAsia" w:cs="Helvetica"/>
          <w:color w:val="FF0000"/>
          <w:kern w:val="0"/>
          <w:sz w:val="24"/>
          <w:szCs w:val="24"/>
        </w:rPr>
        <w:t>参导致</w:t>
      </w:r>
      <w:proofErr w:type="gramEnd"/>
      <w:r w:rsidR="003A6D93" w:rsidRPr="00CD3159">
        <w:rPr>
          <w:rFonts w:asciiTheme="minorEastAsia" w:hAnsiTheme="minorEastAsia" w:cs="Helvetica"/>
          <w:color w:val="FF0000"/>
          <w:kern w:val="0"/>
          <w:sz w:val="24"/>
          <w:szCs w:val="24"/>
        </w:rPr>
        <w:t>经济利益流出企业</w:t>
      </w:r>
      <w:r w:rsidR="003A6D93" w:rsidRPr="00CD3159">
        <w:rPr>
          <w:rFonts w:asciiTheme="minorEastAsia" w:hAnsiTheme="minorEastAsia" w:cs="Helvetica"/>
          <w:color w:val="444444"/>
          <w:kern w:val="0"/>
          <w:sz w:val="24"/>
          <w:szCs w:val="24"/>
        </w:rPr>
        <w:t>；</w:t>
      </w:r>
    </w:p>
    <w:p w:rsidR="003A6D93" w:rsidRPr="00CD3159" w:rsidRDefault="003A3386"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hint="eastAsia"/>
          <w:color w:val="FF0000"/>
          <w:kern w:val="0"/>
          <w:sz w:val="24"/>
          <w:szCs w:val="24"/>
        </w:rPr>
        <w:t>C</w:t>
      </w:r>
      <w:r w:rsidRPr="00CD3159">
        <w:rPr>
          <w:rFonts w:asciiTheme="minorEastAsia" w:hAnsiTheme="minorEastAsia" w:cs="Helvetica"/>
          <w:color w:val="FF0000"/>
          <w:kern w:val="0"/>
          <w:sz w:val="24"/>
          <w:szCs w:val="24"/>
        </w:rPr>
        <w:t>该义务的金额能够可靠计量</w:t>
      </w:r>
      <w:r w:rsidR="003A6D93" w:rsidRPr="00CD3159">
        <w:rPr>
          <w:rFonts w:asciiTheme="minorEastAsia" w:hAnsiTheme="minorEastAsia" w:cs="Helvetica"/>
          <w:color w:val="444444"/>
          <w:kern w:val="0"/>
          <w:sz w:val="24"/>
          <w:szCs w:val="24"/>
        </w:rPr>
        <w:t>;</w:t>
      </w:r>
      <w:r w:rsidRPr="00CD3159">
        <w:rPr>
          <w:rFonts w:asciiTheme="minorEastAsia" w:hAnsiTheme="minorEastAsia" w:cs="Helvetica" w:hint="eastAsia"/>
          <w:color w:val="444444"/>
          <w:kern w:val="0"/>
          <w:sz w:val="24"/>
          <w:szCs w:val="24"/>
        </w:rPr>
        <w:t xml:space="preserve">   D</w:t>
      </w:r>
      <w:r w:rsidR="003A6D93" w:rsidRPr="00CD3159">
        <w:rPr>
          <w:rFonts w:asciiTheme="minorEastAsia" w:hAnsiTheme="minorEastAsia" w:cs="Helvetica"/>
          <w:color w:val="444444"/>
          <w:kern w:val="0"/>
          <w:sz w:val="24"/>
          <w:szCs w:val="24"/>
        </w:rPr>
        <w:t>该义务是企业承担的未来义务</w:t>
      </w:r>
    </w:p>
    <w:p w:rsidR="003A6D93"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题目9</w:t>
      </w:r>
    </w:p>
    <w:p w:rsidR="003A3386"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以下属于销售费用的有（</w:t>
      </w:r>
      <w:r w:rsidR="003A3386" w:rsidRPr="00CD3159">
        <w:rPr>
          <w:rFonts w:asciiTheme="minorEastAsia" w:hAnsiTheme="minorEastAsia" w:cs="Helvetica" w:hint="eastAsia"/>
          <w:color w:val="FF0000"/>
          <w:kern w:val="0"/>
          <w:sz w:val="24"/>
          <w:szCs w:val="24"/>
        </w:rPr>
        <w:t>AB</w:t>
      </w:r>
      <w:r w:rsidRPr="00CD3159">
        <w:rPr>
          <w:rFonts w:asciiTheme="minorEastAsia" w:hAnsiTheme="minorEastAsia" w:cs="Helvetica"/>
          <w:color w:val="444444"/>
          <w:kern w:val="0"/>
          <w:sz w:val="24"/>
          <w:szCs w:val="24"/>
        </w:rPr>
        <w:t>）。</w:t>
      </w:r>
    </w:p>
    <w:p w:rsidR="003A3386"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A</w:t>
      </w:r>
      <w:r w:rsidR="003A6D93" w:rsidRPr="00CD3159">
        <w:rPr>
          <w:rFonts w:asciiTheme="minorEastAsia" w:hAnsiTheme="minorEastAsia" w:cs="Helvetica"/>
          <w:color w:val="FF0000"/>
          <w:kern w:val="0"/>
          <w:sz w:val="24"/>
          <w:szCs w:val="24"/>
        </w:rPr>
        <w:t>:销售过程中发生的广告费用;</w:t>
      </w:r>
      <w:r w:rsidRPr="00CD3159">
        <w:rPr>
          <w:rFonts w:asciiTheme="minorEastAsia" w:hAnsiTheme="minorEastAsia" w:cs="Helvetica" w:hint="eastAsia"/>
          <w:color w:val="FF0000"/>
          <w:kern w:val="0"/>
          <w:sz w:val="24"/>
          <w:szCs w:val="24"/>
        </w:rPr>
        <w:t xml:space="preserve">   B</w:t>
      </w:r>
      <w:r w:rsidR="003A6D93" w:rsidRPr="00CD3159">
        <w:rPr>
          <w:rFonts w:asciiTheme="minorEastAsia" w:hAnsiTheme="minorEastAsia" w:cs="Helvetica"/>
          <w:color w:val="FF0000"/>
          <w:kern w:val="0"/>
          <w:sz w:val="24"/>
          <w:szCs w:val="24"/>
        </w:rPr>
        <w:t>销售人员工资</w:t>
      </w:r>
      <w:r w:rsidR="003A6D93" w:rsidRPr="00CD3159">
        <w:rPr>
          <w:rFonts w:asciiTheme="minorEastAsia" w:hAnsiTheme="minorEastAsia" w:cs="Helvetica"/>
          <w:color w:val="444444"/>
          <w:kern w:val="0"/>
          <w:sz w:val="24"/>
          <w:szCs w:val="24"/>
        </w:rPr>
        <w:t>;</w:t>
      </w:r>
    </w:p>
    <w:p w:rsidR="003A6D93" w:rsidRPr="00CD3159" w:rsidRDefault="003A3386"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hint="eastAsia"/>
          <w:color w:val="444444"/>
          <w:kern w:val="0"/>
          <w:sz w:val="24"/>
          <w:szCs w:val="24"/>
        </w:rPr>
        <w:t>C</w:t>
      </w:r>
      <w:r w:rsidR="003A6D93" w:rsidRPr="00CD3159">
        <w:rPr>
          <w:rFonts w:asciiTheme="minorEastAsia" w:hAnsiTheme="minorEastAsia" w:cs="Helvetica"/>
          <w:color w:val="444444"/>
          <w:kern w:val="0"/>
          <w:sz w:val="24"/>
          <w:szCs w:val="24"/>
        </w:rPr>
        <w:t>企业财务部发生的印花税;</w:t>
      </w:r>
      <w:r w:rsidRPr="00CD3159">
        <w:rPr>
          <w:rFonts w:asciiTheme="minorEastAsia" w:hAnsiTheme="minorEastAsia" w:cs="Helvetica" w:hint="eastAsia"/>
          <w:color w:val="444444"/>
          <w:kern w:val="0"/>
          <w:sz w:val="24"/>
          <w:szCs w:val="24"/>
        </w:rPr>
        <w:t xml:space="preserve">   D</w:t>
      </w:r>
      <w:r w:rsidR="003A6D93" w:rsidRPr="00CD3159">
        <w:rPr>
          <w:rFonts w:asciiTheme="minorEastAsia" w:hAnsiTheme="minorEastAsia" w:cs="Helvetica"/>
          <w:color w:val="444444"/>
          <w:kern w:val="0"/>
          <w:sz w:val="24"/>
          <w:szCs w:val="24"/>
        </w:rPr>
        <w:t>企业总部管理人员发生的业务招待费</w:t>
      </w:r>
    </w:p>
    <w:p w:rsidR="003A6D93"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题目10</w:t>
      </w:r>
    </w:p>
    <w:p w:rsidR="003A3386"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债券发行的价格有（</w:t>
      </w:r>
      <w:r w:rsidR="003A3386" w:rsidRPr="00CD3159">
        <w:rPr>
          <w:rFonts w:asciiTheme="minorEastAsia" w:hAnsiTheme="minorEastAsia" w:cs="Helvetica" w:hint="eastAsia"/>
          <w:color w:val="444444"/>
          <w:kern w:val="0"/>
          <w:sz w:val="24"/>
          <w:szCs w:val="24"/>
        </w:rPr>
        <w:t xml:space="preserve">  </w:t>
      </w:r>
      <w:r w:rsidR="003A3386" w:rsidRPr="00CD3159">
        <w:rPr>
          <w:rFonts w:asciiTheme="minorEastAsia" w:hAnsiTheme="minorEastAsia" w:cs="Helvetica" w:hint="eastAsia"/>
          <w:color w:val="FF0000"/>
          <w:kern w:val="0"/>
          <w:sz w:val="24"/>
          <w:szCs w:val="24"/>
        </w:rPr>
        <w:t xml:space="preserve">ABC </w:t>
      </w:r>
      <w:r w:rsidRPr="00CD3159">
        <w:rPr>
          <w:rFonts w:asciiTheme="minorEastAsia" w:hAnsiTheme="minorEastAsia" w:cs="Helvetica"/>
          <w:color w:val="444444"/>
          <w:kern w:val="0"/>
          <w:sz w:val="24"/>
          <w:szCs w:val="24"/>
        </w:rPr>
        <w:t>）。</w:t>
      </w:r>
    </w:p>
    <w:p w:rsidR="003A6D93" w:rsidRPr="00CD3159" w:rsidRDefault="003A3386"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hint="eastAsia"/>
          <w:color w:val="FF0000"/>
          <w:kern w:val="0"/>
          <w:sz w:val="24"/>
          <w:szCs w:val="24"/>
        </w:rPr>
        <w:t>A</w:t>
      </w:r>
      <w:r w:rsidR="003A6D93" w:rsidRPr="00CD3159">
        <w:rPr>
          <w:rFonts w:asciiTheme="minorEastAsia" w:hAnsiTheme="minorEastAsia" w:cs="Helvetica"/>
          <w:color w:val="FF0000"/>
          <w:kern w:val="0"/>
          <w:sz w:val="24"/>
          <w:szCs w:val="24"/>
        </w:rPr>
        <w:t>:面值发行;</w:t>
      </w:r>
      <w:r w:rsidRPr="00CD3159">
        <w:rPr>
          <w:rFonts w:asciiTheme="minorEastAsia" w:hAnsiTheme="minorEastAsia" w:cs="Helvetica" w:hint="eastAsia"/>
          <w:color w:val="FF0000"/>
          <w:kern w:val="0"/>
          <w:sz w:val="24"/>
          <w:szCs w:val="24"/>
        </w:rPr>
        <w:t xml:space="preserve">  B</w:t>
      </w:r>
      <w:r w:rsidR="003A6D93" w:rsidRPr="00CD3159">
        <w:rPr>
          <w:rFonts w:asciiTheme="minorEastAsia" w:hAnsiTheme="minorEastAsia" w:cs="Helvetica"/>
          <w:color w:val="FF0000"/>
          <w:kern w:val="0"/>
          <w:sz w:val="24"/>
          <w:szCs w:val="24"/>
        </w:rPr>
        <w:t>溢价发行;</w:t>
      </w:r>
      <w:r w:rsidRPr="00CD3159">
        <w:rPr>
          <w:rFonts w:asciiTheme="minorEastAsia" w:hAnsiTheme="minorEastAsia" w:cs="Helvetica" w:hint="eastAsia"/>
          <w:color w:val="FF0000"/>
          <w:kern w:val="0"/>
          <w:sz w:val="24"/>
          <w:szCs w:val="24"/>
        </w:rPr>
        <w:t xml:space="preserve">   C</w:t>
      </w:r>
      <w:r w:rsidR="003A6D93" w:rsidRPr="00CD3159">
        <w:rPr>
          <w:rFonts w:asciiTheme="minorEastAsia" w:hAnsiTheme="minorEastAsia" w:cs="Helvetica"/>
          <w:color w:val="FF0000"/>
          <w:kern w:val="0"/>
          <w:sz w:val="24"/>
          <w:szCs w:val="24"/>
        </w:rPr>
        <w:t>折价发行</w:t>
      </w:r>
      <w:r w:rsidR="003A6D93" w:rsidRPr="00CD3159">
        <w:rPr>
          <w:rFonts w:asciiTheme="minorEastAsia" w:hAnsiTheme="minorEastAsia" w:cs="Helvetica"/>
          <w:color w:val="444444"/>
          <w:kern w:val="0"/>
          <w:sz w:val="24"/>
          <w:szCs w:val="24"/>
        </w:rPr>
        <w:t>;</w:t>
      </w:r>
      <w:r w:rsidRPr="00CD3159">
        <w:rPr>
          <w:rFonts w:asciiTheme="minorEastAsia" w:hAnsiTheme="minorEastAsia" w:cs="Helvetica" w:hint="eastAsia"/>
          <w:color w:val="444444"/>
          <w:kern w:val="0"/>
          <w:sz w:val="24"/>
          <w:szCs w:val="24"/>
        </w:rPr>
        <w:t xml:space="preserve">   D</w:t>
      </w:r>
      <w:r w:rsidR="003A6D93" w:rsidRPr="00CD3159">
        <w:rPr>
          <w:rFonts w:asciiTheme="minorEastAsia" w:hAnsiTheme="minorEastAsia" w:cs="Helvetica"/>
          <w:color w:val="444444"/>
          <w:kern w:val="0"/>
          <w:sz w:val="24"/>
          <w:szCs w:val="24"/>
        </w:rPr>
        <w:t>其他价格</w:t>
      </w:r>
    </w:p>
    <w:p w:rsidR="003A6D93"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题目11</w:t>
      </w:r>
    </w:p>
    <w:p w:rsidR="003A6D93" w:rsidRPr="00CD3159" w:rsidRDefault="003A6D93"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color w:val="444444"/>
          <w:kern w:val="0"/>
          <w:sz w:val="24"/>
          <w:szCs w:val="24"/>
        </w:rPr>
        <w:t>应付债券是指企业为筹集资金而对外发行的期限在3个月以上的借入资金性质的、约定在一定期限内还本付息的一种书面承诺。</w:t>
      </w:r>
      <w:r w:rsidRPr="00CD3159">
        <w:rPr>
          <w:rFonts w:asciiTheme="minorEastAsia" w:hAnsiTheme="minorEastAsia" w:cs="Helvetica" w:hint="eastAsia"/>
          <w:color w:val="FF0000"/>
          <w:kern w:val="0"/>
          <w:sz w:val="24"/>
          <w:szCs w:val="24"/>
        </w:rPr>
        <w:t>( 错 )</w:t>
      </w:r>
    </w:p>
    <w:p w:rsidR="003A6D93"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题目12</w:t>
      </w:r>
    </w:p>
    <w:p w:rsidR="003A6D93" w:rsidRPr="00CD3159" w:rsidRDefault="003A6D93"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color w:val="444444"/>
          <w:kern w:val="0"/>
          <w:sz w:val="24"/>
          <w:szCs w:val="24"/>
        </w:rPr>
        <w:t>企业的其他综合收益，是指企业根据企业会计准则规定未在损益中确认的</w:t>
      </w:r>
      <w:proofErr w:type="gramStart"/>
      <w:r w:rsidRPr="00CD3159">
        <w:rPr>
          <w:rFonts w:asciiTheme="minorEastAsia" w:hAnsiTheme="minorEastAsia" w:cs="Helvetica"/>
          <w:color w:val="444444"/>
          <w:kern w:val="0"/>
          <w:sz w:val="24"/>
          <w:szCs w:val="24"/>
        </w:rPr>
        <w:t>各项利</w:t>
      </w:r>
      <w:proofErr w:type="gramEnd"/>
      <w:r w:rsidRPr="00CD3159">
        <w:rPr>
          <w:rFonts w:asciiTheme="minorEastAsia" w:hAnsiTheme="minorEastAsia" w:cs="Helvetica"/>
          <w:color w:val="444444"/>
          <w:kern w:val="0"/>
          <w:sz w:val="24"/>
          <w:szCs w:val="24"/>
        </w:rPr>
        <w:t>得和损失扣除所得税影响后的净额。</w:t>
      </w:r>
      <w:r w:rsidRPr="00CD3159">
        <w:rPr>
          <w:rFonts w:asciiTheme="minorEastAsia" w:hAnsiTheme="minorEastAsia" w:cs="Helvetica" w:hint="eastAsia"/>
          <w:color w:val="FF0000"/>
          <w:kern w:val="0"/>
          <w:sz w:val="24"/>
          <w:szCs w:val="24"/>
        </w:rPr>
        <w:t>( 对 )</w:t>
      </w:r>
    </w:p>
    <w:p w:rsidR="003A6D93"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题目13</w:t>
      </w:r>
    </w:p>
    <w:p w:rsidR="003A6D93" w:rsidRPr="00CD3159" w:rsidRDefault="003A6D93"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color w:val="444444"/>
          <w:kern w:val="0"/>
          <w:sz w:val="24"/>
          <w:szCs w:val="24"/>
        </w:rPr>
        <w:t>股东权益和债权人权益各自承担的风险不同。从财产求偿权来看，债权人权益优先于股东权益。</w:t>
      </w:r>
      <w:r w:rsidRPr="00CD3159">
        <w:rPr>
          <w:rFonts w:asciiTheme="minorEastAsia" w:hAnsiTheme="minorEastAsia" w:cs="Helvetica" w:hint="eastAsia"/>
          <w:color w:val="FF0000"/>
          <w:kern w:val="0"/>
          <w:sz w:val="24"/>
          <w:szCs w:val="24"/>
        </w:rPr>
        <w:t>( 对 )</w:t>
      </w:r>
    </w:p>
    <w:p w:rsidR="003A6D93"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题目14</w:t>
      </w:r>
    </w:p>
    <w:p w:rsidR="003A6D93" w:rsidRPr="00CD3159" w:rsidRDefault="003A6D93"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color w:val="444444"/>
          <w:kern w:val="0"/>
          <w:sz w:val="24"/>
          <w:szCs w:val="24"/>
        </w:rPr>
        <w:t>按照我国会计准则的要求，公允价值计量只运用在交易性金融资产上。</w:t>
      </w:r>
      <w:r w:rsidRPr="00CD3159">
        <w:rPr>
          <w:rFonts w:asciiTheme="minorEastAsia" w:hAnsiTheme="minorEastAsia" w:cs="Helvetica" w:hint="eastAsia"/>
          <w:color w:val="FF0000"/>
          <w:kern w:val="0"/>
          <w:sz w:val="24"/>
          <w:szCs w:val="24"/>
        </w:rPr>
        <w:t>( 错 )</w:t>
      </w:r>
    </w:p>
    <w:p w:rsidR="003A6D93"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题目15</w:t>
      </w:r>
    </w:p>
    <w:p w:rsidR="003A6D93" w:rsidRPr="00CD3159" w:rsidRDefault="003A6D93"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color w:val="444444"/>
          <w:kern w:val="0"/>
          <w:sz w:val="24"/>
          <w:szCs w:val="24"/>
        </w:rPr>
        <w:lastRenderedPageBreak/>
        <w:t>债务重组损失不属于营业外支出。</w:t>
      </w:r>
      <w:r w:rsidRPr="00CD3159">
        <w:rPr>
          <w:rFonts w:asciiTheme="minorEastAsia" w:hAnsiTheme="minorEastAsia" w:cs="Helvetica" w:hint="eastAsia"/>
          <w:color w:val="FF0000"/>
          <w:kern w:val="0"/>
          <w:sz w:val="24"/>
          <w:szCs w:val="24"/>
        </w:rPr>
        <w:t>( 错 )</w:t>
      </w:r>
    </w:p>
    <w:p w:rsidR="003A6D93"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题目16</w:t>
      </w:r>
    </w:p>
    <w:p w:rsidR="003A6D93"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业务题</w:t>
      </w:r>
      <w:proofErr w:type="gramStart"/>
      <w:r w:rsidRPr="00CD3159">
        <w:rPr>
          <w:rFonts w:asciiTheme="minorEastAsia" w:hAnsiTheme="minorEastAsia" w:cs="Helvetica"/>
          <w:color w:val="444444"/>
          <w:kern w:val="0"/>
          <w:sz w:val="24"/>
          <w:szCs w:val="24"/>
        </w:rPr>
        <w:t>一</w:t>
      </w:r>
      <w:proofErr w:type="gramEnd"/>
      <w:r w:rsidRPr="00CD3159">
        <w:rPr>
          <w:rFonts w:asciiTheme="minorEastAsia" w:hAnsiTheme="minorEastAsia" w:cs="Helvetica"/>
          <w:color w:val="444444"/>
          <w:kern w:val="0"/>
          <w:sz w:val="24"/>
          <w:szCs w:val="24"/>
        </w:rPr>
        <w:t>：某企业1月初从银行借入为期3个月的借款200万元，年利率3％，借款到期时一次性还本付息。要求：做出该笔业务的全部会计分录。</w:t>
      </w:r>
    </w:p>
    <w:p w:rsidR="005844A5" w:rsidRPr="005844A5" w:rsidRDefault="005844A5" w:rsidP="005844A5">
      <w:pPr>
        <w:pStyle w:val="a3"/>
        <w:rPr>
          <w:color w:val="FF0000"/>
        </w:rPr>
      </w:pPr>
      <w:r w:rsidRPr="005844A5">
        <w:rPr>
          <w:rFonts w:hint="eastAsia"/>
          <w:color w:val="FF0000"/>
        </w:rPr>
        <w:t>(1)取得短期借款时的会计分录:</w:t>
      </w:r>
    </w:p>
    <w:p w:rsidR="005844A5" w:rsidRPr="005844A5" w:rsidRDefault="005844A5" w:rsidP="005844A5">
      <w:pPr>
        <w:pStyle w:val="a3"/>
        <w:rPr>
          <w:rFonts w:hint="eastAsia"/>
          <w:color w:val="FF0000"/>
        </w:rPr>
      </w:pPr>
      <w:r w:rsidRPr="005844A5">
        <w:rPr>
          <w:rFonts w:hint="eastAsia"/>
          <w:color w:val="FF0000"/>
        </w:rPr>
        <w:t>借:银行存款 2000000</w:t>
      </w:r>
    </w:p>
    <w:p w:rsidR="005844A5" w:rsidRPr="005844A5" w:rsidRDefault="005844A5" w:rsidP="005844A5">
      <w:pPr>
        <w:pStyle w:val="a3"/>
        <w:rPr>
          <w:rFonts w:hint="eastAsia"/>
          <w:color w:val="FF0000"/>
        </w:rPr>
      </w:pPr>
      <w:r w:rsidRPr="005844A5">
        <w:rPr>
          <w:rFonts w:hint="eastAsia"/>
          <w:color w:val="FF0000"/>
        </w:rPr>
        <w:t>贷:短期借款 2000000</w:t>
      </w:r>
    </w:p>
    <w:p w:rsidR="005844A5" w:rsidRPr="005844A5" w:rsidRDefault="005844A5" w:rsidP="005844A5">
      <w:pPr>
        <w:pStyle w:val="a3"/>
        <w:rPr>
          <w:rFonts w:hint="eastAsia"/>
          <w:color w:val="FF0000"/>
        </w:rPr>
      </w:pPr>
      <w:r w:rsidRPr="005844A5">
        <w:rPr>
          <w:rFonts w:hint="eastAsia"/>
          <w:color w:val="FF0000"/>
        </w:rPr>
        <w:t>(2)1月、2月、3月每月月</w:t>
      </w:r>
      <w:proofErr w:type="gramStart"/>
      <w:r w:rsidRPr="005844A5">
        <w:rPr>
          <w:rFonts w:hint="eastAsia"/>
          <w:color w:val="FF0000"/>
        </w:rPr>
        <w:t>末按照</w:t>
      </w:r>
      <w:proofErr w:type="gramEnd"/>
      <w:r w:rsidRPr="005844A5">
        <w:rPr>
          <w:rFonts w:hint="eastAsia"/>
          <w:color w:val="FF0000"/>
        </w:rPr>
        <w:t>预定的利息率计算并记录短期借款利息的会计分录:</w:t>
      </w:r>
    </w:p>
    <w:p w:rsidR="005844A5" w:rsidRPr="005844A5" w:rsidRDefault="005844A5" w:rsidP="005844A5">
      <w:pPr>
        <w:pStyle w:val="a3"/>
        <w:rPr>
          <w:rFonts w:hint="eastAsia"/>
          <w:color w:val="FF0000"/>
        </w:rPr>
      </w:pPr>
      <w:r w:rsidRPr="005844A5">
        <w:rPr>
          <w:rFonts w:hint="eastAsia"/>
          <w:color w:val="FF0000"/>
        </w:rPr>
        <w:t>借:财务费用 5000</w:t>
      </w:r>
    </w:p>
    <w:p w:rsidR="005844A5" w:rsidRPr="005844A5" w:rsidRDefault="005844A5" w:rsidP="005844A5">
      <w:pPr>
        <w:pStyle w:val="a3"/>
        <w:rPr>
          <w:rFonts w:hint="eastAsia"/>
          <w:color w:val="FF0000"/>
        </w:rPr>
      </w:pPr>
      <w:r w:rsidRPr="005844A5">
        <w:rPr>
          <w:rFonts w:hint="eastAsia"/>
          <w:color w:val="FF0000"/>
        </w:rPr>
        <w:t>贷:应付利息 5000</w:t>
      </w:r>
    </w:p>
    <w:p w:rsidR="005844A5" w:rsidRPr="005844A5" w:rsidRDefault="005844A5" w:rsidP="005844A5">
      <w:pPr>
        <w:pStyle w:val="a3"/>
        <w:rPr>
          <w:rFonts w:hint="eastAsia"/>
          <w:color w:val="FF0000"/>
        </w:rPr>
      </w:pPr>
      <w:r w:rsidRPr="005844A5">
        <w:rPr>
          <w:rFonts w:hint="eastAsia"/>
          <w:color w:val="FF0000"/>
        </w:rPr>
        <w:t>(3)3月末归还短期借款本息时的会计分录:借:短期借款 2000000</w:t>
      </w:r>
    </w:p>
    <w:p w:rsidR="005844A5" w:rsidRPr="005844A5" w:rsidRDefault="005844A5" w:rsidP="005844A5">
      <w:pPr>
        <w:pStyle w:val="a3"/>
        <w:rPr>
          <w:rFonts w:hint="eastAsia"/>
          <w:color w:val="FF0000"/>
        </w:rPr>
      </w:pPr>
      <w:r w:rsidRPr="005844A5">
        <w:rPr>
          <w:rFonts w:hint="eastAsia"/>
          <w:color w:val="FF0000"/>
        </w:rPr>
        <w:t>应付利息 15000</w:t>
      </w:r>
    </w:p>
    <w:p w:rsidR="005844A5" w:rsidRPr="005844A5" w:rsidRDefault="005844A5" w:rsidP="005844A5">
      <w:pPr>
        <w:pStyle w:val="a3"/>
        <w:rPr>
          <w:rFonts w:hint="eastAsia"/>
          <w:color w:val="FF0000"/>
        </w:rPr>
      </w:pPr>
      <w:r w:rsidRPr="005844A5">
        <w:rPr>
          <w:rFonts w:hint="eastAsia"/>
          <w:color w:val="FF0000"/>
        </w:rPr>
        <w:t>贷:银行存款 2015000</w:t>
      </w:r>
    </w:p>
    <w:p w:rsidR="003A6D93" w:rsidRPr="00CD3159"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题目17</w:t>
      </w:r>
    </w:p>
    <w:p w:rsidR="003A6D93" w:rsidRDefault="003A6D93"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业务题二：A公司在上市后的第一年，实现税后净利润500万元。公司董事会、股东大会决定，除计提10%的法定盈余公积金外，再计提10%的任意盈余公积金，然后按照税后利润额的60%向各股东分配现金股利。要求：做出上述A公司盈余分配工作的会计分录</w:t>
      </w:r>
    </w:p>
    <w:p w:rsidR="005844A5" w:rsidRDefault="005844A5" w:rsidP="005844A5">
      <w:pPr>
        <w:pStyle w:val="a3"/>
        <w:rPr>
          <w:rFonts w:hint="eastAsia"/>
          <w:color w:val="FF0000"/>
        </w:rPr>
      </w:pPr>
      <w:r w:rsidRPr="005844A5">
        <w:rPr>
          <w:rFonts w:hint="eastAsia"/>
          <w:color w:val="FF0000"/>
        </w:rPr>
        <w:t>(1)计提法定盈余公积、任意盈余公积的会计分录: </w:t>
      </w:r>
    </w:p>
    <w:p w:rsidR="005844A5" w:rsidRDefault="005844A5" w:rsidP="005844A5">
      <w:pPr>
        <w:pStyle w:val="a3"/>
        <w:rPr>
          <w:rFonts w:hint="eastAsia"/>
          <w:color w:val="FF0000"/>
        </w:rPr>
      </w:pPr>
      <w:r w:rsidRPr="005844A5">
        <w:rPr>
          <w:rFonts w:hint="eastAsia"/>
          <w:color w:val="FF0000"/>
        </w:rPr>
        <w:t>借:利润分配</w:t>
      </w:r>
      <w:r>
        <w:rPr>
          <w:rFonts w:hint="eastAsia"/>
          <w:color w:val="FF0000"/>
        </w:rPr>
        <w:t>--</w:t>
      </w:r>
      <w:r w:rsidRPr="005844A5">
        <w:rPr>
          <w:rFonts w:hint="eastAsia"/>
          <w:color w:val="FF0000"/>
        </w:rPr>
        <w:t>计提盈余公积1</w:t>
      </w:r>
      <w:proofErr w:type="gramStart"/>
      <w:r>
        <w:rPr>
          <w:rFonts w:hint="eastAsia"/>
          <w:color w:val="FF0000"/>
        </w:rPr>
        <w:t xml:space="preserve"> </w:t>
      </w:r>
      <w:r w:rsidRPr="005844A5">
        <w:rPr>
          <w:rFonts w:hint="eastAsia"/>
          <w:color w:val="FF0000"/>
        </w:rPr>
        <w:t>000</w:t>
      </w:r>
      <w:r>
        <w:rPr>
          <w:rFonts w:hint="eastAsia"/>
          <w:color w:val="FF0000"/>
        </w:rPr>
        <w:t xml:space="preserve"> </w:t>
      </w:r>
      <w:r w:rsidRPr="005844A5">
        <w:rPr>
          <w:rFonts w:hint="eastAsia"/>
          <w:color w:val="FF0000"/>
        </w:rPr>
        <w:t>000</w:t>
      </w:r>
      <w:proofErr w:type="gramEnd"/>
      <w:r w:rsidRPr="005844A5">
        <w:rPr>
          <w:rFonts w:hint="eastAsia"/>
          <w:color w:val="FF0000"/>
        </w:rPr>
        <w:t> </w:t>
      </w:r>
    </w:p>
    <w:p w:rsidR="005844A5" w:rsidRPr="005844A5" w:rsidRDefault="005844A5" w:rsidP="005844A5">
      <w:pPr>
        <w:pStyle w:val="a3"/>
        <w:ind w:firstLineChars="150" w:firstLine="360"/>
        <w:rPr>
          <w:color w:val="FF0000"/>
        </w:rPr>
      </w:pPr>
      <w:r w:rsidRPr="005844A5">
        <w:rPr>
          <w:rFonts w:hint="eastAsia"/>
          <w:color w:val="FF0000"/>
        </w:rPr>
        <w:t>贷:盈余公积--法定盈余公积 500</w:t>
      </w:r>
      <w:r>
        <w:rPr>
          <w:rFonts w:hint="eastAsia"/>
          <w:color w:val="FF0000"/>
        </w:rPr>
        <w:t xml:space="preserve"> </w:t>
      </w:r>
      <w:r w:rsidRPr="005844A5">
        <w:rPr>
          <w:rFonts w:hint="eastAsia"/>
          <w:color w:val="FF0000"/>
        </w:rPr>
        <w:t>000</w:t>
      </w:r>
    </w:p>
    <w:p w:rsidR="005844A5" w:rsidRPr="005844A5" w:rsidRDefault="005844A5" w:rsidP="005844A5">
      <w:pPr>
        <w:pStyle w:val="a3"/>
        <w:ind w:firstLineChars="700" w:firstLine="1680"/>
        <w:rPr>
          <w:rFonts w:hint="eastAsia"/>
          <w:color w:val="FF0000"/>
        </w:rPr>
      </w:pPr>
      <w:r w:rsidRPr="005844A5">
        <w:rPr>
          <w:rFonts w:hint="eastAsia"/>
          <w:color w:val="FF0000"/>
        </w:rPr>
        <w:t>--任意盈余公积 500</w:t>
      </w:r>
      <w:r>
        <w:rPr>
          <w:rFonts w:hint="eastAsia"/>
          <w:color w:val="FF0000"/>
        </w:rPr>
        <w:t xml:space="preserve"> </w:t>
      </w:r>
      <w:r w:rsidRPr="005844A5">
        <w:rPr>
          <w:rFonts w:hint="eastAsia"/>
          <w:color w:val="FF0000"/>
        </w:rPr>
        <w:t>000</w:t>
      </w:r>
    </w:p>
    <w:p w:rsidR="005844A5" w:rsidRPr="005844A5" w:rsidRDefault="005844A5" w:rsidP="005844A5">
      <w:pPr>
        <w:pStyle w:val="a3"/>
        <w:rPr>
          <w:rFonts w:hint="eastAsia"/>
          <w:color w:val="FF0000"/>
        </w:rPr>
      </w:pPr>
      <w:r w:rsidRPr="005844A5">
        <w:rPr>
          <w:rFonts w:hint="eastAsia"/>
          <w:color w:val="FF0000"/>
        </w:rPr>
        <w:t>(2)对外分派现金股利的会计分录:</w:t>
      </w:r>
    </w:p>
    <w:p w:rsidR="005844A5" w:rsidRDefault="005844A5" w:rsidP="005844A5">
      <w:pPr>
        <w:pStyle w:val="a3"/>
        <w:rPr>
          <w:rFonts w:hint="eastAsia"/>
          <w:color w:val="FF0000"/>
        </w:rPr>
      </w:pPr>
      <w:r w:rsidRPr="005844A5">
        <w:rPr>
          <w:rFonts w:hint="eastAsia"/>
          <w:color w:val="FF0000"/>
        </w:rPr>
        <w:t>借:利润分配</w:t>
      </w:r>
      <w:r>
        <w:rPr>
          <w:rFonts w:hint="eastAsia"/>
          <w:color w:val="FF0000"/>
        </w:rPr>
        <w:t>--</w:t>
      </w:r>
      <w:r w:rsidRPr="005844A5">
        <w:rPr>
          <w:rFonts w:hint="eastAsia"/>
          <w:color w:val="FF0000"/>
        </w:rPr>
        <w:t>分派现金股利 3</w:t>
      </w:r>
      <w:proofErr w:type="gramStart"/>
      <w:r>
        <w:rPr>
          <w:rFonts w:hint="eastAsia"/>
          <w:color w:val="FF0000"/>
        </w:rPr>
        <w:t xml:space="preserve"> </w:t>
      </w:r>
      <w:r w:rsidRPr="005844A5">
        <w:rPr>
          <w:rFonts w:hint="eastAsia"/>
          <w:color w:val="FF0000"/>
        </w:rPr>
        <w:t>000</w:t>
      </w:r>
      <w:r>
        <w:rPr>
          <w:rFonts w:hint="eastAsia"/>
          <w:color w:val="FF0000"/>
        </w:rPr>
        <w:t xml:space="preserve"> </w:t>
      </w:r>
      <w:r w:rsidRPr="005844A5">
        <w:rPr>
          <w:rFonts w:hint="eastAsia"/>
          <w:color w:val="FF0000"/>
        </w:rPr>
        <w:t>000</w:t>
      </w:r>
      <w:proofErr w:type="gramEnd"/>
      <w:r w:rsidRPr="005844A5">
        <w:rPr>
          <w:rFonts w:hint="eastAsia"/>
          <w:color w:val="FF0000"/>
        </w:rPr>
        <w:t> </w:t>
      </w:r>
    </w:p>
    <w:p w:rsidR="005844A5" w:rsidRPr="005844A5" w:rsidRDefault="005844A5" w:rsidP="005844A5">
      <w:pPr>
        <w:pStyle w:val="a3"/>
        <w:ind w:firstLineChars="150" w:firstLine="360"/>
        <w:rPr>
          <w:rFonts w:hint="eastAsia"/>
          <w:color w:val="FF0000"/>
        </w:rPr>
      </w:pPr>
      <w:r w:rsidRPr="005844A5">
        <w:rPr>
          <w:rFonts w:hint="eastAsia"/>
          <w:color w:val="FF0000"/>
        </w:rPr>
        <w:t>贷:应付股利</w:t>
      </w:r>
      <w:r>
        <w:rPr>
          <w:rFonts w:hint="eastAsia"/>
          <w:color w:val="FF0000"/>
        </w:rPr>
        <w:t>--</w:t>
      </w:r>
      <w:r w:rsidRPr="005844A5">
        <w:rPr>
          <w:rFonts w:hint="eastAsia"/>
          <w:color w:val="FF0000"/>
        </w:rPr>
        <w:t>现金股利 </w:t>
      </w:r>
      <w:r>
        <w:rPr>
          <w:rFonts w:hint="eastAsia"/>
          <w:color w:val="FF0000"/>
        </w:rPr>
        <w:t xml:space="preserve">    </w:t>
      </w:r>
      <w:r w:rsidRPr="005844A5">
        <w:rPr>
          <w:rFonts w:hint="eastAsia"/>
          <w:color w:val="FF0000"/>
        </w:rPr>
        <w:t>3</w:t>
      </w:r>
      <w:proofErr w:type="gramStart"/>
      <w:r>
        <w:rPr>
          <w:rFonts w:hint="eastAsia"/>
          <w:color w:val="FF0000"/>
        </w:rPr>
        <w:t xml:space="preserve"> </w:t>
      </w:r>
      <w:r w:rsidRPr="005844A5">
        <w:rPr>
          <w:rFonts w:hint="eastAsia"/>
          <w:color w:val="FF0000"/>
        </w:rPr>
        <w:t>000</w:t>
      </w:r>
      <w:r>
        <w:rPr>
          <w:rFonts w:hint="eastAsia"/>
          <w:color w:val="FF0000"/>
        </w:rPr>
        <w:t xml:space="preserve"> </w:t>
      </w:r>
      <w:r w:rsidRPr="005844A5">
        <w:rPr>
          <w:rFonts w:hint="eastAsia"/>
          <w:color w:val="FF0000"/>
        </w:rPr>
        <w:t>000</w:t>
      </w:r>
      <w:proofErr w:type="gramEnd"/>
      <w:r w:rsidRPr="005844A5">
        <w:rPr>
          <w:rFonts w:hint="eastAsia"/>
          <w:color w:val="FF0000"/>
        </w:rPr>
        <w:t> </w:t>
      </w:r>
    </w:p>
    <w:p w:rsidR="005569F0" w:rsidRPr="005844A5" w:rsidRDefault="005569F0" w:rsidP="00CD3159">
      <w:pPr>
        <w:spacing w:line="440" w:lineRule="exact"/>
        <w:jc w:val="center"/>
        <w:rPr>
          <w:rFonts w:asciiTheme="minorEastAsia" w:hAnsiTheme="minorEastAsia" w:hint="eastAsia"/>
          <w:b/>
          <w:sz w:val="24"/>
          <w:szCs w:val="24"/>
        </w:rPr>
      </w:pPr>
      <w:proofErr w:type="gramStart"/>
      <w:r w:rsidRPr="005844A5">
        <w:rPr>
          <w:rFonts w:asciiTheme="minorEastAsia" w:hAnsiTheme="minorEastAsia" w:hint="eastAsia"/>
          <w:b/>
          <w:sz w:val="24"/>
          <w:szCs w:val="24"/>
        </w:rPr>
        <w:t>形考作业</w:t>
      </w:r>
      <w:proofErr w:type="gramEnd"/>
      <w:r w:rsidRPr="005844A5">
        <w:rPr>
          <w:rFonts w:asciiTheme="minorEastAsia" w:hAnsiTheme="minorEastAsia" w:hint="eastAsia"/>
          <w:b/>
          <w:sz w:val="24"/>
          <w:szCs w:val="24"/>
        </w:rPr>
        <w:t>四</w:t>
      </w:r>
    </w:p>
    <w:p w:rsidR="003A3386"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题目1</w:t>
      </w:r>
    </w:p>
    <w:p w:rsidR="003A3386"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现金流量表，是指反映企业在一定会计期间（</w:t>
      </w:r>
      <w:r w:rsidR="00A11DCF" w:rsidRPr="00CD3159">
        <w:rPr>
          <w:rFonts w:asciiTheme="minorEastAsia" w:hAnsiTheme="minorEastAsia" w:cs="Helvetica" w:hint="eastAsia"/>
          <w:color w:val="FF0000"/>
          <w:kern w:val="0"/>
          <w:sz w:val="24"/>
          <w:szCs w:val="24"/>
        </w:rPr>
        <w:t>D</w:t>
      </w:r>
      <w:r w:rsidRPr="00CD3159">
        <w:rPr>
          <w:rFonts w:asciiTheme="minorEastAsia" w:hAnsiTheme="minorEastAsia" w:cs="Helvetica"/>
          <w:color w:val="444444"/>
          <w:kern w:val="0"/>
          <w:sz w:val="24"/>
          <w:szCs w:val="24"/>
        </w:rPr>
        <w:t>  ）流入和流出的报表。</w:t>
      </w:r>
    </w:p>
    <w:p w:rsidR="003A3386" w:rsidRPr="00CD3159" w:rsidRDefault="00A11DCF"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hint="eastAsia"/>
          <w:color w:val="444444"/>
          <w:kern w:val="0"/>
          <w:sz w:val="24"/>
          <w:szCs w:val="24"/>
        </w:rPr>
        <w:t>A</w:t>
      </w:r>
      <w:r w:rsidR="003A3386" w:rsidRPr="00CD3159">
        <w:rPr>
          <w:rFonts w:asciiTheme="minorEastAsia" w:hAnsiTheme="minorEastAsia" w:cs="Helvetica"/>
          <w:color w:val="444444"/>
          <w:kern w:val="0"/>
          <w:sz w:val="24"/>
          <w:szCs w:val="24"/>
        </w:rPr>
        <w:t>银行存款;</w:t>
      </w:r>
      <w:r w:rsidRPr="00CD3159">
        <w:rPr>
          <w:rFonts w:asciiTheme="minorEastAsia" w:hAnsiTheme="minorEastAsia" w:cs="Helvetica" w:hint="eastAsia"/>
          <w:color w:val="444444"/>
          <w:kern w:val="0"/>
          <w:sz w:val="24"/>
          <w:szCs w:val="24"/>
        </w:rPr>
        <w:t xml:space="preserve">   B</w:t>
      </w:r>
      <w:r w:rsidR="003A3386" w:rsidRPr="00CD3159">
        <w:rPr>
          <w:rFonts w:asciiTheme="minorEastAsia" w:hAnsiTheme="minorEastAsia" w:cs="Helvetica"/>
          <w:color w:val="444444"/>
          <w:kern w:val="0"/>
          <w:sz w:val="24"/>
          <w:szCs w:val="24"/>
        </w:rPr>
        <w:t>现金;</w:t>
      </w:r>
      <w:r w:rsidRPr="00CD3159">
        <w:rPr>
          <w:rFonts w:asciiTheme="minorEastAsia" w:hAnsiTheme="minorEastAsia" w:cs="Helvetica" w:hint="eastAsia"/>
          <w:color w:val="444444"/>
          <w:kern w:val="0"/>
          <w:sz w:val="24"/>
          <w:szCs w:val="24"/>
        </w:rPr>
        <w:t xml:space="preserve">    C  </w:t>
      </w:r>
      <w:r w:rsidR="003A3386" w:rsidRPr="00CD3159">
        <w:rPr>
          <w:rFonts w:asciiTheme="minorEastAsia" w:hAnsiTheme="minorEastAsia" w:cs="Helvetica"/>
          <w:color w:val="444444"/>
          <w:kern w:val="0"/>
          <w:sz w:val="24"/>
          <w:szCs w:val="24"/>
        </w:rPr>
        <w:t>货币资金;</w:t>
      </w:r>
      <w:r w:rsidRPr="00CD3159">
        <w:rPr>
          <w:rFonts w:asciiTheme="minorEastAsia" w:hAnsiTheme="minorEastAsia" w:cs="Helvetica" w:hint="eastAsia"/>
          <w:color w:val="444444"/>
          <w:kern w:val="0"/>
          <w:sz w:val="24"/>
          <w:szCs w:val="24"/>
        </w:rPr>
        <w:t xml:space="preserve">   D</w:t>
      </w:r>
      <w:r w:rsidR="003A3386" w:rsidRPr="00CD3159">
        <w:rPr>
          <w:rFonts w:asciiTheme="minorEastAsia" w:hAnsiTheme="minorEastAsia" w:cs="Helvetica"/>
          <w:color w:val="FF0000"/>
          <w:kern w:val="0"/>
          <w:sz w:val="24"/>
          <w:szCs w:val="24"/>
        </w:rPr>
        <w:t>现金和现金等价物</w:t>
      </w:r>
    </w:p>
    <w:p w:rsidR="003A3386"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题目2</w:t>
      </w:r>
    </w:p>
    <w:p w:rsidR="00A11DCF"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根据“资产=负债+所有者权益”这一会计等式编制而成的财务报表是（</w:t>
      </w:r>
      <w:r w:rsidR="00514597" w:rsidRPr="00CD3159">
        <w:rPr>
          <w:rFonts w:asciiTheme="minorEastAsia" w:hAnsiTheme="minorEastAsia" w:cs="Helvetica" w:hint="eastAsia"/>
          <w:color w:val="FF0000"/>
          <w:kern w:val="0"/>
          <w:sz w:val="24"/>
          <w:szCs w:val="24"/>
        </w:rPr>
        <w:t>C</w:t>
      </w:r>
      <w:r w:rsidRPr="00CD3159">
        <w:rPr>
          <w:rFonts w:asciiTheme="minorEastAsia" w:hAnsiTheme="minorEastAsia" w:cs="Helvetica"/>
          <w:color w:val="444444"/>
          <w:kern w:val="0"/>
          <w:sz w:val="24"/>
          <w:szCs w:val="24"/>
        </w:rPr>
        <w:t>  ）。</w:t>
      </w:r>
    </w:p>
    <w:p w:rsidR="003A3386" w:rsidRPr="00CD3159" w:rsidRDefault="00A11DCF"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hint="eastAsia"/>
          <w:color w:val="444444"/>
          <w:kern w:val="0"/>
          <w:sz w:val="24"/>
          <w:szCs w:val="24"/>
        </w:rPr>
        <w:t>A</w:t>
      </w:r>
      <w:r w:rsidR="003A3386" w:rsidRPr="00CD3159">
        <w:rPr>
          <w:rFonts w:asciiTheme="minorEastAsia" w:hAnsiTheme="minorEastAsia" w:cs="Helvetica"/>
          <w:color w:val="444444"/>
          <w:kern w:val="0"/>
          <w:sz w:val="24"/>
          <w:szCs w:val="24"/>
        </w:rPr>
        <w:t>现金流量表;</w:t>
      </w:r>
      <w:r w:rsidRPr="00CD3159">
        <w:rPr>
          <w:rFonts w:asciiTheme="minorEastAsia" w:hAnsiTheme="minorEastAsia" w:cs="Helvetica" w:hint="eastAsia"/>
          <w:color w:val="444444"/>
          <w:kern w:val="0"/>
          <w:sz w:val="24"/>
          <w:szCs w:val="24"/>
        </w:rPr>
        <w:t xml:space="preserve">   B</w:t>
      </w:r>
      <w:r w:rsidR="003A3386" w:rsidRPr="00CD3159">
        <w:rPr>
          <w:rFonts w:asciiTheme="minorEastAsia" w:hAnsiTheme="minorEastAsia" w:cs="Helvetica"/>
          <w:color w:val="444444"/>
          <w:kern w:val="0"/>
          <w:sz w:val="24"/>
          <w:szCs w:val="24"/>
        </w:rPr>
        <w:t>所有者权益变动表</w:t>
      </w:r>
      <w:r w:rsidRPr="00CD3159">
        <w:rPr>
          <w:rFonts w:asciiTheme="minorEastAsia" w:hAnsiTheme="minorEastAsia" w:cs="Helvetica" w:hint="eastAsia"/>
          <w:color w:val="444444"/>
          <w:kern w:val="0"/>
          <w:sz w:val="24"/>
          <w:szCs w:val="24"/>
        </w:rPr>
        <w:t xml:space="preserve"> </w:t>
      </w:r>
      <w:r w:rsidR="003A3386" w:rsidRPr="00CD3159">
        <w:rPr>
          <w:rFonts w:asciiTheme="minorEastAsia" w:hAnsiTheme="minorEastAsia" w:cs="Helvetica"/>
          <w:color w:val="444444"/>
          <w:kern w:val="0"/>
          <w:sz w:val="24"/>
          <w:szCs w:val="24"/>
        </w:rPr>
        <w:t>;</w:t>
      </w:r>
      <w:r w:rsidRPr="00CD3159">
        <w:rPr>
          <w:rFonts w:asciiTheme="minorEastAsia" w:hAnsiTheme="minorEastAsia" w:cs="Helvetica" w:hint="eastAsia"/>
          <w:color w:val="444444"/>
          <w:kern w:val="0"/>
          <w:sz w:val="24"/>
          <w:szCs w:val="24"/>
        </w:rPr>
        <w:t xml:space="preserve">  </w:t>
      </w:r>
      <w:r w:rsidRPr="00CD3159">
        <w:rPr>
          <w:rFonts w:asciiTheme="minorEastAsia" w:hAnsiTheme="minorEastAsia" w:cs="Helvetica" w:hint="eastAsia"/>
          <w:color w:val="FF0000"/>
          <w:kern w:val="0"/>
          <w:sz w:val="24"/>
          <w:szCs w:val="24"/>
        </w:rPr>
        <w:t>C</w:t>
      </w:r>
      <w:r w:rsidR="003A3386" w:rsidRPr="00CD3159">
        <w:rPr>
          <w:rFonts w:asciiTheme="minorEastAsia" w:hAnsiTheme="minorEastAsia" w:cs="Helvetica"/>
          <w:color w:val="FF0000"/>
          <w:kern w:val="0"/>
          <w:sz w:val="24"/>
          <w:szCs w:val="24"/>
        </w:rPr>
        <w:t>资产负债表</w:t>
      </w:r>
      <w:r w:rsidR="003A3386" w:rsidRPr="00CD3159">
        <w:rPr>
          <w:rFonts w:asciiTheme="minorEastAsia" w:hAnsiTheme="minorEastAsia" w:cs="Helvetica"/>
          <w:color w:val="444444"/>
          <w:kern w:val="0"/>
          <w:sz w:val="24"/>
          <w:szCs w:val="24"/>
        </w:rPr>
        <w:t>;</w:t>
      </w:r>
      <w:r w:rsidRPr="00CD3159">
        <w:rPr>
          <w:rFonts w:asciiTheme="minorEastAsia" w:hAnsiTheme="minorEastAsia" w:cs="Helvetica" w:hint="eastAsia"/>
          <w:color w:val="444444"/>
          <w:kern w:val="0"/>
          <w:sz w:val="24"/>
          <w:szCs w:val="24"/>
        </w:rPr>
        <w:t xml:space="preserve">   D</w:t>
      </w:r>
      <w:r w:rsidR="003A3386" w:rsidRPr="00CD3159">
        <w:rPr>
          <w:rFonts w:asciiTheme="minorEastAsia" w:hAnsiTheme="minorEastAsia" w:cs="Helvetica"/>
          <w:color w:val="444444"/>
          <w:kern w:val="0"/>
          <w:sz w:val="24"/>
          <w:szCs w:val="24"/>
        </w:rPr>
        <w:t>利润表</w:t>
      </w:r>
    </w:p>
    <w:p w:rsidR="003A3386"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题目3</w:t>
      </w:r>
    </w:p>
    <w:p w:rsidR="00FA299E"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合并报表由企业集团中的（ </w:t>
      </w:r>
      <w:r w:rsidR="008F6CF2" w:rsidRPr="00CD3159">
        <w:rPr>
          <w:rFonts w:asciiTheme="minorEastAsia" w:hAnsiTheme="minorEastAsia" w:cs="Helvetica" w:hint="eastAsia"/>
          <w:color w:val="FF0000"/>
          <w:kern w:val="0"/>
          <w:sz w:val="24"/>
          <w:szCs w:val="24"/>
        </w:rPr>
        <w:t>B</w:t>
      </w:r>
      <w:r w:rsidRPr="00CD3159">
        <w:rPr>
          <w:rFonts w:asciiTheme="minorEastAsia" w:hAnsiTheme="minorEastAsia" w:cs="Helvetica"/>
          <w:color w:val="444444"/>
          <w:kern w:val="0"/>
          <w:sz w:val="24"/>
          <w:szCs w:val="24"/>
        </w:rPr>
        <w:t> ）于会计年度终了编制的，以其自身、子公司及其可控制的所有企业为编制范围的，服务于企业集团所有股东和债权人，包括</w:t>
      </w:r>
      <w:r w:rsidRPr="00CD3159">
        <w:rPr>
          <w:rFonts w:asciiTheme="minorEastAsia" w:hAnsiTheme="minorEastAsia" w:cs="Helvetica"/>
          <w:color w:val="444444"/>
          <w:kern w:val="0"/>
          <w:sz w:val="24"/>
          <w:szCs w:val="24"/>
        </w:rPr>
        <w:lastRenderedPageBreak/>
        <w:t>拥有少数制股权的股东，但主要服务于母公司的控股股东和债权人的一种不同于一般单个企业情况的财务报表。</w:t>
      </w:r>
    </w:p>
    <w:p w:rsidR="003A3386" w:rsidRPr="00CD3159" w:rsidRDefault="00514597"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hint="eastAsia"/>
          <w:color w:val="444444"/>
          <w:kern w:val="0"/>
          <w:sz w:val="24"/>
          <w:szCs w:val="24"/>
        </w:rPr>
        <w:t>A</w:t>
      </w:r>
      <w:r w:rsidR="003A3386" w:rsidRPr="00CD3159">
        <w:rPr>
          <w:rFonts w:asciiTheme="minorEastAsia" w:hAnsiTheme="minorEastAsia" w:cs="Helvetica"/>
          <w:color w:val="444444"/>
          <w:kern w:val="0"/>
          <w:sz w:val="24"/>
          <w:szCs w:val="24"/>
        </w:rPr>
        <w:t>子公司;</w:t>
      </w:r>
      <w:r w:rsidRPr="00CD3159">
        <w:rPr>
          <w:rFonts w:asciiTheme="minorEastAsia" w:hAnsiTheme="minorEastAsia" w:cs="Helvetica" w:hint="eastAsia"/>
          <w:color w:val="444444"/>
          <w:kern w:val="0"/>
          <w:sz w:val="24"/>
          <w:szCs w:val="24"/>
        </w:rPr>
        <w:t xml:space="preserve">   </w:t>
      </w:r>
      <w:r w:rsidR="003A3386" w:rsidRPr="00CD3159">
        <w:rPr>
          <w:rFonts w:asciiTheme="minorEastAsia" w:hAnsiTheme="minorEastAsia" w:cs="Helvetica"/>
          <w:color w:val="FF0000"/>
          <w:kern w:val="0"/>
          <w:sz w:val="24"/>
          <w:szCs w:val="24"/>
        </w:rPr>
        <w:t>控股公司（母公司）</w:t>
      </w:r>
      <w:r w:rsidR="003A3386" w:rsidRPr="00CD3159">
        <w:rPr>
          <w:rFonts w:asciiTheme="minorEastAsia" w:hAnsiTheme="minorEastAsia" w:cs="Helvetica"/>
          <w:color w:val="444444"/>
          <w:kern w:val="0"/>
          <w:sz w:val="24"/>
          <w:szCs w:val="24"/>
        </w:rPr>
        <w:t>;</w:t>
      </w:r>
      <w:r w:rsidRPr="00CD3159">
        <w:rPr>
          <w:rFonts w:asciiTheme="minorEastAsia" w:hAnsiTheme="minorEastAsia" w:cs="Helvetica" w:hint="eastAsia"/>
          <w:color w:val="444444"/>
          <w:kern w:val="0"/>
          <w:sz w:val="24"/>
          <w:szCs w:val="24"/>
        </w:rPr>
        <w:t xml:space="preserve">   C</w:t>
      </w:r>
      <w:r w:rsidR="003A3386" w:rsidRPr="00CD3159">
        <w:rPr>
          <w:rFonts w:asciiTheme="minorEastAsia" w:hAnsiTheme="minorEastAsia" w:cs="Helvetica"/>
          <w:color w:val="444444"/>
          <w:kern w:val="0"/>
          <w:sz w:val="24"/>
          <w:szCs w:val="24"/>
        </w:rPr>
        <w:t>孙公司;</w:t>
      </w:r>
      <w:r w:rsidRPr="00CD3159">
        <w:rPr>
          <w:rFonts w:asciiTheme="minorEastAsia" w:hAnsiTheme="minorEastAsia" w:cs="Helvetica" w:hint="eastAsia"/>
          <w:color w:val="444444"/>
          <w:kern w:val="0"/>
          <w:sz w:val="24"/>
          <w:szCs w:val="24"/>
        </w:rPr>
        <w:t xml:space="preserve">    D</w:t>
      </w:r>
      <w:r w:rsidR="003A3386" w:rsidRPr="00CD3159">
        <w:rPr>
          <w:rFonts w:asciiTheme="minorEastAsia" w:hAnsiTheme="minorEastAsia" w:cs="Helvetica"/>
          <w:color w:val="444444"/>
          <w:kern w:val="0"/>
          <w:sz w:val="24"/>
          <w:szCs w:val="24"/>
        </w:rPr>
        <w:t>相关公司</w:t>
      </w:r>
    </w:p>
    <w:p w:rsidR="00FA299E" w:rsidRPr="00CD3159" w:rsidRDefault="00FA299E"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题目4</w:t>
      </w:r>
    </w:p>
    <w:p w:rsidR="00514597"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我国企业会计准则要求，企业应当采用（</w:t>
      </w:r>
      <w:r w:rsidR="008F6CF2" w:rsidRPr="00CD3159">
        <w:rPr>
          <w:rFonts w:asciiTheme="minorEastAsia" w:hAnsiTheme="minorEastAsia" w:cs="Helvetica" w:hint="eastAsia"/>
          <w:color w:val="FF0000"/>
          <w:kern w:val="0"/>
          <w:sz w:val="24"/>
          <w:szCs w:val="24"/>
        </w:rPr>
        <w:t>C</w:t>
      </w:r>
      <w:r w:rsidRPr="00CD3159">
        <w:rPr>
          <w:rFonts w:asciiTheme="minorEastAsia" w:hAnsiTheme="minorEastAsia" w:cs="Helvetica"/>
          <w:color w:val="444444"/>
          <w:kern w:val="0"/>
          <w:sz w:val="24"/>
          <w:szCs w:val="24"/>
        </w:rPr>
        <w:t>  ）列示经营活动产生的现金流量。</w:t>
      </w:r>
    </w:p>
    <w:p w:rsidR="003A3386" w:rsidRPr="00CD3159" w:rsidRDefault="00514597"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hint="eastAsia"/>
          <w:color w:val="444444"/>
          <w:kern w:val="0"/>
          <w:sz w:val="24"/>
          <w:szCs w:val="24"/>
        </w:rPr>
        <w:t>A</w:t>
      </w:r>
      <w:r w:rsidR="003A3386" w:rsidRPr="00CD3159">
        <w:rPr>
          <w:rFonts w:asciiTheme="minorEastAsia" w:hAnsiTheme="minorEastAsia" w:cs="Helvetica"/>
          <w:color w:val="444444"/>
          <w:kern w:val="0"/>
          <w:sz w:val="24"/>
          <w:szCs w:val="24"/>
        </w:rPr>
        <w:t>报告式;</w:t>
      </w:r>
      <w:r w:rsidRPr="00CD3159">
        <w:rPr>
          <w:rFonts w:asciiTheme="minorEastAsia" w:hAnsiTheme="minorEastAsia" w:cs="Helvetica" w:hint="eastAsia"/>
          <w:color w:val="444444"/>
          <w:kern w:val="0"/>
          <w:sz w:val="24"/>
          <w:szCs w:val="24"/>
        </w:rPr>
        <w:t xml:space="preserve">   B</w:t>
      </w:r>
      <w:r w:rsidR="003A3386" w:rsidRPr="00CD3159">
        <w:rPr>
          <w:rFonts w:asciiTheme="minorEastAsia" w:hAnsiTheme="minorEastAsia" w:cs="Helvetica"/>
          <w:color w:val="444444"/>
          <w:kern w:val="0"/>
          <w:sz w:val="24"/>
          <w:szCs w:val="24"/>
        </w:rPr>
        <w:t>账户式;</w:t>
      </w:r>
      <w:r w:rsidRPr="00CD3159">
        <w:rPr>
          <w:rFonts w:asciiTheme="minorEastAsia" w:hAnsiTheme="minorEastAsia" w:cs="Helvetica" w:hint="eastAsia"/>
          <w:color w:val="444444"/>
          <w:kern w:val="0"/>
          <w:sz w:val="24"/>
          <w:szCs w:val="24"/>
        </w:rPr>
        <w:t xml:space="preserve">   </w:t>
      </w:r>
      <w:r w:rsidR="003A3386" w:rsidRPr="00CD3159">
        <w:rPr>
          <w:rFonts w:asciiTheme="minorEastAsia" w:hAnsiTheme="minorEastAsia" w:cs="Helvetica"/>
          <w:color w:val="FF0000"/>
          <w:kern w:val="0"/>
          <w:sz w:val="24"/>
          <w:szCs w:val="24"/>
        </w:rPr>
        <w:t>直接法</w:t>
      </w:r>
      <w:r w:rsidR="003A3386" w:rsidRPr="00CD3159">
        <w:rPr>
          <w:rFonts w:asciiTheme="minorEastAsia" w:hAnsiTheme="minorEastAsia" w:cs="Helvetica"/>
          <w:color w:val="444444"/>
          <w:kern w:val="0"/>
          <w:sz w:val="24"/>
          <w:szCs w:val="24"/>
        </w:rPr>
        <w:t>;</w:t>
      </w:r>
      <w:r w:rsidRPr="00CD3159">
        <w:rPr>
          <w:rFonts w:asciiTheme="minorEastAsia" w:hAnsiTheme="minorEastAsia" w:cs="Helvetica" w:hint="eastAsia"/>
          <w:color w:val="444444"/>
          <w:kern w:val="0"/>
          <w:sz w:val="24"/>
          <w:szCs w:val="24"/>
        </w:rPr>
        <w:t xml:space="preserve">  D</w:t>
      </w:r>
      <w:r w:rsidR="003A3386" w:rsidRPr="00CD3159">
        <w:rPr>
          <w:rFonts w:asciiTheme="minorEastAsia" w:hAnsiTheme="minorEastAsia" w:cs="Helvetica"/>
          <w:color w:val="444444"/>
          <w:kern w:val="0"/>
          <w:sz w:val="24"/>
          <w:szCs w:val="24"/>
        </w:rPr>
        <w:t>间接法</w:t>
      </w:r>
    </w:p>
    <w:p w:rsidR="00FA299E" w:rsidRPr="00CD3159" w:rsidRDefault="00FA299E"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题目5</w:t>
      </w:r>
    </w:p>
    <w:p w:rsidR="00514597"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我国当前标准格式的利润表格式是（</w:t>
      </w:r>
      <w:r w:rsidR="008F6CF2" w:rsidRPr="00CD3159">
        <w:rPr>
          <w:rFonts w:asciiTheme="minorEastAsia" w:hAnsiTheme="minorEastAsia" w:cs="Helvetica" w:hint="eastAsia"/>
          <w:color w:val="FF0000"/>
          <w:kern w:val="0"/>
          <w:sz w:val="24"/>
          <w:szCs w:val="24"/>
        </w:rPr>
        <w:t>B</w:t>
      </w:r>
      <w:r w:rsidRPr="00CD3159">
        <w:rPr>
          <w:rFonts w:asciiTheme="minorEastAsia" w:hAnsiTheme="minorEastAsia" w:cs="Helvetica"/>
          <w:color w:val="444444"/>
          <w:kern w:val="0"/>
          <w:sz w:val="24"/>
          <w:szCs w:val="24"/>
        </w:rPr>
        <w:t>  ）。</w:t>
      </w:r>
    </w:p>
    <w:p w:rsidR="003A3386" w:rsidRPr="00CD3159" w:rsidRDefault="00514597"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hint="eastAsia"/>
          <w:color w:val="444444"/>
          <w:kern w:val="0"/>
          <w:sz w:val="24"/>
          <w:szCs w:val="24"/>
        </w:rPr>
        <w:t>A</w:t>
      </w:r>
      <w:r w:rsidR="003A3386" w:rsidRPr="00CD3159">
        <w:rPr>
          <w:rFonts w:asciiTheme="minorEastAsia" w:hAnsiTheme="minorEastAsia" w:cs="Helvetica"/>
          <w:color w:val="444444"/>
          <w:kern w:val="0"/>
          <w:sz w:val="24"/>
          <w:szCs w:val="24"/>
        </w:rPr>
        <w:t>报告式;</w:t>
      </w:r>
      <w:r w:rsidRPr="00CD3159">
        <w:rPr>
          <w:rFonts w:asciiTheme="minorEastAsia" w:hAnsiTheme="minorEastAsia" w:cs="Helvetica" w:hint="eastAsia"/>
          <w:color w:val="444444"/>
          <w:kern w:val="0"/>
          <w:sz w:val="24"/>
          <w:szCs w:val="24"/>
        </w:rPr>
        <w:t xml:space="preserve">   </w:t>
      </w:r>
      <w:r w:rsidRPr="00CD3159">
        <w:rPr>
          <w:rFonts w:asciiTheme="minorEastAsia" w:hAnsiTheme="minorEastAsia" w:cs="Helvetica" w:hint="eastAsia"/>
          <w:color w:val="FF0000"/>
          <w:kern w:val="0"/>
          <w:sz w:val="24"/>
          <w:szCs w:val="24"/>
        </w:rPr>
        <w:t>B</w:t>
      </w:r>
      <w:r w:rsidR="003A3386" w:rsidRPr="00CD3159">
        <w:rPr>
          <w:rFonts w:asciiTheme="minorEastAsia" w:hAnsiTheme="minorEastAsia" w:cs="Helvetica"/>
          <w:color w:val="FF0000"/>
          <w:kern w:val="0"/>
          <w:sz w:val="24"/>
          <w:szCs w:val="24"/>
        </w:rPr>
        <w:t>多步式</w:t>
      </w:r>
      <w:r w:rsidR="003A3386" w:rsidRPr="00CD3159">
        <w:rPr>
          <w:rFonts w:asciiTheme="minorEastAsia" w:hAnsiTheme="minorEastAsia" w:cs="Helvetica"/>
          <w:color w:val="444444"/>
          <w:kern w:val="0"/>
          <w:sz w:val="24"/>
          <w:szCs w:val="24"/>
        </w:rPr>
        <w:t>;</w:t>
      </w:r>
      <w:r w:rsidRPr="00CD3159">
        <w:rPr>
          <w:rFonts w:asciiTheme="minorEastAsia" w:hAnsiTheme="minorEastAsia" w:cs="Helvetica" w:hint="eastAsia"/>
          <w:color w:val="444444"/>
          <w:kern w:val="0"/>
          <w:sz w:val="24"/>
          <w:szCs w:val="24"/>
        </w:rPr>
        <w:t xml:space="preserve">   C </w:t>
      </w:r>
      <w:r w:rsidR="003A3386" w:rsidRPr="00CD3159">
        <w:rPr>
          <w:rFonts w:asciiTheme="minorEastAsia" w:hAnsiTheme="minorEastAsia" w:cs="Helvetica"/>
          <w:color w:val="444444"/>
          <w:kern w:val="0"/>
          <w:sz w:val="24"/>
          <w:szCs w:val="24"/>
        </w:rPr>
        <w:t>单步式;</w:t>
      </w:r>
      <w:r w:rsidRPr="00CD3159">
        <w:rPr>
          <w:rFonts w:asciiTheme="minorEastAsia" w:hAnsiTheme="minorEastAsia" w:cs="Helvetica" w:hint="eastAsia"/>
          <w:color w:val="444444"/>
          <w:kern w:val="0"/>
          <w:sz w:val="24"/>
          <w:szCs w:val="24"/>
        </w:rPr>
        <w:t xml:space="preserve">    D</w:t>
      </w:r>
      <w:r w:rsidR="003A3386" w:rsidRPr="00CD3159">
        <w:rPr>
          <w:rFonts w:asciiTheme="minorEastAsia" w:hAnsiTheme="minorEastAsia" w:cs="Helvetica"/>
          <w:color w:val="444444"/>
          <w:kern w:val="0"/>
          <w:sz w:val="24"/>
          <w:szCs w:val="24"/>
        </w:rPr>
        <w:t>分步式</w:t>
      </w:r>
    </w:p>
    <w:p w:rsidR="00FA299E" w:rsidRPr="00CD3159" w:rsidRDefault="00FA299E"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题目6</w:t>
      </w:r>
    </w:p>
    <w:p w:rsidR="00FA299E"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下列各项中，属于投资活动产生的现金流出量是（ </w:t>
      </w:r>
      <w:r w:rsidR="008F6CF2" w:rsidRPr="00CD3159">
        <w:rPr>
          <w:rFonts w:asciiTheme="minorEastAsia" w:hAnsiTheme="minorEastAsia" w:cs="Helvetica" w:hint="eastAsia"/>
          <w:color w:val="FF0000"/>
          <w:kern w:val="0"/>
          <w:sz w:val="24"/>
          <w:szCs w:val="24"/>
        </w:rPr>
        <w:t>B</w:t>
      </w:r>
      <w:r w:rsidRPr="00CD3159">
        <w:rPr>
          <w:rFonts w:asciiTheme="minorEastAsia" w:hAnsiTheme="minorEastAsia" w:cs="Helvetica"/>
          <w:color w:val="444444"/>
          <w:kern w:val="0"/>
          <w:sz w:val="24"/>
          <w:szCs w:val="24"/>
        </w:rPr>
        <w:t> ）。</w:t>
      </w:r>
    </w:p>
    <w:p w:rsidR="00514597" w:rsidRPr="00CD3159" w:rsidRDefault="00514597"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A</w:t>
      </w:r>
      <w:r w:rsidR="003A3386" w:rsidRPr="00CD3159">
        <w:rPr>
          <w:rFonts w:asciiTheme="minorEastAsia" w:hAnsiTheme="minorEastAsia" w:cs="Helvetica"/>
          <w:color w:val="444444"/>
          <w:kern w:val="0"/>
          <w:sz w:val="24"/>
          <w:szCs w:val="24"/>
        </w:rPr>
        <w:t>支付给股东的股利;</w:t>
      </w:r>
      <w:r w:rsidRPr="00CD3159">
        <w:rPr>
          <w:rFonts w:asciiTheme="minorEastAsia" w:hAnsiTheme="minorEastAsia" w:cs="Helvetica" w:hint="eastAsia"/>
          <w:color w:val="444444"/>
          <w:kern w:val="0"/>
          <w:sz w:val="24"/>
          <w:szCs w:val="24"/>
        </w:rPr>
        <w:t xml:space="preserve">   </w:t>
      </w:r>
      <w:r w:rsidRPr="00CD3159">
        <w:rPr>
          <w:rFonts w:asciiTheme="minorEastAsia" w:hAnsiTheme="minorEastAsia" w:cs="Helvetica" w:hint="eastAsia"/>
          <w:color w:val="FF0000"/>
          <w:kern w:val="0"/>
          <w:sz w:val="24"/>
          <w:szCs w:val="24"/>
        </w:rPr>
        <w:t>B</w:t>
      </w:r>
      <w:r w:rsidR="003A3386" w:rsidRPr="00CD3159">
        <w:rPr>
          <w:rFonts w:asciiTheme="minorEastAsia" w:hAnsiTheme="minorEastAsia" w:cs="Helvetica"/>
          <w:color w:val="FF0000"/>
          <w:kern w:val="0"/>
          <w:sz w:val="24"/>
          <w:szCs w:val="24"/>
        </w:rPr>
        <w:t>购置无形资产支付的现金</w:t>
      </w:r>
      <w:r w:rsidR="003A3386" w:rsidRPr="00CD3159">
        <w:rPr>
          <w:rFonts w:asciiTheme="minorEastAsia" w:hAnsiTheme="minorEastAsia" w:cs="Helvetica"/>
          <w:color w:val="444444"/>
          <w:kern w:val="0"/>
          <w:sz w:val="24"/>
          <w:szCs w:val="24"/>
        </w:rPr>
        <w:t>;</w:t>
      </w:r>
    </w:p>
    <w:p w:rsidR="003A3386" w:rsidRPr="00CD3159" w:rsidRDefault="00514597"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hint="eastAsia"/>
          <w:color w:val="444444"/>
          <w:kern w:val="0"/>
          <w:sz w:val="24"/>
          <w:szCs w:val="24"/>
        </w:rPr>
        <w:t>C</w:t>
      </w:r>
      <w:r w:rsidR="003A3386" w:rsidRPr="00CD3159">
        <w:rPr>
          <w:rFonts w:asciiTheme="minorEastAsia" w:hAnsiTheme="minorEastAsia" w:cs="Helvetica"/>
          <w:color w:val="444444"/>
          <w:kern w:val="0"/>
          <w:sz w:val="24"/>
          <w:szCs w:val="24"/>
        </w:rPr>
        <w:t>购买原材料支付的现金;</w:t>
      </w:r>
      <w:r w:rsidRPr="00CD3159">
        <w:rPr>
          <w:rFonts w:asciiTheme="minorEastAsia" w:hAnsiTheme="minorEastAsia" w:cs="Helvetica" w:hint="eastAsia"/>
          <w:color w:val="444444"/>
          <w:kern w:val="0"/>
          <w:sz w:val="24"/>
          <w:szCs w:val="24"/>
        </w:rPr>
        <w:t xml:space="preserve">   D</w:t>
      </w:r>
      <w:r w:rsidR="003A3386" w:rsidRPr="00CD3159">
        <w:rPr>
          <w:rFonts w:asciiTheme="minorEastAsia" w:hAnsiTheme="minorEastAsia" w:cs="Helvetica"/>
          <w:color w:val="444444"/>
          <w:kern w:val="0"/>
          <w:sz w:val="24"/>
          <w:szCs w:val="24"/>
        </w:rPr>
        <w:t>支付的业务招待费</w:t>
      </w:r>
    </w:p>
    <w:p w:rsidR="00FA299E" w:rsidRPr="00CD3159" w:rsidRDefault="00FA299E"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题目7</w:t>
      </w:r>
    </w:p>
    <w:p w:rsidR="00FA299E"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速动比率是指（  </w:t>
      </w:r>
      <w:r w:rsidR="008F6CF2" w:rsidRPr="00CD3159">
        <w:rPr>
          <w:rFonts w:asciiTheme="minorEastAsia" w:hAnsiTheme="minorEastAsia" w:cs="Helvetica" w:hint="eastAsia"/>
          <w:color w:val="FF0000"/>
          <w:kern w:val="0"/>
          <w:sz w:val="24"/>
          <w:szCs w:val="24"/>
        </w:rPr>
        <w:t>C</w:t>
      </w:r>
      <w:r w:rsidRPr="00CD3159">
        <w:rPr>
          <w:rFonts w:asciiTheme="minorEastAsia" w:hAnsiTheme="minorEastAsia" w:cs="Helvetica"/>
          <w:color w:val="444444"/>
          <w:kern w:val="0"/>
          <w:sz w:val="24"/>
          <w:szCs w:val="24"/>
        </w:rPr>
        <w:t>）对流动负债的比率，用来衡量企业流动资产中可以立即变现用于偿还流动负债的能力。</w:t>
      </w:r>
    </w:p>
    <w:p w:rsidR="003A3386" w:rsidRPr="00CD3159" w:rsidRDefault="00514597"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hint="eastAsia"/>
          <w:color w:val="444444"/>
          <w:kern w:val="0"/>
          <w:sz w:val="24"/>
          <w:szCs w:val="24"/>
        </w:rPr>
        <w:t>A</w:t>
      </w:r>
      <w:r w:rsidR="003A3386" w:rsidRPr="00CD3159">
        <w:rPr>
          <w:rFonts w:asciiTheme="minorEastAsia" w:hAnsiTheme="minorEastAsia" w:cs="Helvetica"/>
          <w:color w:val="444444"/>
          <w:kern w:val="0"/>
          <w:sz w:val="24"/>
          <w:szCs w:val="24"/>
        </w:rPr>
        <w:t>:短期资产;</w:t>
      </w:r>
      <w:r w:rsidRPr="00CD3159">
        <w:rPr>
          <w:rFonts w:asciiTheme="minorEastAsia" w:hAnsiTheme="minorEastAsia" w:cs="Helvetica" w:hint="eastAsia"/>
          <w:color w:val="444444"/>
          <w:kern w:val="0"/>
          <w:sz w:val="24"/>
          <w:szCs w:val="24"/>
        </w:rPr>
        <w:t xml:space="preserve">   B</w:t>
      </w:r>
      <w:r w:rsidR="003A3386" w:rsidRPr="00CD3159">
        <w:rPr>
          <w:rFonts w:asciiTheme="minorEastAsia" w:hAnsiTheme="minorEastAsia" w:cs="Helvetica"/>
          <w:color w:val="444444"/>
          <w:kern w:val="0"/>
          <w:sz w:val="24"/>
          <w:szCs w:val="24"/>
        </w:rPr>
        <w:t>长期资产;</w:t>
      </w:r>
      <w:r w:rsidRPr="00CD3159">
        <w:rPr>
          <w:rFonts w:asciiTheme="minorEastAsia" w:hAnsiTheme="minorEastAsia" w:cs="Helvetica" w:hint="eastAsia"/>
          <w:color w:val="444444"/>
          <w:kern w:val="0"/>
          <w:sz w:val="24"/>
          <w:szCs w:val="24"/>
        </w:rPr>
        <w:t xml:space="preserve">   </w:t>
      </w:r>
      <w:r w:rsidRPr="00CD3159">
        <w:rPr>
          <w:rFonts w:asciiTheme="minorEastAsia" w:hAnsiTheme="minorEastAsia" w:cs="Helvetica" w:hint="eastAsia"/>
          <w:color w:val="FF0000"/>
          <w:kern w:val="0"/>
          <w:sz w:val="24"/>
          <w:szCs w:val="24"/>
        </w:rPr>
        <w:t xml:space="preserve">C </w:t>
      </w:r>
      <w:r w:rsidR="003A3386" w:rsidRPr="00CD3159">
        <w:rPr>
          <w:rFonts w:asciiTheme="minorEastAsia" w:hAnsiTheme="minorEastAsia" w:cs="Helvetica"/>
          <w:color w:val="FF0000"/>
          <w:kern w:val="0"/>
          <w:sz w:val="24"/>
          <w:szCs w:val="24"/>
        </w:rPr>
        <w:t>速动资产</w:t>
      </w:r>
      <w:r w:rsidR="003A3386" w:rsidRPr="00CD3159">
        <w:rPr>
          <w:rFonts w:asciiTheme="minorEastAsia" w:hAnsiTheme="minorEastAsia" w:cs="Helvetica"/>
          <w:color w:val="444444"/>
          <w:kern w:val="0"/>
          <w:sz w:val="24"/>
          <w:szCs w:val="24"/>
        </w:rPr>
        <w:t>;</w:t>
      </w:r>
      <w:r w:rsidRPr="00CD3159">
        <w:rPr>
          <w:rFonts w:asciiTheme="minorEastAsia" w:hAnsiTheme="minorEastAsia" w:cs="Helvetica" w:hint="eastAsia"/>
          <w:color w:val="444444"/>
          <w:kern w:val="0"/>
          <w:sz w:val="24"/>
          <w:szCs w:val="24"/>
        </w:rPr>
        <w:t xml:space="preserve">  D</w:t>
      </w:r>
      <w:r w:rsidR="003A3386" w:rsidRPr="00CD3159">
        <w:rPr>
          <w:rFonts w:asciiTheme="minorEastAsia" w:hAnsiTheme="minorEastAsia" w:cs="Helvetica"/>
          <w:color w:val="444444"/>
          <w:kern w:val="0"/>
          <w:sz w:val="24"/>
          <w:szCs w:val="24"/>
        </w:rPr>
        <w:t>流动资产</w:t>
      </w:r>
    </w:p>
    <w:p w:rsidR="00FA299E" w:rsidRPr="00CD3159" w:rsidRDefault="00FA299E"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题目8</w:t>
      </w:r>
    </w:p>
    <w:p w:rsidR="00FA299E"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利用财务报表分析评价企业资金周转使用情况和效率，称为（ </w:t>
      </w:r>
      <w:r w:rsidR="008F6CF2" w:rsidRPr="00CD3159">
        <w:rPr>
          <w:rFonts w:asciiTheme="minorEastAsia" w:hAnsiTheme="minorEastAsia" w:cs="Helvetica" w:hint="eastAsia"/>
          <w:color w:val="FF0000"/>
          <w:kern w:val="0"/>
          <w:sz w:val="24"/>
          <w:szCs w:val="24"/>
        </w:rPr>
        <w:t>C</w:t>
      </w:r>
      <w:r w:rsidRPr="00CD3159">
        <w:rPr>
          <w:rFonts w:asciiTheme="minorEastAsia" w:hAnsiTheme="minorEastAsia" w:cs="Helvetica"/>
          <w:color w:val="444444"/>
          <w:kern w:val="0"/>
          <w:sz w:val="24"/>
          <w:szCs w:val="24"/>
        </w:rPr>
        <w:t> ）分析。</w:t>
      </w:r>
    </w:p>
    <w:p w:rsidR="003A3386" w:rsidRPr="00CD3159" w:rsidRDefault="00514597"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hint="eastAsia"/>
          <w:color w:val="444444"/>
          <w:kern w:val="0"/>
          <w:sz w:val="24"/>
          <w:szCs w:val="24"/>
        </w:rPr>
        <w:t>A</w:t>
      </w:r>
      <w:r w:rsidR="003A3386" w:rsidRPr="00CD3159">
        <w:rPr>
          <w:rFonts w:asciiTheme="minorEastAsia" w:hAnsiTheme="minorEastAsia" w:cs="Helvetica"/>
          <w:color w:val="444444"/>
          <w:kern w:val="0"/>
          <w:sz w:val="24"/>
          <w:szCs w:val="24"/>
        </w:rPr>
        <w:t>发展能力;</w:t>
      </w:r>
      <w:r w:rsidRPr="00CD3159">
        <w:rPr>
          <w:rFonts w:asciiTheme="minorEastAsia" w:hAnsiTheme="minorEastAsia" w:cs="Helvetica" w:hint="eastAsia"/>
          <w:color w:val="444444"/>
          <w:kern w:val="0"/>
          <w:sz w:val="24"/>
          <w:szCs w:val="24"/>
        </w:rPr>
        <w:t xml:space="preserve">   B</w:t>
      </w:r>
      <w:r w:rsidR="003A3386" w:rsidRPr="00CD3159">
        <w:rPr>
          <w:rFonts w:asciiTheme="minorEastAsia" w:hAnsiTheme="minorEastAsia" w:cs="Helvetica"/>
          <w:color w:val="444444"/>
          <w:kern w:val="0"/>
          <w:sz w:val="24"/>
          <w:szCs w:val="24"/>
        </w:rPr>
        <w:t>偿债能力;</w:t>
      </w:r>
      <w:r w:rsidRPr="00CD3159">
        <w:rPr>
          <w:rFonts w:asciiTheme="minorEastAsia" w:hAnsiTheme="minorEastAsia" w:cs="Helvetica" w:hint="eastAsia"/>
          <w:color w:val="444444"/>
          <w:kern w:val="0"/>
          <w:sz w:val="24"/>
          <w:szCs w:val="24"/>
        </w:rPr>
        <w:t xml:space="preserve">  </w:t>
      </w:r>
      <w:r w:rsidRPr="00CD3159">
        <w:rPr>
          <w:rFonts w:asciiTheme="minorEastAsia" w:hAnsiTheme="minorEastAsia" w:cs="Helvetica" w:hint="eastAsia"/>
          <w:color w:val="FF0000"/>
          <w:kern w:val="0"/>
          <w:sz w:val="24"/>
          <w:szCs w:val="24"/>
        </w:rPr>
        <w:t xml:space="preserve"> C</w:t>
      </w:r>
      <w:r w:rsidR="003A3386" w:rsidRPr="00CD3159">
        <w:rPr>
          <w:rFonts w:asciiTheme="minorEastAsia" w:hAnsiTheme="minorEastAsia" w:cs="Helvetica"/>
          <w:color w:val="FF0000"/>
          <w:kern w:val="0"/>
          <w:sz w:val="24"/>
          <w:szCs w:val="24"/>
        </w:rPr>
        <w:t>营运能力</w:t>
      </w:r>
      <w:r w:rsidR="003A3386" w:rsidRPr="00CD3159">
        <w:rPr>
          <w:rFonts w:asciiTheme="minorEastAsia" w:hAnsiTheme="minorEastAsia" w:cs="Helvetica"/>
          <w:color w:val="444444"/>
          <w:kern w:val="0"/>
          <w:sz w:val="24"/>
          <w:szCs w:val="24"/>
        </w:rPr>
        <w:t>;</w:t>
      </w:r>
      <w:r w:rsidRPr="00CD3159">
        <w:rPr>
          <w:rFonts w:asciiTheme="minorEastAsia" w:hAnsiTheme="minorEastAsia" w:cs="Helvetica" w:hint="eastAsia"/>
          <w:color w:val="444444"/>
          <w:kern w:val="0"/>
          <w:sz w:val="24"/>
          <w:szCs w:val="24"/>
        </w:rPr>
        <w:t xml:space="preserve">   D</w:t>
      </w:r>
      <w:r w:rsidR="003A3386" w:rsidRPr="00CD3159">
        <w:rPr>
          <w:rFonts w:asciiTheme="minorEastAsia" w:hAnsiTheme="minorEastAsia" w:cs="Helvetica"/>
          <w:color w:val="444444"/>
          <w:kern w:val="0"/>
          <w:sz w:val="24"/>
          <w:szCs w:val="24"/>
        </w:rPr>
        <w:t>获利能力</w:t>
      </w:r>
    </w:p>
    <w:p w:rsidR="00FA299E" w:rsidRPr="00CD3159" w:rsidRDefault="00FA299E"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题目9</w:t>
      </w:r>
    </w:p>
    <w:p w:rsidR="00FA299E"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下列公式中不正确的是（ </w:t>
      </w:r>
      <w:r w:rsidR="008F6CF2" w:rsidRPr="00CD3159">
        <w:rPr>
          <w:rFonts w:asciiTheme="minorEastAsia" w:hAnsiTheme="minorEastAsia" w:cs="Helvetica" w:hint="eastAsia"/>
          <w:color w:val="FF0000"/>
          <w:kern w:val="0"/>
          <w:sz w:val="24"/>
          <w:szCs w:val="24"/>
        </w:rPr>
        <w:t>A</w:t>
      </w:r>
      <w:r w:rsidRPr="00CD3159">
        <w:rPr>
          <w:rFonts w:asciiTheme="minorEastAsia" w:hAnsiTheme="minorEastAsia" w:cs="Helvetica"/>
          <w:color w:val="444444"/>
          <w:kern w:val="0"/>
          <w:sz w:val="24"/>
          <w:szCs w:val="24"/>
        </w:rPr>
        <w:t> ）。</w:t>
      </w:r>
    </w:p>
    <w:p w:rsidR="00535DCF" w:rsidRPr="00CD3159" w:rsidRDefault="00535DCF"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FF0000"/>
          <w:kern w:val="0"/>
          <w:sz w:val="24"/>
          <w:szCs w:val="24"/>
        </w:rPr>
        <w:t>A</w:t>
      </w:r>
      <w:r w:rsidR="003A3386" w:rsidRPr="00CD3159">
        <w:rPr>
          <w:rFonts w:asciiTheme="minorEastAsia" w:hAnsiTheme="minorEastAsia" w:cs="Helvetica"/>
          <w:color w:val="FF0000"/>
          <w:kern w:val="0"/>
          <w:sz w:val="24"/>
          <w:szCs w:val="24"/>
        </w:rPr>
        <w:t>资产负债率=资产/负债;</w:t>
      </w:r>
      <w:r w:rsidRPr="00CD3159">
        <w:rPr>
          <w:rFonts w:asciiTheme="minorEastAsia" w:hAnsiTheme="minorEastAsia" w:cs="Helvetica" w:hint="eastAsia"/>
          <w:color w:val="444444"/>
          <w:kern w:val="0"/>
          <w:sz w:val="24"/>
          <w:szCs w:val="24"/>
        </w:rPr>
        <w:t xml:space="preserve">    B</w:t>
      </w:r>
      <w:r w:rsidR="003A3386" w:rsidRPr="00CD3159">
        <w:rPr>
          <w:rFonts w:asciiTheme="minorEastAsia" w:hAnsiTheme="minorEastAsia" w:cs="Helvetica"/>
          <w:color w:val="444444"/>
          <w:kern w:val="0"/>
          <w:sz w:val="24"/>
          <w:szCs w:val="24"/>
        </w:rPr>
        <w:t>资本积累率=当年所有者权益增长额/年初所有者权益总额;</w:t>
      </w:r>
    </w:p>
    <w:p w:rsidR="003A3386" w:rsidRPr="00CD3159" w:rsidRDefault="00535DCF"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hint="eastAsia"/>
          <w:color w:val="444444"/>
          <w:kern w:val="0"/>
          <w:sz w:val="24"/>
          <w:szCs w:val="24"/>
        </w:rPr>
        <w:t>C</w:t>
      </w:r>
      <w:r w:rsidR="003A3386" w:rsidRPr="00CD3159">
        <w:rPr>
          <w:rFonts w:asciiTheme="minorEastAsia" w:hAnsiTheme="minorEastAsia" w:cs="Helvetica"/>
          <w:color w:val="444444"/>
          <w:kern w:val="0"/>
          <w:sz w:val="24"/>
          <w:szCs w:val="24"/>
        </w:rPr>
        <w:t>流动比率=流动资产/流动负债;</w:t>
      </w:r>
      <w:r w:rsidRPr="00CD3159">
        <w:rPr>
          <w:rFonts w:asciiTheme="minorEastAsia" w:hAnsiTheme="minorEastAsia" w:cs="Helvetica" w:hint="eastAsia"/>
          <w:color w:val="444444"/>
          <w:kern w:val="0"/>
          <w:sz w:val="24"/>
          <w:szCs w:val="24"/>
        </w:rPr>
        <w:t xml:space="preserve">   D</w:t>
      </w:r>
      <w:r w:rsidR="003A3386" w:rsidRPr="00CD3159">
        <w:rPr>
          <w:rFonts w:asciiTheme="minorEastAsia" w:hAnsiTheme="minorEastAsia" w:cs="Helvetica"/>
          <w:color w:val="444444"/>
          <w:kern w:val="0"/>
          <w:sz w:val="24"/>
          <w:szCs w:val="24"/>
        </w:rPr>
        <w:t>净资产收益率=净利润/平均所有者权益</w:t>
      </w:r>
    </w:p>
    <w:p w:rsidR="00FA299E" w:rsidRPr="00CD3159" w:rsidRDefault="00FA299E"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题目10</w:t>
      </w:r>
    </w:p>
    <w:p w:rsidR="00FA299E"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关于杜邦分析法的描述不正确的是（ </w:t>
      </w:r>
      <w:r w:rsidR="008F6CF2" w:rsidRPr="00CD3159">
        <w:rPr>
          <w:rFonts w:asciiTheme="minorEastAsia" w:hAnsiTheme="minorEastAsia" w:cs="Helvetica" w:hint="eastAsia"/>
          <w:color w:val="FF0000"/>
          <w:kern w:val="0"/>
          <w:sz w:val="24"/>
          <w:szCs w:val="24"/>
        </w:rPr>
        <w:t>A</w:t>
      </w:r>
      <w:r w:rsidRPr="00CD3159">
        <w:rPr>
          <w:rFonts w:asciiTheme="minorEastAsia" w:hAnsiTheme="minorEastAsia" w:cs="Helvetica"/>
          <w:color w:val="444444"/>
          <w:kern w:val="0"/>
          <w:sz w:val="24"/>
          <w:szCs w:val="24"/>
        </w:rPr>
        <w:t> ）。</w:t>
      </w:r>
    </w:p>
    <w:p w:rsidR="00535DCF"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FF0000"/>
          <w:kern w:val="0"/>
          <w:sz w:val="24"/>
          <w:szCs w:val="24"/>
        </w:rPr>
        <w:t>平均权益乘数等于平均净资产/平均总资产</w:t>
      </w:r>
      <w:r w:rsidRPr="00CD3159">
        <w:rPr>
          <w:rFonts w:asciiTheme="minorEastAsia" w:hAnsiTheme="minorEastAsia" w:cs="Helvetica"/>
          <w:color w:val="444444"/>
          <w:kern w:val="0"/>
          <w:sz w:val="24"/>
          <w:szCs w:val="24"/>
        </w:rPr>
        <w:t>;</w:t>
      </w:r>
      <w:r w:rsidR="00535DCF" w:rsidRPr="00CD3159">
        <w:rPr>
          <w:rFonts w:asciiTheme="minorEastAsia" w:hAnsiTheme="minorEastAsia" w:cs="Helvetica" w:hint="eastAsia"/>
          <w:color w:val="444444"/>
          <w:kern w:val="0"/>
          <w:sz w:val="24"/>
          <w:szCs w:val="24"/>
        </w:rPr>
        <w:t xml:space="preserve">  </w:t>
      </w:r>
    </w:p>
    <w:p w:rsidR="00535DCF" w:rsidRPr="00CD3159" w:rsidRDefault="00535DCF"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B</w:t>
      </w:r>
      <w:r w:rsidR="003A3386" w:rsidRPr="00CD3159">
        <w:rPr>
          <w:rFonts w:asciiTheme="minorEastAsia" w:hAnsiTheme="minorEastAsia" w:cs="Helvetica"/>
          <w:color w:val="444444"/>
          <w:kern w:val="0"/>
          <w:sz w:val="24"/>
          <w:szCs w:val="24"/>
        </w:rPr>
        <w:t>净资产报酬率可以分解为总资产净利率与平均权益乘数的乘积;</w:t>
      </w:r>
      <w:r w:rsidRPr="00CD3159">
        <w:rPr>
          <w:rFonts w:asciiTheme="minorEastAsia" w:hAnsiTheme="minorEastAsia" w:cs="Helvetica" w:hint="eastAsia"/>
          <w:color w:val="444444"/>
          <w:kern w:val="0"/>
          <w:sz w:val="24"/>
          <w:szCs w:val="24"/>
        </w:rPr>
        <w:t xml:space="preserve">  </w:t>
      </w:r>
    </w:p>
    <w:p w:rsidR="00535DCF" w:rsidRPr="00CD3159" w:rsidRDefault="00535DCF"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C</w:t>
      </w:r>
      <w:r w:rsidR="003A3386" w:rsidRPr="00CD3159">
        <w:rPr>
          <w:rFonts w:asciiTheme="minorEastAsia" w:hAnsiTheme="minorEastAsia" w:cs="Helvetica"/>
          <w:color w:val="444444"/>
          <w:kern w:val="0"/>
          <w:sz w:val="24"/>
          <w:szCs w:val="24"/>
        </w:rPr>
        <w:t>杜邦分析体系的核心是净资产报酬率;</w:t>
      </w:r>
      <w:r w:rsidRPr="00CD3159">
        <w:rPr>
          <w:rFonts w:asciiTheme="minorEastAsia" w:hAnsiTheme="minorEastAsia" w:cs="Helvetica" w:hint="eastAsia"/>
          <w:color w:val="444444"/>
          <w:kern w:val="0"/>
          <w:sz w:val="24"/>
          <w:szCs w:val="24"/>
        </w:rPr>
        <w:t xml:space="preserve">   </w:t>
      </w:r>
    </w:p>
    <w:p w:rsidR="003A3386" w:rsidRPr="00CD3159" w:rsidRDefault="00535DCF"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hint="eastAsia"/>
          <w:color w:val="444444"/>
          <w:kern w:val="0"/>
          <w:sz w:val="24"/>
          <w:szCs w:val="24"/>
        </w:rPr>
        <w:t>D</w:t>
      </w:r>
      <w:r w:rsidR="003A3386" w:rsidRPr="00CD3159">
        <w:rPr>
          <w:rFonts w:asciiTheme="minorEastAsia" w:hAnsiTheme="minorEastAsia" w:cs="Helvetica"/>
          <w:color w:val="444444"/>
          <w:kern w:val="0"/>
          <w:sz w:val="24"/>
          <w:szCs w:val="24"/>
        </w:rPr>
        <w:t>总资产净利率可以分解为营业净利率与总资产周转率的乘积</w:t>
      </w:r>
    </w:p>
    <w:p w:rsidR="00FA299E" w:rsidRPr="00CD3159" w:rsidRDefault="00FA299E"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lastRenderedPageBreak/>
        <w:t>题目11</w:t>
      </w:r>
    </w:p>
    <w:p w:rsidR="00FA299E"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现金流量表的特征（</w:t>
      </w:r>
      <w:r w:rsidR="00792EC7" w:rsidRPr="00CD3159">
        <w:rPr>
          <w:rFonts w:asciiTheme="minorEastAsia" w:hAnsiTheme="minorEastAsia" w:cs="Helvetica" w:hint="eastAsia"/>
          <w:color w:val="FF0000"/>
          <w:kern w:val="0"/>
          <w:sz w:val="24"/>
          <w:szCs w:val="24"/>
        </w:rPr>
        <w:t>ABD</w:t>
      </w:r>
      <w:r w:rsidRPr="00CD3159">
        <w:rPr>
          <w:rFonts w:asciiTheme="minorEastAsia" w:hAnsiTheme="minorEastAsia" w:cs="Helvetica"/>
          <w:color w:val="444444"/>
          <w:kern w:val="0"/>
          <w:sz w:val="24"/>
          <w:szCs w:val="24"/>
        </w:rPr>
        <w:t>  ）</w:t>
      </w:r>
    </w:p>
    <w:p w:rsidR="00535DCF" w:rsidRPr="00CD3159" w:rsidRDefault="00535DCF" w:rsidP="00CD3159">
      <w:pPr>
        <w:widowControl/>
        <w:shd w:val="clear" w:color="auto" w:fill="FFFFFF"/>
        <w:spacing w:line="440" w:lineRule="exact"/>
        <w:jc w:val="left"/>
        <w:rPr>
          <w:rFonts w:asciiTheme="minorEastAsia" w:hAnsiTheme="minorEastAsia" w:cs="Helvetica" w:hint="eastAsia"/>
          <w:color w:val="FF0000"/>
          <w:kern w:val="0"/>
          <w:sz w:val="24"/>
          <w:szCs w:val="24"/>
        </w:rPr>
      </w:pPr>
      <w:r w:rsidRPr="00CD3159">
        <w:rPr>
          <w:rFonts w:asciiTheme="minorEastAsia" w:hAnsiTheme="minorEastAsia" w:cs="Helvetica" w:hint="eastAsia"/>
          <w:color w:val="FF0000"/>
          <w:kern w:val="0"/>
          <w:sz w:val="24"/>
          <w:szCs w:val="24"/>
        </w:rPr>
        <w:t>A</w:t>
      </w:r>
      <w:r w:rsidR="003A3386" w:rsidRPr="00CD3159">
        <w:rPr>
          <w:rFonts w:asciiTheme="minorEastAsia" w:hAnsiTheme="minorEastAsia" w:cs="Helvetica"/>
          <w:color w:val="FF0000"/>
          <w:kern w:val="0"/>
          <w:sz w:val="24"/>
          <w:szCs w:val="24"/>
        </w:rPr>
        <w:t>现金流量表以专门的会计准则予以规范;</w:t>
      </w:r>
      <w:r w:rsidRPr="00CD3159">
        <w:rPr>
          <w:rFonts w:asciiTheme="minorEastAsia" w:hAnsiTheme="minorEastAsia" w:cs="Helvetica" w:hint="eastAsia"/>
          <w:color w:val="FF0000"/>
          <w:kern w:val="0"/>
          <w:sz w:val="24"/>
          <w:szCs w:val="24"/>
        </w:rPr>
        <w:t xml:space="preserve">    </w:t>
      </w:r>
    </w:p>
    <w:p w:rsidR="00535DCF" w:rsidRPr="00CD3159" w:rsidRDefault="00535DCF" w:rsidP="00CD3159">
      <w:pPr>
        <w:widowControl/>
        <w:shd w:val="clear" w:color="auto" w:fill="FFFFFF"/>
        <w:spacing w:line="440" w:lineRule="exact"/>
        <w:jc w:val="left"/>
        <w:rPr>
          <w:rFonts w:asciiTheme="minorEastAsia" w:hAnsiTheme="minorEastAsia" w:cs="Helvetica" w:hint="eastAsia"/>
          <w:color w:val="FF0000"/>
          <w:kern w:val="0"/>
          <w:sz w:val="24"/>
          <w:szCs w:val="24"/>
        </w:rPr>
      </w:pPr>
      <w:r w:rsidRPr="00CD3159">
        <w:rPr>
          <w:rFonts w:asciiTheme="minorEastAsia" w:hAnsiTheme="minorEastAsia" w:cs="Helvetica" w:hint="eastAsia"/>
          <w:color w:val="FF0000"/>
          <w:kern w:val="0"/>
          <w:sz w:val="24"/>
          <w:szCs w:val="24"/>
        </w:rPr>
        <w:t>B</w:t>
      </w:r>
      <w:r w:rsidR="003A3386" w:rsidRPr="00CD3159">
        <w:rPr>
          <w:rFonts w:asciiTheme="minorEastAsia" w:hAnsiTheme="minorEastAsia" w:cs="Helvetica"/>
          <w:color w:val="FF0000"/>
          <w:kern w:val="0"/>
          <w:sz w:val="24"/>
          <w:szCs w:val="24"/>
        </w:rPr>
        <w:t>现金流量表是财务报表体系中唯一</w:t>
      </w:r>
      <w:proofErr w:type="gramStart"/>
      <w:r w:rsidR="003A3386" w:rsidRPr="00CD3159">
        <w:rPr>
          <w:rFonts w:asciiTheme="minorEastAsia" w:hAnsiTheme="minorEastAsia" w:cs="Helvetica"/>
          <w:color w:val="FF0000"/>
          <w:kern w:val="0"/>
          <w:sz w:val="24"/>
          <w:szCs w:val="24"/>
        </w:rPr>
        <w:t>一个</w:t>
      </w:r>
      <w:proofErr w:type="gramEnd"/>
      <w:r w:rsidR="003A3386" w:rsidRPr="00CD3159">
        <w:rPr>
          <w:rFonts w:asciiTheme="minorEastAsia" w:hAnsiTheme="minorEastAsia" w:cs="Helvetica"/>
          <w:color w:val="FF0000"/>
          <w:kern w:val="0"/>
          <w:sz w:val="24"/>
          <w:szCs w:val="24"/>
        </w:rPr>
        <w:t>按照收付实现制编制的财务报表;</w:t>
      </w:r>
    </w:p>
    <w:p w:rsidR="00535DCF" w:rsidRPr="00CD3159" w:rsidRDefault="00535DCF"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C</w:t>
      </w:r>
      <w:r w:rsidR="003A3386" w:rsidRPr="00CD3159">
        <w:rPr>
          <w:rFonts w:asciiTheme="minorEastAsia" w:hAnsiTheme="minorEastAsia" w:cs="Helvetica"/>
          <w:color w:val="444444"/>
          <w:kern w:val="0"/>
          <w:sz w:val="24"/>
          <w:szCs w:val="24"/>
        </w:rPr>
        <w:t>现金流量表的编制基础是权责发生制;</w:t>
      </w:r>
    </w:p>
    <w:p w:rsidR="003A3386" w:rsidRPr="00CD3159" w:rsidRDefault="00535DCF" w:rsidP="00CD3159">
      <w:pPr>
        <w:widowControl/>
        <w:shd w:val="clear" w:color="auto" w:fill="FFFFFF"/>
        <w:spacing w:line="440" w:lineRule="exact"/>
        <w:jc w:val="left"/>
        <w:rPr>
          <w:rFonts w:asciiTheme="minorEastAsia" w:hAnsiTheme="minorEastAsia" w:cs="Helvetica"/>
          <w:color w:val="FF0000"/>
          <w:kern w:val="0"/>
          <w:sz w:val="24"/>
          <w:szCs w:val="24"/>
        </w:rPr>
      </w:pPr>
      <w:r w:rsidRPr="00CD3159">
        <w:rPr>
          <w:rFonts w:asciiTheme="minorEastAsia" w:hAnsiTheme="minorEastAsia" w:cs="Helvetica" w:hint="eastAsia"/>
          <w:color w:val="FF0000"/>
          <w:kern w:val="0"/>
          <w:sz w:val="24"/>
          <w:szCs w:val="24"/>
        </w:rPr>
        <w:t>D</w:t>
      </w:r>
      <w:r w:rsidR="003A3386" w:rsidRPr="00CD3159">
        <w:rPr>
          <w:rFonts w:asciiTheme="minorEastAsia" w:hAnsiTheme="minorEastAsia" w:cs="Helvetica"/>
          <w:color w:val="FF0000"/>
          <w:kern w:val="0"/>
          <w:sz w:val="24"/>
          <w:szCs w:val="24"/>
        </w:rPr>
        <w:t>现金流量表从动态、静态两个方面与资产负债表、利润表构成了三足鼎立报表体系格局。</w:t>
      </w:r>
    </w:p>
    <w:p w:rsidR="00FA299E" w:rsidRPr="00CD3159" w:rsidRDefault="00FA299E" w:rsidP="00CD3159">
      <w:pPr>
        <w:widowControl/>
        <w:shd w:val="clear" w:color="auto" w:fill="FFFFFF"/>
        <w:spacing w:line="440" w:lineRule="exact"/>
        <w:jc w:val="left"/>
        <w:rPr>
          <w:rFonts w:asciiTheme="minorEastAsia" w:hAnsiTheme="minorEastAsia" w:cs="Helvetica" w:hint="eastAsia"/>
          <w:color w:val="FF0000"/>
          <w:kern w:val="0"/>
          <w:sz w:val="24"/>
          <w:szCs w:val="24"/>
        </w:rPr>
      </w:pPr>
      <w:r w:rsidRPr="00CD3159">
        <w:rPr>
          <w:rFonts w:asciiTheme="minorEastAsia" w:hAnsiTheme="minorEastAsia" w:cs="Helvetica" w:hint="eastAsia"/>
          <w:color w:val="FF0000"/>
          <w:kern w:val="0"/>
          <w:sz w:val="24"/>
          <w:szCs w:val="24"/>
        </w:rPr>
        <w:t>题目12</w:t>
      </w:r>
    </w:p>
    <w:p w:rsidR="00FA299E"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在所有者权益变动表中，企业单独列示反映了下列信息（ </w:t>
      </w:r>
      <w:r w:rsidR="00792EC7" w:rsidRPr="00CD3159">
        <w:rPr>
          <w:rFonts w:asciiTheme="minorEastAsia" w:hAnsiTheme="minorEastAsia" w:cs="Helvetica" w:hint="eastAsia"/>
          <w:color w:val="FF0000"/>
          <w:kern w:val="0"/>
          <w:sz w:val="24"/>
          <w:szCs w:val="24"/>
        </w:rPr>
        <w:t>BCD</w:t>
      </w:r>
      <w:r w:rsidRPr="00CD3159">
        <w:rPr>
          <w:rFonts w:asciiTheme="minorEastAsia" w:hAnsiTheme="minorEastAsia" w:cs="Helvetica"/>
          <w:color w:val="444444"/>
          <w:kern w:val="0"/>
          <w:sz w:val="24"/>
          <w:szCs w:val="24"/>
        </w:rPr>
        <w:t> ）</w:t>
      </w:r>
    </w:p>
    <w:p w:rsidR="00535DCF" w:rsidRPr="00CD3159" w:rsidRDefault="00535DCF" w:rsidP="00CD3159">
      <w:pPr>
        <w:widowControl/>
        <w:shd w:val="clear" w:color="auto" w:fill="FFFFFF"/>
        <w:spacing w:line="440" w:lineRule="exact"/>
        <w:jc w:val="left"/>
        <w:rPr>
          <w:rFonts w:asciiTheme="minorEastAsia" w:hAnsiTheme="minorEastAsia" w:cs="Helvetica" w:hint="eastAsia"/>
          <w:color w:val="FF0000"/>
          <w:kern w:val="0"/>
          <w:sz w:val="24"/>
          <w:szCs w:val="24"/>
        </w:rPr>
      </w:pPr>
      <w:r w:rsidRPr="00CD3159">
        <w:rPr>
          <w:rFonts w:asciiTheme="minorEastAsia" w:hAnsiTheme="minorEastAsia" w:cs="Helvetica" w:hint="eastAsia"/>
          <w:color w:val="444444"/>
          <w:kern w:val="0"/>
          <w:sz w:val="24"/>
          <w:szCs w:val="24"/>
        </w:rPr>
        <w:t>A</w:t>
      </w:r>
      <w:r w:rsidR="003A3386" w:rsidRPr="00CD3159">
        <w:rPr>
          <w:rFonts w:asciiTheme="minorEastAsia" w:hAnsiTheme="minorEastAsia" w:cs="Helvetica"/>
          <w:color w:val="444444"/>
          <w:kern w:val="0"/>
          <w:sz w:val="24"/>
          <w:szCs w:val="24"/>
        </w:rPr>
        <w:t>其他相关信息;</w:t>
      </w:r>
      <w:r w:rsidRPr="00CD3159">
        <w:rPr>
          <w:rFonts w:asciiTheme="minorEastAsia" w:hAnsiTheme="minorEastAsia" w:cs="Helvetica" w:hint="eastAsia"/>
          <w:color w:val="444444"/>
          <w:kern w:val="0"/>
          <w:sz w:val="24"/>
          <w:szCs w:val="24"/>
        </w:rPr>
        <w:t xml:space="preserve">  </w:t>
      </w:r>
      <w:r w:rsidRPr="00CD3159">
        <w:rPr>
          <w:rFonts w:asciiTheme="minorEastAsia" w:hAnsiTheme="minorEastAsia" w:cs="Helvetica" w:hint="eastAsia"/>
          <w:color w:val="FF0000"/>
          <w:kern w:val="0"/>
          <w:sz w:val="24"/>
          <w:szCs w:val="24"/>
        </w:rPr>
        <w:t>B</w:t>
      </w:r>
      <w:r w:rsidR="003A3386" w:rsidRPr="00CD3159">
        <w:rPr>
          <w:rFonts w:asciiTheme="minorEastAsia" w:hAnsiTheme="minorEastAsia" w:cs="Helvetica"/>
          <w:color w:val="FF0000"/>
          <w:kern w:val="0"/>
          <w:sz w:val="24"/>
          <w:szCs w:val="24"/>
        </w:rPr>
        <w:t>直接计入所有者权益的利得和损失;</w:t>
      </w:r>
    </w:p>
    <w:p w:rsidR="003A3386" w:rsidRPr="00CD3159" w:rsidRDefault="00535DCF" w:rsidP="00CD3159">
      <w:pPr>
        <w:widowControl/>
        <w:shd w:val="clear" w:color="auto" w:fill="FFFFFF"/>
        <w:spacing w:line="440" w:lineRule="exact"/>
        <w:jc w:val="left"/>
        <w:rPr>
          <w:rFonts w:asciiTheme="minorEastAsia" w:hAnsiTheme="minorEastAsia" w:cs="Helvetica"/>
          <w:color w:val="FF0000"/>
          <w:kern w:val="0"/>
          <w:sz w:val="24"/>
          <w:szCs w:val="24"/>
        </w:rPr>
      </w:pPr>
      <w:r w:rsidRPr="00CD3159">
        <w:rPr>
          <w:rFonts w:asciiTheme="minorEastAsia" w:hAnsiTheme="minorEastAsia" w:cs="Helvetica" w:hint="eastAsia"/>
          <w:color w:val="FF0000"/>
          <w:kern w:val="0"/>
          <w:sz w:val="24"/>
          <w:szCs w:val="24"/>
        </w:rPr>
        <w:t>C</w:t>
      </w:r>
      <w:r w:rsidR="003A3386" w:rsidRPr="00CD3159">
        <w:rPr>
          <w:rFonts w:asciiTheme="minorEastAsia" w:hAnsiTheme="minorEastAsia" w:cs="Helvetica"/>
          <w:color w:val="FF0000"/>
          <w:kern w:val="0"/>
          <w:sz w:val="24"/>
          <w:szCs w:val="24"/>
        </w:rPr>
        <w:t>所有者权益总量的增减变动;</w:t>
      </w:r>
      <w:r w:rsidRPr="00CD3159">
        <w:rPr>
          <w:rFonts w:asciiTheme="minorEastAsia" w:hAnsiTheme="minorEastAsia" w:cs="Helvetica" w:hint="eastAsia"/>
          <w:color w:val="FF0000"/>
          <w:kern w:val="0"/>
          <w:sz w:val="24"/>
          <w:szCs w:val="24"/>
        </w:rPr>
        <w:t xml:space="preserve">   D</w:t>
      </w:r>
      <w:r w:rsidR="003A3386" w:rsidRPr="00CD3159">
        <w:rPr>
          <w:rFonts w:asciiTheme="minorEastAsia" w:hAnsiTheme="minorEastAsia" w:cs="Helvetica"/>
          <w:color w:val="FF0000"/>
          <w:kern w:val="0"/>
          <w:sz w:val="24"/>
          <w:szCs w:val="24"/>
        </w:rPr>
        <w:t>所有者权益增减变动的重要结构性信息</w:t>
      </w:r>
    </w:p>
    <w:p w:rsidR="00FA299E" w:rsidRPr="00CD3159" w:rsidRDefault="00FA299E"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题目13</w:t>
      </w:r>
    </w:p>
    <w:p w:rsidR="00FA299E"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合并财务报表至少应当包括下列组成部分：（</w:t>
      </w:r>
      <w:r w:rsidR="00792EC7" w:rsidRPr="00CD3159">
        <w:rPr>
          <w:rFonts w:asciiTheme="minorEastAsia" w:hAnsiTheme="minorEastAsia" w:cs="Helvetica" w:hint="eastAsia"/>
          <w:color w:val="FF0000"/>
          <w:kern w:val="0"/>
          <w:sz w:val="24"/>
          <w:szCs w:val="24"/>
        </w:rPr>
        <w:t>ABCDE</w:t>
      </w:r>
      <w:r w:rsidRPr="00CD3159">
        <w:rPr>
          <w:rFonts w:asciiTheme="minorEastAsia" w:hAnsiTheme="minorEastAsia" w:cs="Helvetica"/>
          <w:color w:val="444444"/>
          <w:kern w:val="0"/>
          <w:sz w:val="24"/>
          <w:szCs w:val="24"/>
        </w:rPr>
        <w:t>  ）</w:t>
      </w:r>
    </w:p>
    <w:p w:rsidR="00535DCF" w:rsidRPr="00CD3159" w:rsidRDefault="00535DCF" w:rsidP="00CD3159">
      <w:pPr>
        <w:widowControl/>
        <w:shd w:val="clear" w:color="auto" w:fill="FFFFFF"/>
        <w:spacing w:line="440" w:lineRule="exact"/>
        <w:jc w:val="left"/>
        <w:rPr>
          <w:rFonts w:asciiTheme="minorEastAsia" w:hAnsiTheme="minorEastAsia" w:cs="Helvetica" w:hint="eastAsia"/>
          <w:color w:val="FF0000"/>
          <w:kern w:val="0"/>
          <w:sz w:val="24"/>
          <w:szCs w:val="24"/>
        </w:rPr>
      </w:pPr>
      <w:r w:rsidRPr="00CD3159">
        <w:rPr>
          <w:rFonts w:asciiTheme="minorEastAsia" w:hAnsiTheme="minorEastAsia" w:cs="Helvetica" w:hint="eastAsia"/>
          <w:color w:val="FF0000"/>
          <w:kern w:val="0"/>
          <w:sz w:val="24"/>
          <w:szCs w:val="24"/>
        </w:rPr>
        <w:t>A</w:t>
      </w:r>
      <w:r w:rsidR="003A3386" w:rsidRPr="00CD3159">
        <w:rPr>
          <w:rFonts w:asciiTheme="minorEastAsia" w:hAnsiTheme="minorEastAsia" w:cs="Helvetica"/>
          <w:color w:val="FF0000"/>
          <w:kern w:val="0"/>
          <w:sz w:val="24"/>
          <w:szCs w:val="24"/>
        </w:rPr>
        <w:t>合并利润表;</w:t>
      </w:r>
      <w:r w:rsidRPr="00CD3159">
        <w:rPr>
          <w:rFonts w:asciiTheme="minorEastAsia" w:hAnsiTheme="minorEastAsia" w:cs="Helvetica" w:hint="eastAsia"/>
          <w:color w:val="FF0000"/>
          <w:kern w:val="0"/>
          <w:sz w:val="24"/>
          <w:szCs w:val="24"/>
        </w:rPr>
        <w:t xml:space="preserve">   B</w:t>
      </w:r>
      <w:r w:rsidR="003A3386" w:rsidRPr="00CD3159">
        <w:rPr>
          <w:rFonts w:asciiTheme="minorEastAsia" w:hAnsiTheme="minorEastAsia" w:cs="Helvetica"/>
          <w:color w:val="FF0000"/>
          <w:kern w:val="0"/>
          <w:sz w:val="24"/>
          <w:szCs w:val="24"/>
        </w:rPr>
        <w:t>合并资产负债表;</w:t>
      </w:r>
      <w:r w:rsidRPr="00CD3159">
        <w:rPr>
          <w:rFonts w:asciiTheme="minorEastAsia" w:hAnsiTheme="minorEastAsia" w:cs="Helvetica" w:hint="eastAsia"/>
          <w:color w:val="FF0000"/>
          <w:kern w:val="0"/>
          <w:sz w:val="24"/>
          <w:szCs w:val="24"/>
        </w:rPr>
        <w:t xml:space="preserve">   C</w:t>
      </w:r>
      <w:r w:rsidR="003A3386" w:rsidRPr="00CD3159">
        <w:rPr>
          <w:rFonts w:asciiTheme="minorEastAsia" w:hAnsiTheme="minorEastAsia" w:cs="Helvetica"/>
          <w:color w:val="FF0000"/>
          <w:kern w:val="0"/>
          <w:sz w:val="24"/>
          <w:szCs w:val="24"/>
        </w:rPr>
        <w:t>合并现金流量表;</w:t>
      </w:r>
      <w:r w:rsidRPr="00CD3159">
        <w:rPr>
          <w:rFonts w:asciiTheme="minorEastAsia" w:hAnsiTheme="minorEastAsia" w:cs="Helvetica" w:hint="eastAsia"/>
          <w:color w:val="FF0000"/>
          <w:kern w:val="0"/>
          <w:sz w:val="24"/>
          <w:szCs w:val="24"/>
        </w:rPr>
        <w:t xml:space="preserve">   </w:t>
      </w:r>
    </w:p>
    <w:p w:rsidR="003A3386" w:rsidRPr="00CD3159" w:rsidRDefault="00535DCF" w:rsidP="00CD3159">
      <w:pPr>
        <w:widowControl/>
        <w:shd w:val="clear" w:color="auto" w:fill="FFFFFF"/>
        <w:spacing w:line="440" w:lineRule="exact"/>
        <w:jc w:val="left"/>
        <w:rPr>
          <w:rFonts w:asciiTheme="minorEastAsia" w:hAnsiTheme="minorEastAsia" w:cs="Helvetica"/>
          <w:color w:val="FF0000"/>
          <w:kern w:val="0"/>
          <w:sz w:val="24"/>
          <w:szCs w:val="24"/>
        </w:rPr>
      </w:pPr>
      <w:r w:rsidRPr="00CD3159">
        <w:rPr>
          <w:rFonts w:asciiTheme="minorEastAsia" w:hAnsiTheme="minorEastAsia" w:cs="Helvetica" w:hint="eastAsia"/>
          <w:color w:val="FF0000"/>
          <w:kern w:val="0"/>
          <w:sz w:val="24"/>
          <w:szCs w:val="24"/>
        </w:rPr>
        <w:t>D</w:t>
      </w:r>
      <w:r w:rsidR="003A3386" w:rsidRPr="00CD3159">
        <w:rPr>
          <w:rFonts w:asciiTheme="minorEastAsia" w:hAnsiTheme="minorEastAsia" w:cs="Helvetica"/>
          <w:color w:val="FF0000"/>
          <w:kern w:val="0"/>
          <w:sz w:val="24"/>
          <w:szCs w:val="24"/>
        </w:rPr>
        <w:t>附注;</w:t>
      </w:r>
      <w:r w:rsidRPr="00CD3159">
        <w:rPr>
          <w:rFonts w:asciiTheme="minorEastAsia" w:hAnsiTheme="minorEastAsia" w:cs="Helvetica" w:hint="eastAsia"/>
          <w:color w:val="FF0000"/>
          <w:kern w:val="0"/>
          <w:sz w:val="24"/>
          <w:szCs w:val="24"/>
        </w:rPr>
        <w:t xml:space="preserve">   E</w:t>
      </w:r>
      <w:r w:rsidR="003A3386" w:rsidRPr="00CD3159">
        <w:rPr>
          <w:rFonts w:asciiTheme="minorEastAsia" w:hAnsiTheme="minorEastAsia" w:cs="Helvetica"/>
          <w:color w:val="FF0000"/>
          <w:kern w:val="0"/>
          <w:sz w:val="24"/>
          <w:szCs w:val="24"/>
        </w:rPr>
        <w:t>合并所有者权益(或股东权益，下同)变动表</w:t>
      </w:r>
    </w:p>
    <w:p w:rsidR="00FA299E" w:rsidRPr="00CD3159" w:rsidRDefault="00FA299E"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题目14</w:t>
      </w:r>
    </w:p>
    <w:p w:rsidR="00535DCF"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企业总体来看，财务报表分析的基本内容，主要包括以下方面（</w:t>
      </w:r>
      <w:r w:rsidRPr="00CD3159">
        <w:rPr>
          <w:rFonts w:asciiTheme="minorEastAsia" w:hAnsiTheme="minorEastAsia" w:cs="Helvetica"/>
          <w:color w:val="FF0000"/>
          <w:kern w:val="0"/>
          <w:sz w:val="24"/>
          <w:szCs w:val="24"/>
        </w:rPr>
        <w:t> </w:t>
      </w:r>
      <w:r w:rsidR="00792EC7" w:rsidRPr="00CD3159">
        <w:rPr>
          <w:rFonts w:asciiTheme="minorEastAsia" w:hAnsiTheme="minorEastAsia" w:cs="Helvetica" w:hint="eastAsia"/>
          <w:color w:val="FF0000"/>
          <w:kern w:val="0"/>
          <w:sz w:val="24"/>
          <w:szCs w:val="24"/>
        </w:rPr>
        <w:t>ABD</w:t>
      </w:r>
      <w:r w:rsidRPr="00CD3159">
        <w:rPr>
          <w:rFonts w:asciiTheme="minorEastAsia" w:hAnsiTheme="minorEastAsia" w:cs="Helvetica"/>
          <w:color w:val="444444"/>
          <w:kern w:val="0"/>
          <w:sz w:val="24"/>
          <w:szCs w:val="24"/>
        </w:rPr>
        <w:t> ）</w:t>
      </w:r>
    </w:p>
    <w:p w:rsidR="00535DCF" w:rsidRPr="00CD3159" w:rsidRDefault="00535DCF" w:rsidP="00CD3159">
      <w:pPr>
        <w:widowControl/>
        <w:shd w:val="clear" w:color="auto" w:fill="FFFFFF"/>
        <w:spacing w:line="440" w:lineRule="exact"/>
        <w:jc w:val="left"/>
        <w:rPr>
          <w:rFonts w:asciiTheme="minorEastAsia" w:hAnsiTheme="minorEastAsia" w:cs="Helvetica" w:hint="eastAsia"/>
          <w:color w:val="FF0000"/>
          <w:kern w:val="0"/>
          <w:sz w:val="24"/>
          <w:szCs w:val="24"/>
        </w:rPr>
      </w:pPr>
      <w:r w:rsidRPr="00CD3159">
        <w:rPr>
          <w:rFonts w:asciiTheme="minorEastAsia" w:hAnsiTheme="minorEastAsia" w:cs="Helvetica" w:hint="eastAsia"/>
          <w:color w:val="444444"/>
          <w:kern w:val="0"/>
          <w:sz w:val="24"/>
          <w:szCs w:val="24"/>
        </w:rPr>
        <w:t>A</w:t>
      </w:r>
      <w:r w:rsidR="003A3386" w:rsidRPr="00CD3159">
        <w:rPr>
          <w:rFonts w:asciiTheme="minorEastAsia" w:hAnsiTheme="minorEastAsia" w:cs="Helvetica"/>
          <w:color w:val="FF0000"/>
          <w:kern w:val="0"/>
          <w:sz w:val="24"/>
          <w:szCs w:val="24"/>
        </w:rPr>
        <w:t>评价企业的盈利能力;</w:t>
      </w:r>
      <w:r w:rsidRPr="00CD3159">
        <w:rPr>
          <w:rFonts w:asciiTheme="minorEastAsia" w:hAnsiTheme="minorEastAsia" w:cs="Helvetica" w:hint="eastAsia"/>
          <w:color w:val="FF0000"/>
          <w:kern w:val="0"/>
          <w:sz w:val="24"/>
          <w:szCs w:val="24"/>
        </w:rPr>
        <w:t xml:space="preserve">   B</w:t>
      </w:r>
      <w:r w:rsidR="003A3386" w:rsidRPr="00CD3159">
        <w:rPr>
          <w:rFonts w:asciiTheme="minorEastAsia" w:hAnsiTheme="minorEastAsia" w:cs="Helvetica"/>
          <w:color w:val="FF0000"/>
          <w:kern w:val="0"/>
          <w:sz w:val="24"/>
          <w:szCs w:val="24"/>
        </w:rPr>
        <w:t>评价企业资产的营运能力;</w:t>
      </w:r>
      <w:r w:rsidRPr="00CD3159">
        <w:rPr>
          <w:rFonts w:asciiTheme="minorEastAsia" w:hAnsiTheme="minorEastAsia" w:cs="Helvetica" w:hint="eastAsia"/>
          <w:color w:val="FF0000"/>
          <w:kern w:val="0"/>
          <w:sz w:val="24"/>
          <w:szCs w:val="24"/>
        </w:rPr>
        <w:t xml:space="preserve">   </w:t>
      </w:r>
    </w:p>
    <w:p w:rsidR="003A3386" w:rsidRPr="00CD3159" w:rsidRDefault="00535DCF" w:rsidP="00CD3159">
      <w:pPr>
        <w:widowControl/>
        <w:shd w:val="clear" w:color="auto" w:fill="FFFFFF"/>
        <w:spacing w:line="440" w:lineRule="exact"/>
        <w:jc w:val="left"/>
        <w:rPr>
          <w:rFonts w:asciiTheme="minorEastAsia" w:hAnsiTheme="minorEastAsia" w:cs="Helvetica"/>
          <w:color w:val="FF0000"/>
          <w:kern w:val="0"/>
          <w:sz w:val="24"/>
          <w:szCs w:val="24"/>
        </w:rPr>
      </w:pPr>
      <w:r w:rsidRPr="00CD3159">
        <w:rPr>
          <w:rFonts w:asciiTheme="minorEastAsia" w:hAnsiTheme="minorEastAsia" w:cs="Helvetica" w:hint="eastAsia"/>
          <w:color w:val="444444"/>
          <w:kern w:val="0"/>
          <w:sz w:val="24"/>
          <w:szCs w:val="24"/>
        </w:rPr>
        <w:t>C</w:t>
      </w:r>
      <w:r w:rsidR="003A3386" w:rsidRPr="00CD3159">
        <w:rPr>
          <w:rFonts w:asciiTheme="minorEastAsia" w:hAnsiTheme="minorEastAsia" w:cs="Helvetica"/>
          <w:color w:val="444444"/>
          <w:kern w:val="0"/>
          <w:sz w:val="24"/>
          <w:szCs w:val="24"/>
        </w:rPr>
        <w:t>评价企业的综合能力;</w:t>
      </w:r>
      <w:r w:rsidRPr="00CD3159">
        <w:rPr>
          <w:rFonts w:asciiTheme="minorEastAsia" w:hAnsiTheme="minorEastAsia" w:cs="Helvetica" w:hint="eastAsia"/>
          <w:color w:val="444444"/>
          <w:kern w:val="0"/>
          <w:sz w:val="24"/>
          <w:szCs w:val="24"/>
        </w:rPr>
        <w:t xml:space="preserve">   </w:t>
      </w:r>
      <w:r w:rsidRPr="00CD3159">
        <w:rPr>
          <w:rFonts w:asciiTheme="minorEastAsia" w:hAnsiTheme="minorEastAsia" w:cs="Helvetica" w:hint="eastAsia"/>
          <w:color w:val="FF0000"/>
          <w:kern w:val="0"/>
          <w:sz w:val="24"/>
          <w:szCs w:val="24"/>
        </w:rPr>
        <w:t>D</w:t>
      </w:r>
      <w:r w:rsidR="003A3386" w:rsidRPr="00CD3159">
        <w:rPr>
          <w:rFonts w:asciiTheme="minorEastAsia" w:hAnsiTheme="minorEastAsia" w:cs="Helvetica"/>
          <w:color w:val="FF0000"/>
          <w:kern w:val="0"/>
          <w:sz w:val="24"/>
          <w:szCs w:val="24"/>
        </w:rPr>
        <w:t>分析企业的偿债能力</w:t>
      </w:r>
    </w:p>
    <w:p w:rsidR="00FA299E" w:rsidRPr="00CD3159" w:rsidRDefault="00FA299E"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题目15</w:t>
      </w:r>
    </w:p>
    <w:p w:rsidR="00FA299E"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偿债能力指标主要是出于资产负债表，主要有（ </w:t>
      </w:r>
      <w:r w:rsidR="00792EC7" w:rsidRPr="00CD3159">
        <w:rPr>
          <w:rFonts w:asciiTheme="minorEastAsia" w:hAnsiTheme="minorEastAsia" w:cs="Helvetica" w:hint="eastAsia"/>
          <w:color w:val="FF0000"/>
          <w:kern w:val="0"/>
          <w:sz w:val="24"/>
          <w:szCs w:val="24"/>
        </w:rPr>
        <w:t>ABCDE</w:t>
      </w:r>
      <w:r w:rsidRPr="00CD3159">
        <w:rPr>
          <w:rFonts w:asciiTheme="minorEastAsia" w:hAnsiTheme="minorEastAsia" w:cs="Helvetica"/>
          <w:color w:val="444444"/>
          <w:kern w:val="0"/>
          <w:sz w:val="24"/>
          <w:szCs w:val="24"/>
        </w:rPr>
        <w:t> ）</w:t>
      </w:r>
    </w:p>
    <w:p w:rsidR="003A3386" w:rsidRPr="00CD3159" w:rsidRDefault="00535DCF" w:rsidP="00CD3159">
      <w:pPr>
        <w:widowControl/>
        <w:shd w:val="clear" w:color="auto" w:fill="FFFFFF"/>
        <w:spacing w:line="440" w:lineRule="exact"/>
        <w:jc w:val="left"/>
        <w:rPr>
          <w:rFonts w:asciiTheme="minorEastAsia" w:hAnsiTheme="minorEastAsia" w:cs="Helvetica"/>
          <w:color w:val="FF0000"/>
          <w:kern w:val="0"/>
          <w:sz w:val="24"/>
          <w:szCs w:val="24"/>
        </w:rPr>
      </w:pPr>
      <w:r w:rsidRPr="00CD3159">
        <w:rPr>
          <w:rFonts w:asciiTheme="minorEastAsia" w:hAnsiTheme="minorEastAsia" w:cs="Helvetica" w:hint="eastAsia"/>
          <w:color w:val="FF0000"/>
          <w:kern w:val="0"/>
          <w:sz w:val="24"/>
          <w:szCs w:val="24"/>
        </w:rPr>
        <w:t>A</w:t>
      </w:r>
      <w:r w:rsidR="003A3386" w:rsidRPr="00CD3159">
        <w:rPr>
          <w:rFonts w:asciiTheme="minorEastAsia" w:hAnsiTheme="minorEastAsia" w:cs="Helvetica"/>
          <w:color w:val="FF0000"/>
          <w:kern w:val="0"/>
          <w:sz w:val="24"/>
          <w:szCs w:val="24"/>
        </w:rPr>
        <w:t>权益比率;</w:t>
      </w:r>
      <w:r w:rsidRPr="00CD3159">
        <w:rPr>
          <w:rFonts w:asciiTheme="minorEastAsia" w:hAnsiTheme="minorEastAsia" w:cs="Helvetica" w:hint="eastAsia"/>
          <w:color w:val="FF0000"/>
          <w:kern w:val="0"/>
          <w:sz w:val="24"/>
          <w:szCs w:val="24"/>
        </w:rPr>
        <w:t xml:space="preserve">  B</w:t>
      </w:r>
      <w:r w:rsidR="003A3386" w:rsidRPr="00CD3159">
        <w:rPr>
          <w:rFonts w:asciiTheme="minorEastAsia" w:hAnsiTheme="minorEastAsia" w:cs="Helvetica"/>
          <w:color w:val="FF0000"/>
          <w:kern w:val="0"/>
          <w:sz w:val="24"/>
          <w:szCs w:val="24"/>
        </w:rPr>
        <w:t>现金流量与流动负债之比;</w:t>
      </w:r>
      <w:r w:rsidRPr="00CD3159">
        <w:rPr>
          <w:rFonts w:asciiTheme="minorEastAsia" w:hAnsiTheme="minorEastAsia" w:cs="Helvetica" w:hint="eastAsia"/>
          <w:color w:val="FF0000"/>
          <w:kern w:val="0"/>
          <w:sz w:val="24"/>
          <w:szCs w:val="24"/>
        </w:rPr>
        <w:t xml:space="preserve">  C</w:t>
      </w:r>
      <w:r w:rsidR="003A3386" w:rsidRPr="00CD3159">
        <w:rPr>
          <w:rFonts w:asciiTheme="minorEastAsia" w:hAnsiTheme="minorEastAsia" w:cs="Helvetica"/>
          <w:color w:val="FF0000"/>
          <w:kern w:val="0"/>
          <w:sz w:val="24"/>
          <w:szCs w:val="24"/>
        </w:rPr>
        <w:t>负债比率;</w:t>
      </w:r>
      <w:r w:rsidRPr="00CD3159">
        <w:rPr>
          <w:rFonts w:asciiTheme="minorEastAsia" w:hAnsiTheme="minorEastAsia" w:cs="Helvetica" w:hint="eastAsia"/>
          <w:color w:val="FF0000"/>
          <w:kern w:val="0"/>
          <w:sz w:val="24"/>
          <w:szCs w:val="24"/>
        </w:rPr>
        <w:t xml:space="preserve">   D</w:t>
      </w:r>
      <w:r w:rsidR="003A3386" w:rsidRPr="00CD3159">
        <w:rPr>
          <w:rFonts w:asciiTheme="minorEastAsia" w:hAnsiTheme="minorEastAsia" w:cs="Helvetica"/>
          <w:color w:val="FF0000"/>
          <w:kern w:val="0"/>
          <w:sz w:val="24"/>
          <w:szCs w:val="24"/>
        </w:rPr>
        <w:t>速动比率</w:t>
      </w:r>
      <w:r w:rsidR="00792EC7" w:rsidRPr="00CD3159">
        <w:rPr>
          <w:rFonts w:asciiTheme="minorEastAsia" w:hAnsiTheme="minorEastAsia" w:cs="Helvetica" w:hint="eastAsia"/>
          <w:color w:val="FF0000"/>
          <w:kern w:val="0"/>
          <w:sz w:val="24"/>
          <w:szCs w:val="24"/>
        </w:rPr>
        <w:t>; E</w:t>
      </w:r>
      <w:r w:rsidR="00792EC7" w:rsidRPr="00CD3159">
        <w:rPr>
          <w:rFonts w:asciiTheme="minorEastAsia" w:hAnsiTheme="minorEastAsia" w:cs="Helvetica"/>
          <w:color w:val="FF0000"/>
          <w:kern w:val="0"/>
          <w:sz w:val="24"/>
          <w:szCs w:val="24"/>
        </w:rPr>
        <w:t>流动比率;</w:t>
      </w:r>
    </w:p>
    <w:p w:rsidR="00FA299E" w:rsidRPr="00CD3159" w:rsidRDefault="00FA299E"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题目16</w:t>
      </w:r>
    </w:p>
    <w:p w:rsidR="00FA299E"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下列指标中属于盈利能力分析指标的是（</w:t>
      </w:r>
      <w:r w:rsidR="00716C4A" w:rsidRPr="00CD3159">
        <w:rPr>
          <w:rFonts w:asciiTheme="minorEastAsia" w:hAnsiTheme="minorEastAsia" w:cs="Helvetica" w:hint="eastAsia"/>
          <w:color w:val="FF0000"/>
          <w:kern w:val="0"/>
          <w:sz w:val="24"/>
          <w:szCs w:val="24"/>
        </w:rPr>
        <w:t>ACD</w:t>
      </w:r>
      <w:r w:rsidRPr="00CD3159">
        <w:rPr>
          <w:rFonts w:asciiTheme="minorEastAsia" w:hAnsiTheme="minorEastAsia" w:cs="Helvetica"/>
          <w:color w:val="FF0000"/>
          <w:kern w:val="0"/>
          <w:sz w:val="24"/>
          <w:szCs w:val="24"/>
        </w:rPr>
        <w:t> </w:t>
      </w:r>
      <w:r w:rsidRPr="00CD3159">
        <w:rPr>
          <w:rFonts w:asciiTheme="minorEastAsia" w:hAnsiTheme="minorEastAsia" w:cs="Helvetica"/>
          <w:color w:val="444444"/>
          <w:kern w:val="0"/>
          <w:sz w:val="24"/>
          <w:szCs w:val="24"/>
        </w:rPr>
        <w:t> ）。</w:t>
      </w:r>
    </w:p>
    <w:p w:rsidR="003A3386" w:rsidRPr="00CD3159" w:rsidRDefault="00535DCF" w:rsidP="00CD3159">
      <w:pPr>
        <w:widowControl/>
        <w:shd w:val="clear" w:color="auto" w:fill="FFFFFF"/>
        <w:spacing w:line="440" w:lineRule="exact"/>
        <w:jc w:val="left"/>
        <w:rPr>
          <w:rFonts w:asciiTheme="minorEastAsia" w:hAnsiTheme="minorEastAsia" w:cs="Helvetica"/>
          <w:color w:val="FF0000"/>
          <w:kern w:val="0"/>
          <w:sz w:val="24"/>
          <w:szCs w:val="24"/>
        </w:rPr>
      </w:pPr>
      <w:r w:rsidRPr="00CD3159">
        <w:rPr>
          <w:rFonts w:asciiTheme="minorEastAsia" w:hAnsiTheme="minorEastAsia" w:cs="Helvetica" w:hint="eastAsia"/>
          <w:color w:val="FF0000"/>
          <w:kern w:val="0"/>
          <w:sz w:val="24"/>
          <w:szCs w:val="24"/>
        </w:rPr>
        <w:t>A</w:t>
      </w:r>
      <w:r w:rsidR="003A3386" w:rsidRPr="00CD3159">
        <w:rPr>
          <w:rFonts w:asciiTheme="minorEastAsia" w:hAnsiTheme="minorEastAsia" w:cs="Helvetica"/>
          <w:color w:val="FF0000"/>
          <w:kern w:val="0"/>
          <w:sz w:val="24"/>
          <w:szCs w:val="24"/>
        </w:rPr>
        <w:t>净资产收益率</w:t>
      </w:r>
      <w:r w:rsidR="003A3386" w:rsidRPr="00CD3159">
        <w:rPr>
          <w:rFonts w:asciiTheme="minorEastAsia" w:hAnsiTheme="minorEastAsia" w:cs="Helvetica"/>
          <w:color w:val="444444"/>
          <w:kern w:val="0"/>
          <w:sz w:val="24"/>
          <w:szCs w:val="24"/>
        </w:rPr>
        <w:t>;</w:t>
      </w:r>
      <w:r w:rsidRPr="00CD3159">
        <w:rPr>
          <w:rFonts w:asciiTheme="minorEastAsia" w:hAnsiTheme="minorEastAsia" w:cs="Helvetica" w:hint="eastAsia"/>
          <w:color w:val="444444"/>
          <w:kern w:val="0"/>
          <w:sz w:val="24"/>
          <w:szCs w:val="24"/>
        </w:rPr>
        <w:t xml:space="preserve">   B</w:t>
      </w:r>
      <w:r w:rsidR="003A3386" w:rsidRPr="00CD3159">
        <w:rPr>
          <w:rFonts w:asciiTheme="minorEastAsia" w:hAnsiTheme="minorEastAsia" w:cs="Helvetica"/>
          <w:color w:val="444444"/>
          <w:kern w:val="0"/>
          <w:sz w:val="24"/>
          <w:szCs w:val="24"/>
        </w:rPr>
        <w:t>资本保值增值率;</w:t>
      </w:r>
      <w:r w:rsidRPr="00CD3159">
        <w:rPr>
          <w:rFonts w:asciiTheme="minorEastAsia" w:hAnsiTheme="minorEastAsia" w:cs="Helvetica" w:hint="eastAsia"/>
          <w:color w:val="444444"/>
          <w:kern w:val="0"/>
          <w:sz w:val="24"/>
          <w:szCs w:val="24"/>
        </w:rPr>
        <w:t xml:space="preserve">   </w:t>
      </w:r>
      <w:r w:rsidRPr="00CD3159">
        <w:rPr>
          <w:rFonts w:asciiTheme="minorEastAsia" w:hAnsiTheme="minorEastAsia" w:cs="Helvetica" w:hint="eastAsia"/>
          <w:color w:val="FF0000"/>
          <w:kern w:val="0"/>
          <w:sz w:val="24"/>
          <w:szCs w:val="24"/>
        </w:rPr>
        <w:t>C</w:t>
      </w:r>
      <w:r w:rsidR="003A3386" w:rsidRPr="00CD3159">
        <w:rPr>
          <w:rFonts w:asciiTheme="minorEastAsia" w:hAnsiTheme="minorEastAsia" w:cs="Helvetica"/>
          <w:color w:val="FF0000"/>
          <w:kern w:val="0"/>
          <w:sz w:val="24"/>
          <w:szCs w:val="24"/>
        </w:rPr>
        <w:t>成本费用利润率;</w:t>
      </w:r>
      <w:r w:rsidRPr="00CD3159">
        <w:rPr>
          <w:rFonts w:asciiTheme="minorEastAsia" w:hAnsiTheme="minorEastAsia" w:cs="Helvetica" w:hint="eastAsia"/>
          <w:color w:val="FF0000"/>
          <w:kern w:val="0"/>
          <w:sz w:val="24"/>
          <w:szCs w:val="24"/>
        </w:rPr>
        <w:t xml:space="preserve">   D</w:t>
      </w:r>
      <w:r w:rsidR="003A3386" w:rsidRPr="00CD3159">
        <w:rPr>
          <w:rFonts w:asciiTheme="minorEastAsia" w:hAnsiTheme="minorEastAsia" w:cs="Helvetica"/>
          <w:color w:val="FF0000"/>
          <w:kern w:val="0"/>
          <w:sz w:val="24"/>
          <w:szCs w:val="24"/>
        </w:rPr>
        <w:t>总资产报酬率</w:t>
      </w:r>
    </w:p>
    <w:p w:rsidR="00FA299E" w:rsidRPr="00CD3159" w:rsidRDefault="00FA299E" w:rsidP="00CD3159">
      <w:pPr>
        <w:widowControl/>
        <w:shd w:val="clear" w:color="auto" w:fill="FFFFFF"/>
        <w:spacing w:line="440" w:lineRule="exact"/>
        <w:jc w:val="left"/>
        <w:rPr>
          <w:rFonts w:asciiTheme="minorEastAsia" w:hAnsiTheme="minorEastAsia" w:cs="Helvetica" w:hint="eastAsia"/>
          <w:color w:val="FF0000"/>
          <w:kern w:val="0"/>
          <w:sz w:val="24"/>
          <w:szCs w:val="24"/>
        </w:rPr>
      </w:pPr>
      <w:r w:rsidRPr="00CD3159">
        <w:rPr>
          <w:rFonts w:asciiTheme="minorEastAsia" w:hAnsiTheme="minorEastAsia" w:cs="Helvetica" w:hint="eastAsia"/>
          <w:color w:val="FF0000"/>
          <w:kern w:val="0"/>
          <w:sz w:val="24"/>
          <w:szCs w:val="24"/>
        </w:rPr>
        <w:t>题目17</w:t>
      </w:r>
    </w:p>
    <w:p w:rsidR="00FA299E"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下列指标中属于营运能力分析指标的是（</w:t>
      </w:r>
      <w:r w:rsidR="00716C4A" w:rsidRPr="00CD3159">
        <w:rPr>
          <w:rFonts w:asciiTheme="minorEastAsia" w:hAnsiTheme="minorEastAsia" w:cs="Helvetica" w:hint="eastAsia"/>
          <w:color w:val="FF0000"/>
          <w:kern w:val="0"/>
          <w:sz w:val="24"/>
          <w:szCs w:val="24"/>
        </w:rPr>
        <w:t>ACD</w:t>
      </w:r>
      <w:r w:rsidRPr="00CD3159">
        <w:rPr>
          <w:rFonts w:asciiTheme="minorEastAsia" w:hAnsiTheme="minorEastAsia" w:cs="Helvetica"/>
          <w:color w:val="FF0000"/>
          <w:kern w:val="0"/>
          <w:sz w:val="24"/>
          <w:szCs w:val="24"/>
        </w:rPr>
        <w:t> </w:t>
      </w:r>
      <w:r w:rsidRPr="00CD3159">
        <w:rPr>
          <w:rFonts w:asciiTheme="minorEastAsia" w:hAnsiTheme="minorEastAsia" w:cs="Helvetica"/>
          <w:color w:val="444444"/>
          <w:kern w:val="0"/>
          <w:sz w:val="24"/>
          <w:szCs w:val="24"/>
        </w:rPr>
        <w:t> ）。</w:t>
      </w:r>
    </w:p>
    <w:p w:rsidR="003A3386" w:rsidRPr="00CD3159" w:rsidRDefault="00535DCF"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FF0000"/>
          <w:kern w:val="0"/>
          <w:sz w:val="24"/>
          <w:szCs w:val="24"/>
        </w:rPr>
        <w:t>A</w:t>
      </w:r>
      <w:r w:rsidR="003A3386" w:rsidRPr="00CD3159">
        <w:rPr>
          <w:rFonts w:asciiTheme="minorEastAsia" w:hAnsiTheme="minorEastAsia" w:cs="Helvetica"/>
          <w:color w:val="FF0000"/>
          <w:kern w:val="0"/>
          <w:sz w:val="24"/>
          <w:szCs w:val="24"/>
        </w:rPr>
        <w:t>流动资产周转率;</w:t>
      </w:r>
      <w:r w:rsidRPr="00CD3159">
        <w:rPr>
          <w:rFonts w:asciiTheme="minorEastAsia" w:hAnsiTheme="minorEastAsia" w:cs="Helvetica" w:hint="eastAsia"/>
          <w:color w:val="FF0000"/>
          <w:kern w:val="0"/>
          <w:sz w:val="24"/>
          <w:szCs w:val="24"/>
        </w:rPr>
        <w:t xml:space="preserve"> </w:t>
      </w:r>
      <w:r w:rsidRPr="00CD3159">
        <w:rPr>
          <w:rFonts w:asciiTheme="minorEastAsia" w:hAnsiTheme="minorEastAsia" w:cs="Helvetica" w:hint="eastAsia"/>
          <w:color w:val="444444"/>
          <w:kern w:val="0"/>
          <w:sz w:val="24"/>
          <w:szCs w:val="24"/>
        </w:rPr>
        <w:t xml:space="preserve">  B</w:t>
      </w:r>
      <w:r w:rsidR="003A3386" w:rsidRPr="00CD3159">
        <w:rPr>
          <w:rFonts w:asciiTheme="minorEastAsia" w:hAnsiTheme="minorEastAsia" w:cs="Helvetica"/>
          <w:color w:val="444444"/>
          <w:kern w:val="0"/>
          <w:sz w:val="24"/>
          <w:szCs w:val="24"/>
        </w:rPr>
        <w:t>资产负债率;</w:t>
      </w:r>
      <w:r w:rsidRPr="00CD3159">
        <w:rPr>
          <w:rFonts w:asciiTheme="minorEastAsia" w:hAnsiTheme="minorEastAsia" w:cs="Helvetica" w:hint="eastAsia"/>
          <w:color w:val="444444"/>
          <w:kern w:val="0"/>
          <w:sz w:val="24"/>
          <w:szCs w:val="24"/>
        </w:rPr>
        <w:t xml:space="preserve">  </w:t>
      </w:r>
      <w:r w:rsidRPr="00CD3159">
        <w:rPr>
          <w:rFonts w:asciiTheme="minorEastAsia" w:hAnsiTheme="minorEastAsia" w:cs="Helvetica" w:hint="eastAsia"/>
          <w:color w:val="FF0000"/>
          <w:kern w:val="0"/>
          <w:sz w:val="24"/>
          <w:szCs w:val="24"/>
        </w:rPr>
        <w:t>C</w:t>
      </w:r>
      <w:r w:rsidR="003A3386" w:rsidRPr="00CD3159">
        <w:rPr>
          <w:rFonts w:asciiTheme="minorEastAsia" w:hAnsiTheme="minorEastAsia" w:cs="Helvetica"/>
          <w:color w:val="FF0000"/>
          <w:kern w:val="0"/>
          <w:sz w:val="24"/>
          <w:szCs w:val="24"/>
        </w:rPr>
        <w:t>应收账款周转率;</w:t>
      </w:r>
      <w:r w:rsidRPr="00CD3159">
        <w:rPr>
          <w:rFonts w:asciiTheme="minorEastAsia" w:hAnsiTheme="minorEastAsia" w:cs="Helvetica" w:hint="eastAsia"/>
          <w:color w:val="FF0000"/>
          <w:kern w:val="0"/>
          <w:sz w:val="24"/>
          <w:szCs w:val="24"/>
        </w:rPr>
        <w:t xml:space="preserve">   D</w:t>
      </w:r>
      <w:r w:rsidR="003A3386" w:rsidRPr="00CD3159">
        <w:rPr>
          <w:rFonts w:asciiTheme="minorEastAsia" w:hAnsiTheme="minorEastAsia" w:cs="Helvetica"/>
          <w:color w:val="FF0000"/>
          <w:kern w:val="0"/>
          <w:sz w:val="24"/>
          <w:szCs w:val="24"/>
        </w:rPr>
        <w:t>存货周转率</w:t>
      </w:r>
    </w:p>
    <w:p w:rsidR="00FA299E" w:rsidRPr="00CD3159" w:rsidRDefault="00FA299E"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题目18</w:t>
      </w:r>
    </w:p>
    <w:p w:rsidR="00FA299E"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财务报表分析的基本方法有几种，具体包括（ </w:t>
      </w:r>
      <w:r w:rsidR="00716C4A" w:rsidRPr="00CD3159">
        <w:rPr>
          <w:rFonts w:asciiTheme="minorEastAsia" w:hAnsiTheme="minorEastAsia" w:cs="Helvetica" w:hint="eastAsia"/>
          <w:color w:val="FF0000"/>
          <w:kern w:val="0"/>
          <w:sz w:val="24"/>
          <w:szCs w:val="24"/>
        </w:rPr>
        <w:t>ABCD</w:t>
      </w:r>
      <w:r w:rsidRPr="00CD3159">
        <w:rPr>
          <w:rFonts w:asciiTheme="minorEastAsia" w:hAnsiTheme="minorEastAsia" w:cs="Helvetica"/>
          <w:color w:val="444444"/>
          <w:kern w:val="0"/>
          <w:sz w:val="24"/>
          <w:szCs w:val="24"/>
        </w:rPr>
        <w:t> ）。</w:t>
      </w:r>
    </w:p>
    <w:p w:rsidR="003A3386" w:rsidRPr="00CD3159" w:rsidRDefault="00535DCF" w:rsidP="00CD3159">
      <w:pPr>
        <w:widowControl/>
        <w:shd w:val="clear" w:color="auto" w:fill="FFFFFF"/>
        <w:spacing w:line="440" w:lineRule="exact"/>
        <w:jc w:val="left"/>
        <w:rPr>
          <w:rFonts w:asciiTheme="minorEastAsia" w:hAnsiTheme="minorEastAsia" w:cs="Helvetica"/>
          <w:color w:val="FF0000"/>
          <w:kern w:val="0"/>
          <w:sz w:val="24"/>
          <w:szCs w:val="24"/>
        </w:rPr>
      </w:pPr>
      <w:r w:rsidRPr="00CD3159">
        <w:rPr>
          <w:rFonts w:asciiTheme="minorEastAsia" w:hAnsiTheme="minorEastAsia" w:cs="Helvetica" w:hint="eastAsia"/>
          <w:color w:val="FF0000"/>
          <w:kern w:val="0"/>
          <w:sz w:val="24"/>
          <w:szCs w:val="24"/>
        </w:rPr>
        <w:lastRenderedPageBreak/>
        <w:t>A</w:t>
      </w:r>
      <w:r w:rsidR="003A3386" w:rsidRPr="00CD3159">
        <w:rPr>
          <w:rFonts w:asciiTheme="minorEastAsia" w:hAnsiTheme="minorEastAsia" w:cs="Helvetica"/>
          <w:color w:val="FF0000"/>
          <w:kern w:val="0"/>
          <w:sz w:val="24"/>
          <w:szCs w:val="24"/>
        </w:rPr>
        <w:t>趋势分析法;</w:t>
      </w:r>
      <w:r w:rsidRPr="00CD3159">
        <w:rPr>
          <w:rFonts w:asciiTheme="minorEastAsia" w:hAnsiTheme="minorEastAsia" w:cs="Helvetica" w:hint="eastAsia"/>
          <w:color w:val="FF0000"/>
          <w:kern w:val="0"/>
          <w:sz w:val="24"/>
          <w:szCs w:val="24"/>
        </w:rPr>
        <w:t xml:space="preserve">   B</w:t>
      </w:r>
      <w:r w:rsidR="003A3386" w:rsidRPr="00CD3159">
        <w:rPr>
          <w:rFonts w:asciiTheme="minorEastAsia" w:hAnsiTheme="minorEastAsia" w:cs="Helvetica"/>
          <w:color w:val="FF0000"/>
          <w:kern w:val="0"/>
          <w:sz w:val="24"/>
          <w:szCs w:val="24"/>
        </w:rPr>
        <w:t>因素分析法;</w:t>
      </w:r>
      <w:r w:rsidRPr="00CD3159">
        <w:rPr>
          <w:rFonts w:asciiTheme="minorEastAsia" w:hAnsiTheme="minorEastAsia" w:cs="Helvetica" w:hint="eastAsia"/>
          <w:color w:val="FF0000"/>
          <w:kern w:val="0"/>
          <w:sz w:val="24"/>
          <w:szCs w:val="24"/>
        </w:rPr>
        <w:t xml:space="preserve">  C</w:t>
      </w:r>
      <w:r w:rsidR="003A3386" w:rsidRPr="00CD3159">
        <w:rPr>
          <w:rFonts w:asciiTheme="minorEastAsia" w:hAnsiTheme="minorEastAsia" w:cs="Helvetica"/>
          <w:color w:val="FF0000"/>
          <w:kern w:val="0"/>
          <w:sz w:val="24"/>
          <w:szCs w:val="24"/>
        </w:rPr>
        <w:t>比较分析法;</w:t>
      </w:r>
      <w:r w:rsidRPr="00CD3159">
        <w:rPr>
          <w:rFonts w:asciiTheme="minorEastAsia" w:hAnsiTheme="minorEastAsia" w:cs="Helvetica" w:hint="eastAsia"/>
          <w:color w:val="FF0000"/>
          <w:kern w:val="0"/>
          <w:sz w:val="24"/>
          <w:szCs w:val="24"/>
        </w:rPr>
        <w:t xml:space="preserve">   D</w:t>
      </w:r>
      <w:r w:rsidR="003A3386" w:rsidRPr="00CD3159">
        <w:rPr>
          <w:rFonts w:asciiTheme="minorEastAsia" w:hAnsiTheme="minorEastAsia" w:cs="Helvetica"/>
          <w:color w:val="FF0000"/>
          <w:kern w:val="0"/>
          <w:sz w:val="24"/>
          <w:szCs w:val="24"/>
        </w:rPr>
        <w:t>比率分析法</w:t>
      </w:r>
    </w:p>
    <w:p w:rsidR="00FA299E" w:rsidRPr="00CD3159" w:rsidRDefault="00FA299E"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题目19</w:t>
      </w:r>
    </w:p>
    <w:p w:rsidR="00FA299E"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下列资产负债表项目中，属于流动负债项目的是（</w:t>
      </w:r>
      <w:r w:rsidR="00716C4A" w:rsidRPr="00CD3159">
        <w:rPr>
          <w:rFonts w:asciiTheme="minorEastAsia" w:hAnsiTheme="minorEastAsia" w:cs="Helvetica" w:hint="eastAsia"/>
          <w:color w:val="444444"/>
          <w:kern w:val="0"/>
          <w:sz w:val="24"/>
          <w:szCs w:val="24"/>
        </w:rPr>
        <w:t xml:space="preserve">  </w:t>
      </w:r>
      <w:r w:rsidR="00716C4A" w:rsidRPr="00CD3159">
        <w:rPr>
          <w:rFonts w:asciiTheme="minorEastAsia" w:hAnsiTheme="minorEastAsia" w:cs="Helvetica" w:hint="eastAsia"/>
          <w:color w:val="FF0000"/>
          <w:kern w:val="0"/>
          <w:sz w:val="24"/>
          <w:szCs w:val="24"/>
        </w:rPr>
        <w:t>BCD</w:t>
      </w:r>
      <w:r w:rsidRPr="00CD3159">
        <w:rPr>
          <w:rFonts w:asciiTheme="minorEastAsia" w:hAnsiTheme="minorEastAsia" w:cs="Helvetica"/>
          <w:color w:val="FF0000"/>
          <w:kern w:val="0"/>
          <w:sz w:val="24"/>
          <w:szCs w:val="24"/>
        </w:rPr>
        <w:t> </w:t>
      </w:r>
      <w:r w:rsidRPr="00CD3159">
        <w:rPr>
          <w:rFonts w:asciiTheme="minorEastAsia" w:hAnsiTheme="minorEastAsia" w:cs="Helvetica"/>
          <w:color w:val="444444"/>
          <w:kern w:val="0"/>
          <w:sz w:val="24"/>
          <w:szCs w:val="24"/>
        </w:rPr>
        <w:t> ）。</w:t>
      </w:r>
    </w:p>
    <w:p w:rsidR="003A3386" w:rsidRPr="00CD3159" w:rsidRDefault="00535DCF" w:rsidP="00CD3159">
      <w:pPr>
        <w:widowControl/>
        <w:shd w:val="clear" w:color="auto" w:fill="FFFFFF"/>
        <w:spacing w:line="440" w:lineRule="exact"/>
        <w:jc w:val="left"/>
        <w:rPr>
          <w:rFonts w:asciiTheme="minorEastAsia" w:hAnsiTheme="minorEastAsia" w:cs="Helvetica"/>
          <w:color w:val="FF0000"/>
          <w:kern w:val="0"/>
          <w:sz w:val="24"/>
          <w:szCs w:val="24"/>
        </w:rPr>
      </w:pPr>
      <w:r w:rsidRPr="00CD3159">
        <w:rPr>
          <w:rFonts w:asciiTheme="minorEastAsia" w:hAnsiTheme="minorEastAsia" w:cs="Helvetica" w:hint="eastAsia"/>
          <w:color w:val="444444"/>
          <w:kern w:val="0"/>
          <w:sz w:val="24"/>
          <w:szCs w:val="24"/>
        </w:rPr>
        <w:t>A</w:t>
      </w:r>
      <w:r w:rsidR="003A3386" w:rsidRPr="00CD3159">
        <w:rPr>
          <w:rFonts w:asciiTheme="minorEastAsia" w:hAnsiTheme="minorEastAsia" w:cs="Helvetica"/>
          <w:color w:val="444444"/>
          <w:kern w:val="0"/>
          <w:sz w:val="24"/>
          <w:szCs w:val="24"/>
        </w:rPr>
        <w:t>长期应付款;</w:t>
      </w:r>
      <w:r w:rsidRPr="00CD3159">
        <w:rPr>
          <w:rFonts w:asciiTheme="minorEastAsia" w:hAnsiTheme="minorEastAsia" w:cs="Helvetica" w:hint="eastAsia"/>
          <w:color w:val="444444"/>
          <w:kern w:val="0"/>
          <w:sz w:val="24"/>
          <w:szCs w:val="24"/>
        </w:rPr>
        <w:t xml:space="preserve">   </w:t>
      </w:r>
      <w:r w:rsidRPr="00CD3159">
        <w:rPr>
          <w:rFonts w:asciiTheme="minorEastAsia" w:hAnsiTheme="minorEastAsia" w:cs="Helvetica" w:hint="eastAsia"/>
          <w:color w:val="FF0000"/>
          <w:kern w:val="0"/>
          <w:sz w:val="24"/>
          <w:szCs w:val="24"/>
        </w:rPr>
        <w:t>B</w:t>
      </w:r>
      <w:r w:rsidR="003A3386" w:rsidRPr="00CD3159">
        <w:rPr>
          <w:rFonts w:asciiTheme="minorEastAsia" w:hAnsiTheme="minorEastAsia" w:cs="Helvetica"/>
          <w:color w:val="FF0000"/>
          <w:kern w:val="0"/>
          <w:sz w:val="24"/>
          <w:szCs w:val="24"/>
        </w:rPr>
        <w:t>应交税费;</w:t>
      </w:r>
      <w:r w:rsidRPr="00CD3159">
        <w:rPr>
          <w:rFonts w:asciiTheme="minorEastAsia" w:hAnsiTheme="minorEastAsia" w:cs="Helvetica" w:hint="eastAsia"/>
          <w:color w:val="FF0000"/>
          <w:kern w:val="0"/>
          <w:sz w:val="24"/>
          <w:szCs w:val="24"/>
        </w:rPr>
        <w:t xml:space="preserve">  C</w:t>
      </w:r>
      <w:r w:rsidR="003A3386" w:rsidRPr="00CD3159">
        <w:rPr>
          <w:rFonts w:asciiTheme="minorEastAsia" w:hAnsiTheme="minorEastAsia" w:cs="Helvetica"/>
          <w:color w:val="FF0000"/>
          <w:kern w:val="0"/>
          <w:sz w:val="24"/>
          <w:szCs w:val="24"/>
        </w:rPr>
        <w:t>应付票据和应付账款;</w:t>
      </w:r>
      <w:r w:rsidRPr="00CD3159">
        <w:rPr>
          <w:rFonts w:asciiTheme="minorEastAsia" w:hAnsiTheme="minorEastAsia" w:cs="Helvetica" w:hint="eastAsia"/>
          <w:color w:val="FF0000"/>
          <w:kern w:val="0"/>
          <w:sz w:val="24"/>
          <w:szCs w:val="24"/>
        </w:rPr>
        <w:t xml:space="preserve">  D</w:t>
      </w:r>
      <w:r w:rsidR="003A3386" w:rsidRPr="00CD3159">
        <w:rPr>
          <w:rFonts w:asciiTheme="minorEastAsia" w:hAnsiTheme="minorEastAsia" w:cs="Helvetica"/>
          <w:color w:val="FF0000"/>
          <w:kern w:val="0"/>
          <w:sz w:val="24"/>
          <w:szCs w:val="24"/>
        </w:rPr>
        <w:t>一年内到期的非流动负债</w:t>
      </w:r>
    </w:p>
    <w:p w:rsidR="00FA299E" w:rsidRPr="00CD3159" w:rsidRDefault="00FA299E"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题目20</w:t>
      </w:r>
    </w:p>
    <w:p w:rsidR="00FA299E" w:rsidRPr="00CD3159" w:rsidRDefault="003A3386"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color w:val="444444"/>
          <w:kern w:val="0"/>
          <w:sz w:val="24"/>
          <w:szCs w:val="24"/>
        </w:rPr>
        <w:t>下列说法正确的是（ </w:t>
      </w:r>
      <w:r w:rsidR="00716C4A" w:rsidRPr="00CD3159">
        <w:rPr>
          <w:rFonts w:asciiTheme="minorEastAsia" w:hAnsiTheme="minorEastAsia" w:cs="Helvetica" w:hint="eastAsia"/>
          <w:color w:val="FF0000"/>
          <w:kern w:val="0"/>
          <w:sz w:val="24"/>
          <w:szCs w:val="24"/>
        </w:rPr>
        <w:t>ABD</w:t>
      </w:r>
      <w:r w:rsidRPr="00CD3159">
        <w:rPr>
          <w:rFonts w:asciiTheme="minorEastAsia" w:hAnsiTheme="minorEastAsia" w:cs="Helvetica"/>
          <w:color w:val="444444"/>
          <w:kern w:val="0"/>
          <w:sz w:val="24"/>
          <w:szCs w:val="24"/>
        </w:rPr>
        <w:t> ）。</w:t>
      </w:r>
    </w:p>
    <w:p w:rsidR="00535DCF" w:rsidRPr="00CD3159" w:rsidRDefault="00535DCF" w:rsidP="00CD3159">
      <w:pPr>
        <w:widowControl/>
        <w:shd w:val="clear" w:color="auto" w:fill="FFFFFF"/>
        <w:spacing w:line="440" w:lineRule="exact"/>
        <w:jc w:val="left"/>
        <w:rPr>
          <w:rFonts w:asciiTheme="minorEastAsia" w:hAnsiTheme="minorEastAsia" w:cs="Helvetica" w:hint="eastAsia"/>
          <w:color w:val="FF0000"/>
          <w:kern w:val="0"/>
          <w:sz w:val="24"/>
          <w:szCs w:val="24"/>
        </w:rPr>
      </w:pPr>
      <w:r w:rsidRPr="00CD3159">
        <w:rPr>
          <w:rFonts w:asciiTheme="minorEastAsia" w:hAnsiTheme="minorEastAsia" w:cs="Helvetica" w:hint="eastAsia"/>
          <w:color w:val="FF0000"/>
          <w:kern w:val="0"/>
          <w:sz w:val="24"/>
          <w:szCs w:val="24"/>
        </w:rPr>
        <w:t>A</w:t>
      </w:r>
      <w:r w:rsidR="003A3386" w:rsidRPr="00CD3159">
        <w:rPr>
          <w:rFonts w:asciiTheme="minorEastAsia" w:hAnsiTheme="minorEastAsia" w:cs="Helvetica"/>
          <w:color w:val="FF0000"/>
          <w:kern w:val="0"/>
          <w:sz w:val="24"/>
          <w:szCs w:val="24"/>
        </w:rPr>
        <w:t>每股收益是评价上市公司盈利能力的重要指标;</w:t>
      </w:r>
      <w:r w:rsidRPr="00CD3159">
        <w:rPr>
          <w:rFonts w:asciiTheme="minorEastAsia" w:hAnsiTheme="minorEastAsia" w:cs="Helvetica" w:hint="eastAsia"/>
          <w:color w:val="FF0000"/>
          <w:kern w:val="0"/>
          <w:sz w:val="24"/>
          <w:szCs w:val="24"/>
        </w:rPr>
        <w:t xml:space="preserve">   </w:t>
      </w:r>
    </w:p>
    <w:p w:rsidR="00535DCF" w:rsidRPr="00CD3159" w:rsidRDefault="00535DCF" w:rsidP="00CD3159">
      <w:pPr>
        <w:widowControl/>
        <w:shd w:val="clear" w:color="auto" w:fill="FFFFFF"/>
        <w:spacing w:line="440" w:lineRule="exact"/>
        <w:jc w:val="left"/>
        <w:rPr>
          <w:rFonts w:asciiTheme="minorEastAsia" w:hAnsiTheme="minorEastAsia" w:cs="Helvetica" w:hint="eastAsia"/>
          <w:color w:val="FF0000"/>
          <w:kern w:val="0"/>
          <w:sz w:val="24"/>
          <w:szCs w:val="24"/>
        </w:rPr>
      </w:pPr>
      <w:r w:rsidRPr="00CD3159">
        <w:rPr>
          <w:rFonts w:asciiTheme="minorEastAsia" w:hAnsiTheme="minorEastAsia" w:cs="Helvetica" w:hint="eastAsia"/>
          <w:color w:val="FF0000"/>
          <w:kern w:val="0"/>
          <w:sz w:val="24"/>
          <w:szCs w:val="24"/>
        </w:rPr>
        <w:t>B</w:t>
      </w:r>
      <w:r w:rsidR="003A3386" w:rsidRPr="00CD3159">
        <w:rPr>
          <w:rFonts w:asciiTheme="minorEastAsia" w:hAnsiTheme="minorEastAsia" w:cs="Helvetica"/>
          <w:color w:val="FF0000"/>
          <w:kern w:val="0"/>
          <w:sz w:val="24"/>
          <w:szCs w:val="24"/>
        </w:rPr>
        <w:t>市盈率是最常用来评估上市公司股价水平是否合理的重要指标;</w:t>
      </w:r>
    </w:p>
    <w:p w:rsidR="00535DCF" w:rsidRPr="00CD3159" w:rsidRDefault="00535DCF"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C</w:t>
      </w:r>
      <w:r w:rsidR="003A3386" w:rsidRPr="00CD3159">
        <w:rPr>
          <w:rFonts w:asciiTheme="minorEastAsia" w:hAnsiTheme="minorEastAsia" w:cs="Helvetica"/>
          <w:color w:val="444444"/>
          <w:kern w:val="0"/>
          <w:sz w:val="24"/>
          <w:szCs w:val="24"/>
        </w:rPr>
        <w:t>一般来说</w:t>
      </w:r>
      <w:proofErr w:type="gramStart"/>
      <w:r w:rsidR="003A3386" w:rsidRPr="00CD3159">
        <w:rPr>
          <w:rFonts w:asciiTheme="minorEastAsia" w:hAnsiTheme="minorEastAsia" w:cs="Helvetica"/>
          <w:color w:val="444444"/>
          <w:kern w:val="0"/>
          <w:sz w:val="24"/>
          <w:szCs w:val="24"/>
        </w:rPr>
        <w:t>市净率</w:t>
      </w:r>
      <w:proofErr w:type="gramEnd"/>
      <w:r w:rsidR="003A3386" w:rsidRPr="00CD3159">
        <w:rPr>
          <w:rFonts w:asciiTheme="minorEastAsia" w:hAnsiTheme="minorEastAsia" w:cs="Helvetica"/>
          <w:color w:val="444444"/>
          <w:kern w:val="0"/>
          <w:sz w:val="24"/>
          <w:szCs w:val="24"/>
        </w:rPr>
        <w:t>较高的股票，投资价值较高;</w:t>
      </w:r>
    </w:p>
    <w:p w:rsidR="003A3386" w:rsidRPr="00CD3159" w:rsidRDefault="00535DCF" w:rsidP="00CD3159">
      <w:pPr>
        <w:widowControl/>
        <w:shd w:val="clear" w:color="auto" w:fill="FFFFFF"/>
        <w:spacing w:line="440" w:lineRule="exact"/>
        <w:jc w:val="left"/>
        <w:rPr>
          <w:rFonts w:asciiTheme="minorEastAsia" w:hAnsiTheme="minorEastAsia" w:cs="Helvetica" w:hint="eastAsia"/>
          <w:color w:val="FF0000"/>
          <w:kern w:val="0"/>
          <w:sz w:val="24"/>
          <w:szCs w:val="24"/>
        </w:rPr>
      </w:pPr>
      <w:r w:rsidRPr="00CD3159">
        <w:rPr>
          <w:rFonts w:asciiTheme="minorEastAsia" w:hAnsiTheme="minorEastAsia" w:cs="Helvetica" w:hint="eastAsia"/>
          <w:color w:val="FF0000"/>
          <w:kern w:val="0"/>
          <w:sz w:val="24"/>
          <w:szCs w:val="24"/>
        </w:rPr>
        <w:t>D</w:t>
      </w:r>
      <w:r w:rsidR="003A3386" w:rsidRPr="00CD3159">
        <w:rPr>
          <w:rFonts w:asciiTheme="minorEastAsia" w:hAnsiTheme="minorEastAsia" w:cs="Helvetica"/>
          <w:color w:val="FF0000"/>
          <w:kern w:val="0"/>
          <w:sz w:val="24"/>
          <w:szCs w:val="24"/>
        </w:rPr>
        <w:t>每股净资产是支撑上市公司股票市场价格的重要基础</w:t>
      </w:r>
    </w:p>
    <w:p w:rsidR="00FA299E" w:rsidRPr="00CD3159" w:rsidRDefault="00FA299E"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题目21</w:t>
      </w:r>
    </w:p>
    <w:p w:rsidR="003A3386" w:rsidRPr="00CD3159" w:rsidRDefault="003A3386"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color w:val="444444"/>
          <w:kern w:val="0"/>
          <w:sz w:val="24"/>
          <w:szCs w:val="24"/>
        </w:rPr>
        <w:t>财务报表应是以会计准则为规范编制的，以经济数据为表述结果的，向所有者、债权人、政府及其他有关各方及社会公众等财务会计报告使用者，反映会计主体财务状况和经营成果和现金流量的系列表格与文字说明等。</w:t>
      </w:r>
      <w:r w:rsidR="00716C4A" w:rsidRPr="00CD3159">
        <w:rPr>
          <w:rFonts w:asciiTheme="minorEastAsia" w:hAnsiTheme="minorEastAsia" w:cs="Helvetica" w:hint="eastAsia"/>
          <w:color w:val="444444"/>
          <w:kern w:val="0"/>
          <w:sz w:val="24"/>
          <w:szCs w:val="24"/>
        </w:rPr>
        <w:t xml:space="preserve">(   </w:t>
      </w:r>
      <w:r w:rsidR="00716C4A" w:rsidRPr="00CD3159">
        <w:rPr>
          <w:rFonts w:asciiTheme="minorEastAsia" w:hAnsiTheme="minorEastAsia" w:cs="Helvetica" w:hint="eastAsia"/>
          <w:color w:val="FF0000"/>
          <w:kern w:val="0"/>
          <w:sz w:val="24"/>
          <w:szCs w:val="24"/>
        </w:rPr>
        <w:t>对</w:t>
      </w:r>
      <w:r w:rsidR="00716C4A" w:rsidRPr="00CD3159">
        <w:rPr>
          <w:rFonts w:asciiTheme="minorEastAsia" w:hAnsiTheme="minorEastAsia" w:cs="Helvetica" w:hint="eastAsia"/>
          <w:color w:val="444444"/>
          <w:kern w:val="0"/>
          <w:sz w:val="24"/>
          <w:szCs w:val="24"/>
        </w:rPr>
        <w:t xml:space="preserve">  )</w:t>
      </w:r>
    </w:p>
    <w:p w:rsidR="00FA299E" w:rsidRPr="00CD3159" w:rsidRDefault="00FA299E"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题目22</w:t>
      </w:r>
    </w:p>
    <w:p w:rsidR="003A3386" w:rsidRPr="00CD3159" w:rsidRDefault="003A3386"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color w:val="444444"/>
          <w:kern w:val="0"/>
          <w:sz w:val="24"/>
          <w:szCs w:val="24"/>
        </w:rPr>
        <w:t>企业应当按照权责发生制原则编制所有的财务报表。</w:t>
      </w:r>
      <w:r w:rsidR="00716C4A" w:rsidRPr="00CD3159">
        <w:rPr>
          <w:rFonts w:asciiTheme="minorEastAsia" w:hAnsiTheme="minorEastAsia" w:cs="Helvetica" w:hint="eastAsia"/>
          <w:color w:val="444444"/>
          <w:kern w:val="0"/>
          <w:sz w:val="24"/>
          <w:szCs w:val="24"/>
        </w:rPr>
        <w:t xml:space="preserve">(  </w:t>
      </w:r>
      <w:r w:rsidR="00716C4A" w:rsidRPr="00CD3159">
        <w:rPr>
          <w:rFonts w:asciiTheme="minorEastAsia" w:hAnsiTheme="minorEastAsia" w:cs="Helvetica" w:hint="eastAsia"/>
          <w:color w:val="FF0000"/>
          <w:kern w:val="0"/>
          <w:sz w:val="24"/>
          <w:szCs w:val="24"/>
        </w:rPr>
        <w:t xml:space="preserve"> 错</w:t>
      </w:r>
      <w:r w:rsidR="00716C4A" w:rsidRPr="00CD3159">
        <w:rPr>
          <w:rFonts w:asciiTheme="minorEastAsia" w:hAnsiTheme="minorEastAsia" w:cs="Helvetica" w:hint="eastAsia"/>
          <w:color w:val="444444"/>
          <w:kern w:val="0"/>
          <w:sz w:val="24"/>
          <w:szCs w:val="24"/>
        </w:rPr>
        <w:t xml:space="preserve">  )</w:t>
      </w:r>
    </w:p>
    <w:p w:rsidR="00716C4A" w:rsidRPr="00CD3159" w:rsidRDefault="00716C4A"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题目23</w:t>
      </w:r>
    </w:p>
    <w:p w:rsidR="003A3386" w:rsidRPr="00CD3159" w:rsidRDefault="003A3386"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color w:val="444444"/>
          <w:kern w:val="0"/>
          <w:sz w:val="24"/>
          <w:szCs w:val="24"/>
        </w:rPr>
        <w:t>资产负债表是反映企业在某一特定日期（如月末、季末、年末）全部资产、负债和所有者权益情况的动态报表。</w:t>
      </w:r>
      <w:r w:rsidR="00716C4A" w:rsidRPr="00CD3159">
        <w:rPr>
          <w:rFonts w:asciiTheme="minorEastAsia" w:hAnsiTheme="minorEastAsia" w:cs="Helvetica" w:hint="eastAsia"/>
          <w:color w:val="444444"/>
          <w:kern w:val="0"/>
          <w:sz w:val="24"/>
          <w:szCs w:val="24"/>
        </w:rPr>
        <w:t xml:space="preserve">(  </w:t>
      </w:r>
      <w:r w:rsidR="00716C4A" w:rsidRPr="00CD3159">
        <w:rPr>
          <w:rFonts w:asciiTheme="minorEastAsia" w:hAnsiTheme="minorEastAsia" w:cs="Helvetica" w:hint="eastAsia"/>
          <w:color w:val="FF0000"/>
          <w:kern w:val="0"/>
          <w:sz w:val="24"/>
          <w:szCs w:val="24"/>
        </w:rPr>
        <w:t xml:space="preserve"> 错</w:t>
      </w:r>
      <w:r w:rsidR="00716C4A" w:rsidRPr="00CD3159">
        <w:rPr>
          <w:rFonts w:asciiTheme="minorEastAsia" w:hAnsiTheme="minorEastAsia" w:cs="Helvetica" w:hint="eastAsia"/>
          <w:color w:val="444444"/>
          <w:kern w:val="0"/>
          <w:sz w:val="24"/>
          <w:szCs w:val="24"/>
        </w:rPr>
        <w:t xml:space="preserve">  )</w:t>
      </w:r>
    </w:p>
    <w:p w:rsidR="00716C4A" w:rsidRPr="00CD3159" w:rsidRDefault="00716C4A"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题目24</w:t>
      </w:r>
    </w:p>
    <w:p w:rsidR="00A12607" w:rsidRPr="00CD3159" w:rsidRDefault="003A3386"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color w:val="444444"/>
          <w:kern w:val="0"/>
          <w:sz w:val="24"/>
          <w:szCs w:val="24"/>
        </w:rPr>
        <w:t>基本每股收益是当期取得的税后净利润与全部发行在外的股份数相比的相对数指标。其计算公式为：基本每股收益＝普通股股东的</w:t>
      </w:r>
      <w:proofErr w:type="gramStart"/>
      <w:r w:rsidRPr="00CD3159">
        <w:rPr>
          <w:rFonts w:asciiTheme="minorEastAsia" w:hAnsiTheme="minorEastAsia" w:cs="Helvetica"/>
          <w:color w:val="444444"/>
          <w:kern w:val="0"/>
          <w:sz w:val="24"/>
          <w:szCs w:val="24"/>
        </w:rPr>
        <w:t>报告期净利润</w:t>
      </w:r>
      <w:proofErr w:type="gramEnd"/>
      <w:r w:rsidRPr="00CD3159">
        <w:rPr>
          <w:rFonts w:asciiTheme="minorEastAsia" w:hAnsiTheme="minorEastAsia" w:cs="Helvetica"/>
          <w:color w:val="444444"/>
          <w:kern w:val="0"/>
          <w:sz w:val="24"/>
          <w:szCs w:val="24"/>
        </w:rPr>
        <w:t>÷发行在外普通股的加权平均数。</w:t>
      </w:r>
      <w:r w:rsidR="00A12607" w:rsidRPr="00CD3159">
        <w:rPr>
          <w:rFonts w:asciiTheme="minorEastAsia" w:hAnsiTheme="minorEastAsia" w:cs="Helvetica" w:hint="eastAsia"/>
          <w:color w:val="444444"/>
          <w:kern w:val="0"/>
          <w:sz w:val="24"/>
          <w:szCs w:val="24"/>
        </w:rPr>
        <w:t xml:space="preserve"> </w:t>
      </w:r>
      <w:r w:rsidR="00A12607" w:rsidRPr="00CD3159">
        <w:rPr>
          <w:rFonts w:asciiTheme="minorEastAsia" w:hAnsiTheme="minorEastAsia" w:cs="Helvetica" w:hint="eastAsia"/>
          <w:color w:val="444444"/>
          <w:kern w:val="0"/>
          <w:sz w:val="24"/>
          <w:szCs w:val="24"/>
        </w:rPr>
        <w:t>(</w:t>
      </w:r>
      <w:r w:rsidR="00A12607" w:rsidRPr="00CD3159">
        <w:rPr>
          <w:rFonts w:asciiTheme="minorEastAsia" w:hAnsiTheme="minorEastAsia" w:cs="Helvetica" w:hint="eastAsia"/>
          <w:color w:val="FF0000"/>
          <w:kern w:val="0"/>
          <w:sz w:val="24"/>
          <w:szCs w:val="24"/>
        </w:rPr>
        <w:t>对</w:t>
      </w:r>
      <w:r w:rsidR="00A12607" w:rsidRPr="00CD3159">
        <w:rPr>
          <w:rFonts w:asciiTheme="minorEastAsia" w:hAnsiTheme="minorEastAsia" w:cs="Helvetica" w:hint="eastAsia"/>
          <w:color w:val="444444"/>
          <w:kern w:val="0"/>
          <w:sz w:val="24"/>
          <w:szCs w:val="24"/>
        </w:rPr>
        <w:t>)</w:t>
      </w:r>
    </w:p>
    <w:p w:rsidR="00716C4A" w:rsidRPr="00CD3159" w:rsidRDefault="00716C4A"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题目25</w:t>
      </w:r>
    </w:p>
    <w:p w:rsidR="00E71142" w:rsidRPr="00CD3159" w:rsidRDefault="003A3386"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color w:val="444444"/>
          <w:kern w:val="0"/>
          <w:sz w:val="24"/>
          <w:szCs w:val="24"/>
        </w:rPr>
        <w:t>因素分析法是通过分析影响财务指标的各项因素及其对指标的影响程度，说明本期实际与计划或基期相比较发生变动的主要原因以及各变动因素对财务指标变动的影响程度的一种分析方法。</w:t>
      </w:r>
      <w:r w:rsidR="00E71142" w:rsidRPr="00CD3159">
        <w:rPr>
          <w:rFonts w:asciiTheme="minorEastAsia" w:hAnsiTheme="minorEastAsia" w:cs="Helvetica" w:hint="eastAsia"/>
          <w:color w:val="444444"/>
          <w:kern w:val="0"/>
          <w:sz w:val="24"/>
          <w:szCs w:val="24"/>
        </w:rPr>
        <w:t xml:space="preserve">(   </w:t>
      </w:r>
      <w:r w:rsidR="00E71142" w:rsidRPr="00CD3159">
        <w:rPr>
          <w:rFonts w:asciiTheme="minorEastAsia" w:hAnsiTheme="minorEastAsia" w:cs="Helvetica" w:hint="eastAsia"/>
          <w:color w:val="FF0000"/>
          <w:kern w:val="0"/>
          <w:sz w:val="24"/>
          <w:szCs w:val="24"/>
        </w:rPr>
        <w:t>对</w:t>
      </w:r>
      <w:r w:rsidR="00E71142" w:rsidRPr="00CD3159">
        <w:rPr>
          <w:rFonts w:asciiTheme="minorEastAsia" w:hAnsiTheme="minorEastAsia" w:cs="Helvetica" w:hint="eastAsia"/>
          <w:color w:val="444444"/>
          <w:kern w:val="0"/>
          <w:sz w:val="24"/>
          <w:szCs w:val="24"/>
        </w:rPr>
        <w:t xml:space="preserve">  )</w:t>
      </w:r>
    </w:p>
    <w:p w:rsidR="00716C4A" w:rsidRPr="00CD3159" w:rsidRDefault="00716C4A"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题目26</w:t>
      </w:r>
    </w:p>
    <w:p w:rsidR="00E71142" w:rsidRPr="00CD3159" w:rsidRDefault="003A3386"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color w:val="444444"/>
          <w:kern w:val="0"/>
          <w:sz w:val="24"/>
          <w:szCs w:val="24"/>
        </w:rPr>
        <w:t>经济增加值。即EVA（</w:t>
      </w:r>
      <w:proofErr w:type="spellStart"/>
      <w:r w:rsidRPr="00CD3159">
        <w:rPr>
          <w:rFonts w:asciiTheme="minorEastAsia" w:hAnsiTheme="minorEastAsia" w:cs="Helvetica"/>
          <w:color w:val="444444"/>
          <w:kern w:val="0"/>
          <w:sz w:val="24"/>
          <w:szCs w:val="24"/>
        </w:rPr>
        <w:t>EconomicValueAdded</w:t>
      </w:r>
      <w:proofErr w:type="spellEnd"/>
      <w:r w:rsidRPr="00CD3159">
        <w:rPr>
          <w:rFonts w:asciiTheme="minorEastAsia" w:hAnsiTheme="minorEastAsia" w:cs="Helvetica"/>
          <w:color w:val="444444"/>
          <w:kern w:val="0"/>
          <w:sz w:val="24"/>
          <w:szCs w:val="24"/>
        </w:rPr>
        <w:t>），指从税后净营业利润中扣除包括股权和债务的全部投入资本成本后的所得。</w:t>
      </w:r>
      <w:r w:rsidR="00E71142" w:rsidRPr="00CD3159">
        <w:rPr>
          <w:rFonts w:asciiTheme="minorEastAsia" w:hAnsiTheme="minorEastAsia" w:cs="Helvetica" w:hint="eastAsia"/>
          <w:color w:val="444444"/>
          <w:kern w:val="0"/>
          <w:sz w:val="24"/>
          <w:szCs w:val="24"/>
        </w:rPr>
        <w:t xml:space="preserve">(   </w:t>
      </w:r>
      <w:r w:rsidR="00E71142" w:rsidRPr="00CD3159">
        <w:rPr>
          <w:rFonts w:asciiTheme="minorEastAsia" w:hAnsiTheme="minorEastAsia" w:cs="Helvetica" w:hint="eastAsia"/>
          <w:color w:val="FF0000"/>
          <w:kern w:val="0"/>
          <w:sz w:val="24"/>
          <w:szCs w:val="24"/>
        </w:rPr>
        <w:t>对</w:t>
      </w:r>
      <w:r w:rsidR="00E71142" w:rsidRPr="00CD3159">
        <w:rPr>
          <w:rFonts w:asciiTheme="minorEastAsia" w:hAnsiTheme="minorEastAsia" w:cs="Helvetica" w:hint="eastAsia"/>
          <w:color w:val="444444"/>
          <w:kern w:val="0"/>
          <w:sz w:val="24"/>
          <w:szCs w:val="24"/>
        </w:rPr>
        <w:t xml:space="preserve">  )</w:t>
      </w:r>
    </w:p>
    <w:p w:rsidR="00716C4A" w:rsidRPr="00CD3159" w:rsidRDefault="00716C4A"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lastRenderedPageBreak/>
        <w:t>题目2</w:t>
      </w:r>
      <w:r w:rsidR="00A12607" w:rsidRPr="00CD3159">
        <w:rPr>
          <w:rFonts w:asciiTheme="minorEastAsia" w:hAnsiTheme="minorEastAsia" w:cs="Helvetica" w:hint="eastAsia"/>
          <w:color w:val="444444"/>
          <w:kern w:val="0"/>
          <w:sz w:val="24"/>
          <w:szCs w:val="24"/>
        </w:rPr>
        <w:t>7</w:t>
      </w:r>
    </w:p>
    <w:p w:rsidR="00E71142" w:rsidRPr="00CD3159" w:rsidRDefault="003A3386"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color w:val="444444"/>
          <w:kern w:val="0"/>
          <w:sz w:val="24"/>
          <w:szCs w:val="24"/>
        </w:rPr>
        <w:t>市盈率，即P/E，由</w:t>
      </w:r>
      <w:proofErr w:type="gramStart"/>
      <w:r w:rsidRPr="00CD3159">
        <w:rPr>
          <w:rFonts w:asciiTheme="minorEastAsia" w:hAnsiTheme="minorEastAsia" w:cs="Helvetica"/>
          <w:color w:val="444444"/>
          <w:kern w:val="0"/>
          <w:sz w:val="24"/>
          <w:szCs w:val="24"/>
        </w:rPr>
        <w:t>股价除</w:t>
      </w:r>
      <w:proofErr w:type="gramEnd"/>
      <w:r w:rsidRPr="00CD3159">
        <w:rPr>
          <w:rFonts w:asciiTheme="minorEastAsia" w:hAnsiTheme="minorEastAsia" w:cs="Helvetica"/>
          <w:color w:val="444444"/>
          <w:kern w:val="0"/>
          <w:sz w:val="24"/>
          <w:szCs w:val="24"/>
        </w:rPr>
        <w:t>以年度每股收益得出（以公司</w:t>
      </w:r>
      <w:proofErr w:type="gramStart"/>
      <w:r w:rsidRPr="00CD3159">
        <w:rPr>
          <w:rFonts w:asciiTheme="minorEastAsia" w:hAnsiTheme="minorEastAsia" w:cs="Helvetica"/>
          <w:color w:val="444444"/>
          <w:kern w:val="0"/>
          <w:sz w:val="24"/>
          <w:szCs w:val="24"/>
        </w:rPr>
        <w:t>市值除</w:t>
      </w:r>
      <w:proofErr w:type="gramEnd"/>
      <w:r w:rsidRPr="00CD3159">
        <w:rPr>
          <w:rFonts w:asciiTheme="minorEastAsia" w:hAnsiTheme="minorEastAsia" w:cs="Helvetica"/>
          <w:color w:val="444444"/>
          <w:kern w:val="0"/>
          <w:sz w:val="24"/>
          <w:szCs w:val="24"/>
        </w:rPr>
        <w:t>以年度股东税后利润也可得出相同结果），最常用来评估股价水平是否合理的重要指标。</w:t>
      </w:r>
      <w:r w:rsidR="00E71142" w:rsidRPr="00CD3159">
        <w:rPr>
          <w:rFonts w:asciiTheme="minorEastAsia" w:hAnsiTheme="minorEastAsia" w:cs="Helvetica" w:hint="eastAsia"/>
          <w:color w:val="444444"/>
          <w:kern w:val="0"/>
          <w:sz w:val="24"/>
          <w:szCs w:val="24"/>
        </w:rPr>
        <w:t xml:space="preserve">(   </w:t>
      </w:r>
      <w:r w:rsidR="00E71142" w:rsidRPr="00CD3159">
        <w:rPr>
          <w:rFonts w:asciiTheme="minorEastAsia" w:hAnsiTheme="minorEastAsia" w:cs="Helvetica" w:hint="eastAsia"/>
          <w:color w:val="FF0000"/>
          <w:kern w:val="0"/>
          <w:sz w:val="24"/>
          <w:szCs w:val="24"/>
        </w:rPr>
        <w:t>对</w:t>
      </w:r>
      <w:r w:rsidR="00E71142" w:rsidRPr="00CD3159">
        <w:rPr>
          <w:rFonts w:asciiTheme="minorEastAsia" w:hAnsiTheme="minorEastAsia" w:cs="Helvetica" w:hint="eastAsia"/>
          <w:color w:val="444444"/>
          <w:kern w:val="0"/>
          <w:sz w:val="24"/>
          <w:szCs w:val="24"/>
        </w:rPr>
        <w:t xml:space="preserve">  )</w:t>
      </w:r>
    </w:p>
    <w:p w:rsidR="00E71142" w:rsidRPr="00CD3159" w:rsidRDefault="00A12607"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题目2</w:t>
      </w:r>
      <w:r w:rsidRPr="00CD3159">
        <w:rPr>
          <w:rFonts w:asciiTheme="minorEastAsia" w:hAnsiTheme="minorEastAsia" w:cs="Helvetica" w:hint="eastAsia"/>
          <w:color w:val="444444"/>
          <w:kern w:val="0"/>
          <w:sz w:val="24"/>
          <w:szCs w:val="24"/>
        </w:rPr>
        <w:t>8</w:t>
      </w:r>
    </w:p>
    <w:p w:rsidR="003A3386" w:rsidRPr="00CD3159" w:rsidRDefault="003A3386"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color w:val="444444"/>
          <w:kern w:val="0"/>
          <w:sz w:val="24"/>
          <w:szCs w:val="24"/>
        </w:rPr>
        <w:t>存货周转率是企业一定时期收入与平均存货余额的比率。存货周转率用于反映存货的周转速度。</w:t>
      </w:r>
      <w:r w:rsidR="00E71142" w:rsidRPr="00CD3159">
        <w:rPr>
          <w:rFonts w:asciiTheme="minorEastAsia" w:hAnsiTheme="minorEastAsia" w:cs="Helvetica" w:hint="eastAsia"/>
          <w:color w:val="444444"/>
          <w:kern w:val="0"/>
          <w:sz w:val="24"/>
          <w:szCs w:val="24"/>
        </w:rPr>
        <w:t>(</w:t>
      </w:r>
      <w:r w:rsidR="00E71142" w:rsidRPr="00CD3159">
        <w:rPr>
          <w:rFonts w:asciiTheme="minorEastAsia" w:hAnsiTheme="minorEastAsia" w:cs="Helvetica" w:hint="eastAsia"/>
          <w:color w:val="FF0000"/>
          <w:kern w:val="0"/>
          <w:sz w:val="24"/>
          <w:szCs w:val="24"/>
        </w:rPr>
        <w:t>错</w:t>
      </w:r>
      <w:r w:rsidR="00E71142" w:rsidRPr="00CD3159">
        <w:rPr>
          <w:rFonts w:asciiTheme="minorEastAsia" w:hAnsiTheme="minorEastAsia" w:cs="Helvetica" w:hint="eastAsia"/>
          <w:color w:val="FF0000"/>
          <w:kern w:val="0"/>
          <w:sz w:val="24"/>
          <w:szCs w:val="24"/>
        </w:rPr>
        <w:t>)</w:t>
      </w:r>
    </w:p>
    <w:p w:rsidR="00A12607" w:rsidRPr="00CD3159" w:rsidRDefault="00A12607"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题目29</w:t>
      </w:r>
    </w:p>
    <w:p w:rsidR="00E71142" w:rsidRPr="00CD3159" w:rsidRDefault="003A3386"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color w:val="444444"/>
          <w:kern w:val="0"/>
          <w:sz w:val="24"/>
          <w:szCs w:val="24"/>
        </w:rPr>
        <w:t>现金等价物，则是指企业持有的期限短、流动性强、易于转换为已知金额现金、价值变动风险很小的投资。</w:t>
      </w:r>
      <w:r w:rsidR="00E71142" w:rsidRPr="00CD3159">
        <w:rPr>
          <w:rFonts w:asciiTheme="minorEastAsia" w:hAnsiTheme="minorEastAsia" w:cs="Helvetica" w:hint="eastAsia"/>
          <w:color w:val="444444"/>
          <w:kern w:val="0"/>
          <w:sz w:val="24"/>
          <w:szCs w:val="24"/>
        </w:rPr>
        <w:t xml:space="preserve">(   </w:t>
      </w:r>
      <w:r w:rsidR="00E71142" w:rsidRPr="00CD3159">
        <w:rPr>
          <w:rFonts w:asciiTheme="minorEastAsia" w:hAnsiTheme="minorEastAsia" w:cs="Helvetica" w:hint="eastAsia"/>
          <w:color w:val="FF0000"/>
          <w:kern w:val="0"/>
          <w:sz w:val="24"/>
          <w:szCs w:val="24"/>
        </w:rPr>
        <w:t>对</w:t>
      </w:r>
      <w:r w:rsidR="00E71142" w:rsidRPr="00CD3159">
        <w:rPr>
          <w:rFonts w:asciiTheme="minorEastAsia" w:hAnsiTheme="minorEastAsia" w:cs="Helvetica" w:hint="eastAsia"/>
          <w:color w:val="444444"/>
          <w:kern w:val="0"/>
          <w:sz w:val="24"/>
          <w:szCs w:val="24"/>
        </w:rPr>
        <w:t xml:space="preserve">  )</w:t>
      </w:r>
    </w:p>
    <w:p w:rsidR="00A12607" w:rsidRPr="00CD3159" w:rsidRDefault="00A12607"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题目30</w:t>
      </w:r>
    </w:p>
    <w:p w:rsidR="00E71142" w:rsidRPr="00CD3159" w:rsidRDefault="003A3386"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color w:val="444444"/>
          <w:kern w:val="0"/>
          <w:sz w:val="24"/>
          <w:szCs w:val="24"/>
        </w:rPr>
        <w:t>财务报表项目的列报应当在各个会计期间保持一致，不得随意变更。这是要求财务报表的列报应遵守的一致性原则。</w:t>
      </w:r>
      <w:r w:rsidR="00E71142" w:rsidRPr="00CD3159">
        <w:rPr>
          <w:rFonts w:asciiTheme="minorEastAsia" w:hAnsiTheme="minorEastAsia" w:cs="Helvetica" w:hint="eastAsia"/>
          <w:color w:val="444444"/>
          <w:kern w:val="0"/>
          <w:sz w:val="24"/>
          <w:szCs w:val="24"/>
        </w:rPr>
        <w:t xml:space="preserve">(   </w:t>
      </w:r>
      <w:r w:rsidR="00E71142" w:rsidRPr="00CD3159">
        <w:rPr>
          <w:rFonts w:asciiTheme="minorEastAsia" w:hAnsiTheme="minorEastAsia" w:cs="Helvetica" w:hint="eastAsia"/>
          <w:color w:val="FF0000"/>
          <w:kern w:val="0"/>
          <w:sz w:val="24"/>
          <w:szCs w:val="24"/>
        </w:rPr>
        <w:t>对</w:t>
      </w:r>
      <w:r w:rsidR="00E71142" w:rsidRPr="00CD3159">
        <w:rPr>
          <w:rFonts w:asciiTheme="minorEastAsia" w:hAnsiTheme="minorEastAsia" w:cs="Helvetica" w:hint="eastAsia"/>
          <w:color w:val="444444"/>
          <w:kern w:val="0"/>
          <w:sz w:val="24"/>
          <w:szCs w:val="24"/>
        </w:rPr>
        <w:t xml:space="preserve">  )</w:t>
      </w:r>
    </w:p>
    <w:p w:rsidR="00E71142" w:rsidRPr="00CD3159" w:rsidRDefault="00E71142" w:rsidP="00CD3159">
      <w:pPr>
        <w:widowControl/>
        <w:shd w:val="clear" w:color="auto" w:fill="FFFFFF"/>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题目31</w:t>
      </w:r>
    </w:p>
    <w:p w:rsidR="00E71142" w:rsidRPr="00CD3159" w:rsidRDefault="00E71142" w:rsidP="00CD3159">
      <w:pPr>
        <w:widowControl/>
        <w:shd w:val="clear" w:color="auto" w:fill="FFFFFF"/>
        <w:spacing w:line="440" w:lineRule="exact"/>
        <w:jc w:val="left"/>
        <w:rPr>
          <w:rFonts w:asciiTheme="minorEastAsia" w:hAnsiTheme="minorEastAsia" w:hint="eastAsia"/>
          <w:sz w:val="24"/>
          <w:szCs w:val="24"/>
        </w:rPr>
      </w:pPr>
      <w:r w:rsidRPr="00CD3159">
        <w:rPr>
          <w:rFonts w:asciiTheme="minorEastAsia" w:hAnsiTheme="minorEastAsia" w:hint="eastAsia"/>
          <w:sz w:val="24"/>
          <w:szCs w:val="24"/>
        </w:rPr>
        <w:t>四、计算分析选择题（每题5分,合计10分）。</w:t>
      </w:r>
    </w:p>
    <w:p w:rsidR="00E71142" w:rsidRPr="003C3D04" w:rsidRDefault="003C3D04" w:rsidP="00CD3159">
      <w:pPr>
        <w:widowControl/>
        <w:shd w:val="clear" w:color="auto" w:fill="FFFFFF"/>
        <w:spacing w:line="440" w:lineRule="exact"/>
        <w:jc w:val="left"/>
        <w:rPr>
          <w:rFonts w:asciiTheme="minorEastAsia" w:hAnsiTheme="minorEastAsia" w:cs="Helvetica" w:hint="eastAsia"/>
          <w:color w:val="FF0000"/>
          <w:kern w:val="0"/>
          <w:sz w:val="24"/>
          <w:szCs w:val="24"/>
        </w:rPr>
      </w:pPr>
      <w:r w:rsidRPr="00CD3159">
        <w:rPr>
          <w:rFonts w:asciiTheme="minorEastAsia" w:hAnsiTheme="minorEastAsia"/>
          <w:noProof/>
          <w:sz w:val="24"/>
          <w:szCs w:val="24"/>
        </w:rPr>
        <w:drawing>
          <wp:anchor distT="0" distB="0" distL="114300" distR="114300" simplePos="0" relativeHeight="251658240" behindDoc="0" locked="0" layoutInCell="1" allowOverlap="1" wp14:anchorId="30FE4E18" wp14:editId="2706C6C3">
            <wp:simplePos x="0" y="0"/>
            <wp:positionH relativeFrom="column">
              <wp:posOffset>-15240</wp:posOffset>
            </wp:positionH>
            <wp:positionV relativeFrom="paragraph">
              <wp:posOffset>26035</wp:posOffset>
            </wp:positionV>
            <wp:extent cx="5273675" cy="1306195"/>
            <wp:effectExtent l="0" t="0" r="3175" b="8255"/>
            <wp:wrapTopAndBottom/>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273675" cy="1306195"/>
                    </a:xfrm>
                    <a:prstGeom prst="rect">
                      <a:avLst/>
                    </a:prstGeom>
                  </pic:spPr>
                </pic:pic>
              </a:graphicData>
            </a:graphic>
            <wp14:sizeRelH relativeFrom="margin">
              <wp14:pctWidth>0</wp14:pctWidth>
            </wp14:sizeRelH>
            <wp14:sizeRelV relativeFrom="margin">
              <wp14:pctHeight>0</wp14:pctHeight>
            </wp14:sizeRelV>
          </wp:anchor>
        </w:drawing>
      </w:r>
      <w:r w:rsidR="00E71142" w:rsidRPr="00CD3159">
        <w:rPr>
          <w:rFonts w:asciiTheme="minorEastAsia" w:hAnsiTheme="minorEastAsia" w:cs="Helvetica" w:hint="eastAsia"/>
          <w:color w:val="444444"/>
          <w:kern w:val="0"/>
          <w:sz w:val="24"/>
          <w:szCs w:val="24"/>
        </w:rPr>
        <w:t>A公司的流动比率=</w:t>
      </w:r>
      <w:r w:rsidR="00E71142" w:rsidRPr="003C3D04">
        <w:rPr>
          <w:rFonts w:asciiTheme="minorEastAsia" w:hAnsiTheme="minorEastAsia" w:cs="Helvetica" w:hint="eastAsia"/>
          <w:color w:val="FF0000"/>
          <w:kern w:val="0"/>
          <w:sz w:val="24"/>
          <w:szCs w:val="24"/>
        </w:rPr>
        <w:t>2.05</w:t>
      </w:r>
      <w:r w:rsidRPr="003C3D04">
        <w:rPr>
          <w:rFonts w:asciiTheme="minorEastAsia" w:hAnsiTheme="minorEastAsia" w:cs="Helvetica" w:hint="eastAsia"/>
          <w:color w:val="FF0000"/>
          <w:kern w:val="0"/>
          <w:sz w:val="24"/>
          <w:szCs w:val="24"/>
        </w:rPr>
        <w:t xml:space="preserve"> </w:t>
      </w:r>
      <w:r>
        <w:rPr>
          <w:rFonts w:asciiTheme="minorEastAsia" w:hAnsiTheme="minorEastAsia" w:cs="Helvetica" w:hint="eastAsia"/>
          <w:color w:val="444444"/>
          <w:kern w:val="0"/>
          <w:sz w:val="24"/>
          <w:szCs w:val="24"/>
        </w:rPr>
        <w:t xml:space="preserve">   </w:t>
      </w:r>
      <w:r w:rsidR="00E71142" w:rsidRPr="00CD3159">
        <w:rPr>
          <w:rFonts w:asciiTheme="minorEastAsia" w:hAnsiTheme="minorEastAsia" w:cs="Helvetica"/>
          <w:color w:val="444444"/>
          <w:kern w:val="0"/>
          <w:sz w:val="24"/>
          <w:szCs w:val="24"/>
        </w:rPr>
        <w:t>速动比率</w:t>
      </w:r>
      <w:r w:rsidR="00E71142" w:rsidRPr="00CD3159">
        <w:rPr>
          <w:rFonts w:asciiTheme="minorEastAsia" w:hAnsiTheme="minorEastAsia" w:cs="Helvetica" w:hint="eastAsia"/>
          <w:color w:val="444444"/>
          <w:kern w:val="0"/>
          <w:sz w:val="24"/>
          <w:szCs w:val="24"/>
        </w:rPr>
        <w:t>=</w:t>
      </w:r>
      <w:r w:rsidR="00E71142" w:rsidRPr="003C3D04">
        <w:rPr>
          <w:rFonts w:asciiTheme="minorEastAsia" w:hAnsiTheme="minorEastAsia" w:cs="Helvetica" w:hint="eastAsia"/>
          <w:color w:val="FF0000"/>
          <w:kern w:val="0"/>
          <w:sz w:val="24"/>
          <w:szCs w:val="24"/>
        </w:rPr>
        <w:t>1.05</w:t>
      </w:r>
    </w:p>
    <w:p w:rsidR="00E71142" w:rsidRPr="00CD3159" w:rsidRDefault="00E71142"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cs="Helvetica" w:hint="eastAsia"/>
          <w:color w:val="444444"/>
          <w:kern w:val="0"/>
          <w:sz w:val="24"/>
          <w:szCs w:val="24"/>
        </w:rPr>
        <w:t>题目32</w:t>
      </w:r>
    </w:p>
    <w:p w:rsidR="00E71142" w:rsidRPr="00CD3159" w:rsidRDefault="00E71142" w:rsidP="00CD3159">
      <w:pPr>
        <w:widowControl/>
        <w:shd w:val="clear" w:color="auto" w:fill="FFFFFF"/>
        <w:spacing w:line="440" w:lineRule="exact"/>
        <w:jc w:val="left"/>
        <w:rPr>
          <w:rFonts w:asciiTheme="minorEastAsia" w:hAnsiTheme="minorEastAsia" w:cs="Helvetica" w:hint="eastAsia"/>
          <w:color w:val="444444"/>
          <w:kern w:val="0"/>
          <w:sz w:val="24"/>
          <w:szCs w:val="24"/>
        </w:rPr>
      </w:pPr>
      <w:r w:rsidRPr="00CD3159">
        <w:rPr>
          <w:rFonts w:asciiTheme="minorEastAsia" w:hAnsiTheme="minorEastAsia" w:hint="eastAsia"/>
          <w:sz w:val="24"/>
          <w:szCs w:val="24"/>
        </w:rPr>
        <w:t>A公司20*4年初流动资产2327707万元，年末流动资产4261082万元， 当年实现营业收入4245777万元。计算流动资产周转率。</w:t>
      </w:r>
      <w:r w:rsidRPr="00CD3159">
        <w:rPr>
          <w:rFonts w:asciiTheme="minorEastAsia" w:hAnsiTheme="minorEastAsia" w:hint="eastAsia"/>
          <w:sz w:val="24"/>
          <w:szCs w:val="24"/>
        </w:rPr>
        <w:t xml:space="preserve">(   </w:t>
      </w:r>
      <w:proofErr w:type="gramStart"/>
      <w:r w:rsidRPr="00CD3159">
        <w:rPr>
          <w:rFonts w:asciiTheme="minorEastAsia" w:hAnsiTheme="minorEastAsia" w:cs="Helvetica" w:hint="eastAsia"/>
          <w:color w:val="444444"/>
          <w:kern w:val="0"/>
          <w:sz w:val="24"/>
          <w:szCs w:val="24"/>
        </w:rPr>
        <w:t>D</w:t>
      </w:r>
      <w:r w:rsidRPr="00CD3159">
        <w:rPr>
          <w:rFonts w:asciiTheme="minorEastAsia" w:hAnsiTheme="minorEastAsia" w:hint="eastAsia"/>
          <w:sz w:val="24"/>
          <w:szCs w:val="24"/>
        </w:rPr>
        <w:t xml:space="preserve">  )</w:t>
      </w:r>
      <w:proofErr w:type="gramEnd"/>
    </w:p>
    <w:p w:rsidR="003A3386" w:rsidRPr="00CD3159" w:rsidRDefault="00E71142" w:rsidP="00CD3159">
      <w:pPr>
        <w:widowControl/>
        <w:shd w:val="clear" w:color="auto" w:fill="FFFFFF"/>
        <w:spacing w:line="440" w:lineRule="exact"/>
        <w:jc w:val="left"/>
        <w:rPr>
          <w:rFonts w:asciiTheme="minorEastAsia" w:hAnsiTheme="minorEastAsia" w:cs="Helvetica"/>
          <w:color w:val="444444"/>
          <w:kern w:val="0"/>
          <w:sz w:val="24"/>
          <w:szCs w:val="24"/>
        </w:rPr>
      </w:pPr>
      <w:r w:rsidRPr="00CD3159">
        <w:rPr>
          <w:rFonts w:asciiTheme="minorEastAsia" w:hAnsiTheme="minorEastAsia" w:cs="Helvetica" w:hint="eastAsia"/>
          <w:color w:val="444444"/>
          <w:kern w:val="0"/>
          <w:sz w:val="24"/>
          <w:szCs w:val="24"/>
        </w:rPr>
        <w:t>A</w:t>
      </w:r>
      <w:r w:rsidR="003A3386" w:rsidRPr="00CD3159">
        <w:rPr>
          <w:rFonts w:asciiTheme="minorEastAsia" w:hAnsiTheme="minorEastAsia" w:cs="Helvetica"/>
          <w:color w:val="444444"/>
          <w:kern w:val="0"/>
          <w:sz w:val="24"/>
          <w:szCs w:val="24"/>
        </w:rPr>
        <w:t>2次;</w:t>
      </w:r>
      <w:r w:rsidRPr="00CD3159">
        <w:rPr>
          <w:rFonts w:asciiTheme="minorEastAsia" w:hAnsiTheme="minorEastAsia" w:cs="Helvetica" w:hint="eastAsia"/>
          <w:color w:val="444444"/>
          <w:kern w:val="0"/>
          <w:sz w:val="24"/>
          <w:szCs w:val="24"/>
        </w:rPr>
        <w:t xml:space="preserve">    B</w:t>
      </w:r>
      <w:r w:rsidR="003A3386" w:rsidRPr="00CD3159">
        <w:rPr>
          <w:rFonts w:asciiTheme="minorEastAsia" w:hAnsiTheme="minorEastAsia" w:cs="Helvetica"/>
          <w:color w:val="444444"/>
          <w:kern w:val="0"/>
          <w:sz w:val="24"/>
          <w:szCs w:val="24"/>
        </w:rPr>
        <w:t>2.35次;</w:t>
      </w:r>
      <w:r w:rsidRPr="00CD3159">
        <w:rPr>
          <w:rFonts w:asciiTheme="minorEastAsia" w:hAnsiTheme="minorEastAsia" w:cs="Helvetica" w:hint="eastAsia"/>
          <w:color w:val="444444"/>
          <w:kern w:val="0"/>
          <w:sz w:val="24"/>
          <w:szCs w:val="24"/>
        </w:rPr>
        <w:t xml:space="preserve">    C</w:t>
      </w:r>
      <w:r w:rsidR="003A3386" w:rsidRPr="00CD3159">
        <w:rPr>
          <w:rFonts w:asciiTheme="minorEastAsia" w:hAnsiTheme="minorEastAsia" w:cs="Helvetica"/>
          <w:color w:val="444444"/>
          <w:kern w:val="0"/>
          <w:sz w:val="24"/>
          <w:szCs w:val="24"/>
        </w:rPr>
        <w:t>2.35次;</w:t>
      </w:r>
      <w:r w:rsidRPr="00CD3159">
        <w:rPr>
          <w:rFonts w:asciiTheme="minorEastAsia" w:hAnsiTheme="minorEastAsia" w:cs="Helvetica" w:hint="eastAsia"/>
          <w:color w:val="444444"/>
          <w:kern w:val="0"/>
          <w:sz w:val="24"/>
          <w:szCs w:val="24"/>
        </w:rPr>
        <w:t xml:space="preserve">    </w:t>
      </w:r>
      <w:r w:rsidRPr="00CD3159">
        <w:rPr>
          <w:rFonts w:asciiTheme="minorEastAsia" w:hAnsiTheme="minorEastAsia" w:cs="Helvetica" w:hint="eastAsia"/>
          <w:color w:val="FF0000"/>
          <w:kern w:val="0"/>
          <w:sz w:val="24"/>
          <w:szCs w:val="24"/>
        </w:rPr>
        <w:t>D</w:t>
      </w:r>
      <w:r w:rsidR="003A3386" w:rsidRPr="00CD3159">
        <w:rPr>
          <w:rFonts w:asciiTheme="minorEastAsia" w:hAnsiTheme="minorEastAsia" w:cs="Helvetica"/>
          <w:color w:val="FF0000"/>
          <w:kern w:val="0"/>
          <w:sz w:val="24"/>
          <w:szCs w:val="24"/>
        </w:rPr>
        <w:t>1.29次</w:t>
      </w:r>
    </w:p>
    <w:p w:rsidR="003A3386" w:rsidRPr="00CD3159" w:rsidRDefault="003A3386" w:rsidP="00CD3159">
      <w:pPr>
        <w:spacing w:line="440" w:lineRule="exact"/>
        <w:jc w:val="center"/>
        <w:rPr>
          <w:rFonts w:asciiTheme="minorEastAsia" w:hAnsiTheme="minorEastAsia" w:hint="eastAsia"/>
          <w:sz w:val="24"/>
          <w:szCs w:val="24"/>
        </w:rPr>
      </w:pPr>
    </w:p>
    <w:p w:rsidR="005569F0" w:rsidRPr="00CD3159" w:rsidRDefault="005569F0" w:rsidP="00CD3159">
      <w:pPr>
        <w:spacing w:line="440" w:lineRule="exact"/>
        <w:jc w:val="center"/>
        <w:rPr>
          <w:rFonts w:asciiTheme="minorEastAsia" w:hAnsiTheme="minorEastAsia" w:hint="eastAsia"/>
          <w:sz w:val="24"/>
          <w:szCs w:val="24"/>
        </w:rPr>
      </w:pPr>
    </w:p>
    <w:p w:rsidR="005569F0" w:rsidRPr="00CD3159" w:rsidRDefault="005569F0" w:rsidP="00CD3159">
      <w:pPr>
        <w:spacing w:line="440" w:lineRule="exact"/>
        <w:rPr>
          <w:rFonts w:asciiTheme="minorEastAsia" w:hAnsiTheme="minorEastAsia" w:hint="eastAsia"/>
          <w:sz w:val="24"/>
          <w:szCs w:val="24"/>
        </w:rPr>
      </w:pPr>
    </w:p>
    <w:sectPr w:rsidR="005569F0" w:rsidRPr="00CD315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A5" w:rsidRDefault="005844A5" w:rsidP="005844A5">
      <w:r>
        <w:separator/>
      </w:r>
    </w:p>
  </w:endnote>
  <w:endnote w:type="continuationSeparator" w:id="0">
    <w:p w:rsidR="005844A5" w:rsidRDefault="005844A5" w:rsidP="0058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165808"/>
      <w:docPartObj>
        <w:docPartGallery w:val="Page Numbers (Bottom of Page)"/>
        <w:docPartUnique/>
      </w:docPartObj>
    </w:sdtPr>
    <w:sdtContent>
      <w:sdt>
        <w:sdtPr>
          <w:id w:val="-1669238322"/>
          <w:docPartObj>
            <w:docPartGallery w:val="Page Numbers (Top of Page)"/>
            <w:docPartUnique/>
          </w:docPartObj>
        </w:sdtPr>
        <w:sdtContent>
          <w:p w:rsidR="005844A5" w:rsidRDefault="005844A5">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867B9">
              <w:rPr>
                <w:b/>
                <w:bCs/>
                <w:noProof/>
              </w:rPr>
              <w:t>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6867B9">
              <w:rPr>
                <w:b/>
                <w:bCs/>
                <w:noProof/>
              </w:rPr>
              <w:t>15</w:t>
            </w:r>
            <w:r>
              <w:rPr>
                <w:b/>
                <w:bCs/>
                <w:sz w:val="24"/>
                <w:szCs w:val="24"/>
              </w:rPr>
              <w:fldChar w:fldCharType="end"/>
            </w:r>
          </w:p>
        </w:sdtContent>
      </w:sdt>
    </w:sdtContent>
  </w:sdt>
  <w:p w:rsidR="005844A5" w:rsidRDefault="005844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A5" w:rsidRDefault="005844A5" w:rsidP="005844A5">
      <w:r>
        <w:separator/>
      </w:r>
    </w:p>
  </w:footnote>
  <w:footnote w:type="continuationSeparator" w:id="0">
    <w:p w:rsidR="005844A5" w:rsidRDefault="005844A5" w:rsidP="00584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1C"/>
    <w:rsid w:val="000A20F7"/>
    <w:rsid w:val="001119B0"/>
    <w:rsid w:val="002300EC"/>
    <w:rsid w:val="003177BC"/>
    <w:rsid w:val="003A3386"/>
    <w:rsid w:val="003A6D93"/>
    <w:rsid w:val="003C269C"/>
    <w:rsid w:val="003C3D04"/>
    <w:rsid w:val="00514597"/>
    <w:rsid w:val="00535DCF"/>
    <w:rsid w:val="005569F0"/>
    <w:rsid w:val="005844A5"/>
    <w:rsid w:val="005C691C"/>
    <w:rsid w:val="006867B9"/>
    <w:rsid w:val="0068686F"/>
    <w:rsid w:val="0071663B"/>
    <w:rsid w:val="00716C4A"/>
    <w:rsid w:val="00792EC7"/>
    <w:rsid w:val="00872CBF"/>
    <w:rsid w:val="008E70E4"/>
    <w:rsid w:val="008F6CF2"/>
    <w:rsid w:val="00A11DCF"/>
    <w:rsid w:val="00A12607"/>
    <w:rsid w:val="00A16753"/>
    <w:rsid w:val="00AC7DC3"/>
    <w:rsid w:val="00CD3159"/>
    <w:rsid w:val="00D64C58"/>
    <w:rsid w:val="00E71142"/>
    <w:rsid w:val="00E729A5"/>
    <w:rsid w:val="00E7527F"/>
    <w:rsid w:val="00FA2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29A5"/>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E729A5"/>
    <w:rPr>
      <w:sz w:val="18"/>
      <w:szCs w:val="18"/>
    </w:rPr>
  </w:style>
  <w:style w:type="character" w:customStyle="1" w:styleId="Char">
    <w:name w:val="批注框文本 Char"/>
    <w:basedOn w:val="a0"/>
    <w:link w:val="a4"/>
    <w:uiPriority w:val="99"/>
    <w:semiHidden/>
    <w:rsid w:val="00E729A5"/>
    <w:rPr>
      <w:sz w:val="18"/>
      <w:szCs w:val="18"/>
    </w:rPr>
  </w:style>
  <w:style w:type="paragraph" w:styleId="a5">
    <w:name w:val="header"/>
    <w:basedOn w:val="a"/>
    <w:link w:val="Char0"/>
    <w:uiPriority w:val="99"/>
    <w:unhideWhenUsed/>
    <w:rsid w:val="005844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844A5"/>
    <w:rPr>
      <w:sz w:val="18"/>
      <w:szCs w:val="18"/>
    </w:rPr>
  </w:style>
  <w:style w:type="paragraph" w:styleId="a6">
    <w:name w:val="footer"/>
    <w:basedOn w:val="a"/>
    <w:link w:val="Char1"/>
    <w:uiPriority w:val="99"/>
    <w:unhideWhenUsed/>
    <w:rsid w:val="005844A5"/>
    <w:pPr>
      <w:tabs>
        <w:tab w:val="center" w:pos="4153"/>
        <w:tab w:val="right" w:pos="8306"/>
      </w:tabs>
      <w:snapToGrid w:val="0"/>
      <w:jc w:val="left"/>
    </w:pPr>
    <w:rPr>
      <w:sz w:val="18"/>
      <w:szCs w:val="18"/>
    </w:rPr>
  </w:style>
  <w:style w:type="character" w:customStyle="1" w:styleId="Char1">
    <w:name w:val="页脚 Char"/>
    <w:basedOn w:val="a0"/>
    <w:link w:val="a6"/>
    <w:uiPriority w:val="99"/>
    <w:rsid w:val="005844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29A5"/>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E729A5"/>
    <w:rPr>
      <w:sz w:val="18"/>
      <w:szCs w:val="18"/>
    </w:rPr>
  </w:style>
  <w:style w:type="character" w:customStyle="1" w:styleId="Char">
    <w:name w:val="批注框文本 Char"/>
    <w:basedOn w:val="a0"/>
    <w:link w:val="a4"/>
    <w:uiPriority w:val="99"/>
    <w:semiHidden/>
    <w:rsid w:val="00E729A5"/>
    <w:rPr>
      <w:sz w:val="18"/>
      <w:szCs w:val="18"/>
    </w:rPr>
  </w:style>
  <w:style w:type="paragraph" w:styleId="a5">
    <w:name w:val="header"/>
    <w:basedOn w:val="a"/>
    <w:link w:val="Char0"/>
    <w:uiPriority w:val="99"/>
    <w:unhideWhenUsed/>
    <w:rsid w:val="005844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844A5"/>
    <w:rPr>
      <w:sz w:val="18"/>
      <w:szCs w:val="18"/>
    </w:rPr>
  </w:style>
  <w:style w:type="paragraph" w:styleId="a6">
    <w:name w:val="footer"/>
    <w:basedOn w:val="a"/>
    <w:link w:val="Char1"/>
    <w:uiPriority w:val="99"/>
    <w:unhideWhenUsed/>
    <w:rsid w:val="005844A5"/>
    <w:pPr>
      <w:tabs>
        <w:tab w:val="center" w:pos="4153"/>
        <w:tab w:val="right" w:pos="8306"/>
      </w:tabs>
      <w:snapToGrid w:val="0"/>
      <w:jc w:val="left"/>
    </w:pPr>
    <w:rPr>
      <w:sz w:val="18"/>
      <w:szCs w:val="18"/>
    </w:rPr>
  </w:style>
  <w:style w:type="character" w:customStyle="1" w:styleId="Char1">
    <w:name w:val="页脚 Char"/>
    <w:basedOn w:val="a0"/>
    <w:link w:val="a6"/>
    <w:uiPriority w:val="99"/>
    <w:rsid w:val="005844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5503">
      <w:bodyDiv w:val="1"/>
      <w:marLeft w:val="0"/>
      <w:marRight w:val="0"/>
      <w:marTop w:val="0"/>
      <w:marBottom w:val="0"/>
      <w:divBdr>
        <w:top w:val="none" w:sz="0" w:space="0" w:color="auto"/>
        <w:left w:val="none" w:sz="0" w:space="0" w:color="auto"/>
        <w:bottom w:val="none" w:sz="0" w:space="0" w:color="auto"/>
        <w:right w:val="none" w:sz="0" w:space="0" w:color="auto"/>
      </w:divBdr>
      <w:divsChild>
        <w:div w:id="61486300">
          <w:marLeft w:val="0"/>
          <w:marRight w:val="0"/>
          <w:marTop w:val="0"/>
          <w:marBottom w:val="0"/>
          <w:divBdr>
            <w:top w:val="none" w:sz="0" w:space="0" w:color="auto"/>
            <w:left w:val="none" w:sz="0" w:space="0" w:color="auto"/>
            <w:bottom w:val="none" w:sz="0" w:space="0" w:color="auto"/>
            <w:right w:val="none" w:sz="0" w:space="0" w:color="auto"/>
          </w:divBdr>
          <w:divsChild>
            <w:div w:id="1534346228">
              <w:marLeft w:val="0"/>
              <w:marRight w:val="0"/>
              <w:marTop w:val="0"/>
              <w:marBottom w:val="0"/>
              <w:divBdr>
                <w:top w:val="none" w:sz="0" w:space="0" w:color="auto"/>
                <w:left w:val="none" w:sz="0" w:space="0" w:color="auto"/>
                <w:bottom w:val="none" w:sz="0" w:space="0" w:color="auto"/>
                <w:right w:val="none" w:sz="0" w:space="0" w:color="auto"/>
              </w:divBdr>
              <w:divsChild>
                <w:div w:id="455493382">
                  <w:marLeft w:val="0"/>
                  <w:marRight w:val="0"/>
                  <w:marTop w:val="0"/>
                  <w:marBottom w:val="0"/>
                  <w:divBdr>
                    <w:top w:val="none" w:sz="0" w:space="0" w:color="auto"/>
                    <w:left w:val="none" w:sz="0" w:space="0" w:color="auto"/>
                    <w:bottom w:val="none" w:sz="0" w:space="0" w:color="auto"/>
                    <w:right w:val="none" w:sz="0" w:space="0" w:color="auto"/>
                  </w:divBdr>
                  <w:divsChild>
                    <w:div w:id="1110248616">
                      <w:marLeft w:val="0"/>
                      <w:marRight w:val="0"/>
                      <w:marTop w:val="0"/>
                      <w:marBottom w:val="0"/>
                      <w:divBdr>
                        <w:top w:val="none" w:sz="0" w:space="0" w:color="auto"/>
                        <w:left w:val="none" w:sz="0" w:space="0" w:color="auto"/>
                        <w:bottom w:val="none" w:sz="0" w:space="0" w:color="auto"/>
                        <w:right w:val="none" w:sz="0" w:space="0" w:color="auto"/>
                      </w:divBdr>
                      <w:divsChild>
                        <w:div w:id="1108770570">
                          <w:marLeft w:val="0"/>
                          <w:marRight w:val="0"/>
                          <w:marTop w:val="0"/>
                          <w:marBottom w:val="0"/>
                          <w:divBdr>
                            <w:top w:val="none" w:sz="0" w:space="0" w:color="auto"/>
                            <w:left w:val="none" w:sz="0" w:space="0" w:color="auto"/>
                            <w:bottom w:val="none" w:sz="0" w:space="0" w:color="auto"/>
                            <w:right w:val="none" w:sz="0" w:space="0" w:color="auto"/>
                          </w:divBdr>
                          <w:divsChild>
                            <w:div w:id="1136950739">
                              <w:marLeft w:val="0"/>
                              <w:marRight w:val="0"/>
                              <w:marTop w:val="0"/>
                              <w:marBottom w:val="0"/>
                              <w:divBdr>
                                <w:top w:val="none" w:sz="0" w:space="0" w:color="auto"/>
                                <w:left w:val="none" w:sz="0" w:space="0" w:color="auto"/>
                                <w:bottom w:val="none" w:sz="0" w:space="0" w:color="auto"/>
                                <w:right w:val="none" w:sz="0" w:space="0" w:color="auto"/>
                              </w:divBdr>
                              <w:divsChild>
                                <w:div w:id="133111695">
                                  <w:marLeft w:val="0"/>
                                  <w:marRight w:val="0"/>
                                  <w:marTop w:val="0"/>
                                  <w:marBottom w:val="0"/>
                                  <w:divBdr>
                                    <w:top w:val="none" w:sz="0" w:space="0" w:color="auto"/>
                                    <w:left w:val="none" w:sz="0" w:space="0" w:color="auto"/>
                                    <w:bottom w:val="none" w:sz="0" w:space="0" w:color="auto"/>
                                    <w:right w:val="none" w:sz="0" w:space="0" w:color="auto"/>
                                  </w:divBdr>
                                  <w:divsChild>
                                    <w:div w:id="1322123624">
                                      <w:marLeft w:val="0"/>
                                      <w:marRight w:val="0"/>
                                      <w:marTop w:val="0"/>
                                      <w:marBottom w:val="0"/>
                                      <w:divBdr>
                                        <w:top w:val="none" w:sz="0" w:space="0" w:color="auto"/>
                                        <w:left w:val="none" w:sz="0" w:space="0" w:color="auto"/>
                                        <w:bottom w:val="none" w:sz="0" w:space="0" w:color="auto"/>
                                        <w:right w:val="none" w:sz="0" w:space="0" w:color="auto"/>
                                      </w:divBdr>
                                      <w:divsChild>
                                        <w:div w:id="1189031834">
                                          <w:marLeft w:val="0"/>
                                          <w:marRight w:val="0"/>
                                          <w:marTop w:val="0"/>
                                          <w:marBottom w:val="0"/>
                                          <w:divBdr>
                                            <w:top w:val="none" w:sz="0" w:space="0" w:color="auto"/>
                                            <w:left w:val="none" w:sz="0" w:space="0" w:color="auto"/>
                                            <w:bottom w:val="none" w:sz="0" w:space="0" w:color="auto"/>
                                            <w:right w:val="none" w:sz="0" w:space="0" w:color="auto"/>
                                          </w:divBdr>
                                          <w:divsChild>
                                            <w:div w:id="1610432498">
                                              <w:marLeft w:val="0"/>
                                              <w:marRight w:val="0"/>
                                              <w:marTop w:val="0"/>
                                              <w:marBottom w:val="0"/>
                                              <w:divBdr>
                                                <w:top w:val="none" w:sz="0" w:space="0" w:color="auto"/>
                                                <w:left w:val="none" w:sz="0" w:space="0" w:color="auto"/>
                                                <w:bottom w:val="none" w:sz="0" w:space="0" w:color="auto"/>
                                                <w:right w:val="none" w:sz="0" w:space="0" w:color="auto"/>
                                              </w:divBdr>
                                              <w:divsChild>
                                                <w:div w:id="1085417827">
                                                  <w:marLeft w:val="0"/>
                                                  <w:marRight w:val="0"/>
                                                  <w:marTop w:val="0"/>
                                                  <w:marBottom w:val="0"/>
                                                  <w:divBdr>
                                                    <w:top w:val="none" w:sz="0" w:space="0" w:color="auto"/>
                                                    <w:left w:val="none" w:sz="0" w:space="0" w:color="auto"/>
                                                    <w:bottom w:val="none" w:sz="0" w:space="0" w:color="auto"/>
                                                    <w:right w:val="none" w:sz="0" w:space="0" w:color="auto"/>
                                                  </w:divBdr>
                                                  <w:divsChild>
                                                    <w:div w:id="3336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346258">
      <w:bodyDiv w:val="1"/>
      <w:marLeft w:val="0"/>
      <w:marRight w:val="0"/>
      <w:marTop w:val="0"/>
      <w:marBottom w:val="0"/>
      <w:divBdr>
        <w:top w:val="none" w:sz="0" w:space="0" w:color="auto"/>
        <w:left w:val="none" w:sz="0" w:space="0" w:color="auto"/>
        <w:bottom w:val="none" w:sz="0" w:space="0" w:color="auto"/>
        <w:right w:val="none" w:sz="0" w:space="0" w:color="auto"/>
      </w:divBdr>
      <w:divsChild>
        <w:div w:id="1055809587">
          <w:marLeft w:val="0"/>
          <w:marRight w:val="0"/>
          <w:marTop w:val="0"/>
          <w:marBottom w:val="0"/>
          <w:divBdr>
            <w:top w:val="none" w:sz="0" w:space="0" w:color="auto"/>
            <w:left w:val="none" w:sz="0" w:space="0" w:color="auto"/>
            <w:bottom w:val="none" w:sz="0" w:space="0" w:color="auto"/>
            <w:right w:val="none" w:sz="0" w:space="0" w:color="auto"/>
          </w:divBdr>
          <w:divsChild>
            <w:div w:id="16273272">
              <w:marLeft w:val="0"/>
              <w:marRight w:val="0"/>
              <w:marTop w:val="0"/>
              <w:marBottom w:val="0"/>
              <w:divBdr>
                <w:top w:val="none" w:sz="0" w:space="0" w:color="auto"/>
                <w:left w:val="none" w:sz="0" w:space="0" w:color="auto"/>
                <w:bottom w:val="none" w:sz="0" w:space="0" w:color="auto"/>
                <w:right w:val="none" w:sz="0" w:space="0" w:color="auto"/>
              </w:divBdr>
              <w:divsChild>
                <w:div w:id="829179308">
                  <w:marLeft w:val="0"/>
                  <w:marRight w:val="0"/>
                  <w:marTop w:val="0"/>
                  <w:marBottom w:val="0"/>
                  <w:divBdr>
                    <w:top w:val="none" w:sz="0" w:space="0" w:color="auto"/>
                    <w:left w:val="none" w:sz="0" w:space="0" w:color="auto"/>
                    <w:bottom w:val="none" w:sz="0" w:space="0" w:color="auto"/>
                    <w:right w:val="none" w:sz="0" w:space="0" w:color="auto"/>
                  </w:divBdr>
                  <w:divsChild>
                    <w:div w:id="62335617">
                      <w:marLeft w:val="0"/>
                      <w:marRight w:val="0"/>
                      <w:marTop w:val="0"/>
                      <w:marBottom w:val="0"/>
                      <w:divBdr>
                        <w:top w:val="none" w:sz="0" w:space="0" w:color="auto"/>
                        <w:left w:val="none" w:sz="0" w:space="0" w:color="auto"/>
                        <w:bottom w:val="none" w:sz="0" w:space="0" w:color="auto"/>
                        <w:right w:val="none" w:sz="0" w:space="0" w:color="auto"/>
                      </w:divBdr>
                      <w:divsChild>
                        <w:div w:id="1093626210">
                          <w:marLeft w:val="0"/>
                          <w:marRight w:val="0"/>
                          <w:marTop w:val="0"/>
                          <w:marBottom w:val="0"/>
                          <w:divBdr>
                            <w:top w:val="none" w:sz="0" w:space="0" w:color="auto"/>
                            <w:left w:val="none" w:sz="0" w:space="0" w:color="auto"/>
                            <w:bottom w:val="none" w:sz="0" w:space="0" w:color="auto"/>
                            <w:right w:val="none" w:sz="0" w:space="0" w:color="auto"/>
                          </w:divBdr>
                          <w:divsChild>
                            <w:div w:id="1033270375">
                              <w:marLeft w:val="0"/>
                              <w:marRight w:val="0"/>
                              <w:marTop w:val="0"/>
                              <w:marBottom w:val="0"/>
                              <w:divBdr>
                                <w:top w:val="none" w:sz="0" w:space="0" w:color="auto"/>
                                <w:left w:val="none" w:sz="0" w:space="0" w:color="auto"/>
                                <w:bottom w:val="none" w:sz="0" w:space="0" w:color="auto"/>
                                <w:right w:val="none" w:sz="0" w:space="0" w:color="auto"/>
                              </w:divBdr>
                              <w:divsChild>
                                <w:div w:id="234820464">
                                  <w:marLeft w:val="0"/>
                                  <w:marRight w:val="0"/>
                                  <w:marTop w:val="0"/>
                                  <w:marBottom w:val="0"/>
                                  <w:divBdr>
                                    <w:top w:val="none" w:sz="0" w:space="0" w:color="auto"/>
                                    <w:left w:val="none" w:sz="0" w:space="0" w:color="auto"/>
                                    <w:bottom w:val="none" w:sz="0" w:space="0" w:color="auto"/>
                                    <w:right w:val="none" w:sz="0" w:space="0" w:color="auto"/>
                                  </w:divBdr>
                                  <w:divsChild>
                                    <w:div w:id="1976568116">
                                      <w:marLeft w:val="0"/>
                                      <w:marRight w:val="0"/>
                                      <w:marTop w:val="0"/>
                                      <w:marBottom w:val="0"/>
                                      <w:divBdr>
                                        <w:top w:val="none" w:sz="0" w:space="0" w:color="auto"/>
                                        <w:left w:val="none" w:sz="0" w:space="0" w:color="auto"/>
                                        <w:bottom w:val="none" w:sz="0" w:space="0" w:color="auto"/>
                                        <w:right w:val="none" w:sz="0" w:space="0" w:color="auto"/>
                                      </w:divBdr>
                                      <w:divsChild>
                                        <w:div w:id="710958817">
                                          <w:marLeft w:val="0"/>
                                          <w:marRight w:val="0"/>
                                          <w:marTop w:val="0"/>
                                          <w:marBottom w:val="0"/>
                                          <w:divBdr>
                                            <w:top w:val="none" w:sz="0" w:space="0" w:color="auto"/>
                                            <w:left w:val="none" w:sz="0" w:space="0" w:color="auto"/>
                                            <w:bottom w:val="none" w:sz="0" w:space="0" w:color="auto"/>
                                            <w:right w:val="none" w:sz="0" w:space="0" w:color="auto"/>
                                          </w:divBdr>
                                          <w:divsChild>
                                            <w:div w:id="7122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1977">
                                  <w:marLeft w:val="0"/>
                                  <w:marRight w:val="0"/>
                                  <w:marTop w:val="0"/>
                                  <w:marBottom w:val="0"/>
                                  <w:divBdr>
                                    <w:top w:val="none" w:sz="0" w:space="0" w:color="auto"/>
                                    <w:left w:val="none" w:sz="0" w:space="0" w:color="auto"/>
                                    <w:bottom w:val="none" w:sz="0" w:space="0" w:color="auto"/>
                                    <w:right w:val="none" w:sz="0" w:space="0" w:color="auto"/>
                                  </w:divBdr>
                                  <w:divsChild>
                                    <w:div w:id="2134325752">
                                      <w:marLeft w:val="0"/>
                                      <w:marRight w:val="0"/>
                                      <w:marTop w:val="0"/>
                                      <w:marBottom w:val="0"/>
                                      <w:divBdr>
                                        <w:top w:val="none" w:sz="0" w:space="0" w:color="auto"/>
                                        <w:left w:val="none" w:sz="0" w:space="0" w:color="auto"/>
                                        <w:bottom w:val="none" w:sz="0" w:space="0" w:color="auto"/>
                                        <w:right w:val="none" w:sz="0" w:space="0" w:color="auto"/>
                                      </w:divBdr>
                                      <w:divsChild>
                                        <w:div w:id="1153762713">
                                          <w:marLeft w:val="0"/>
                                          <w:marRight w:val="0"/>
                                          <w:marTop w:val="0"/>
                                          <w:marBottom w:val="0"/>
                                          <w:divBdr>
                                            <w:top w:val="none" w:sz="0" w:space="0" w:color="auto"/>
                                            <w:left w:val="none" w:sz="0" w:space="0" w:color="auto"/>
                                            <w:bottom w:val="none" w:sz="0" w:space="0" w:color="auto"/>
                                            <w:right w:val="none" w:sz="0" w:space="0" w:color="auto"/>
                                          </w:divBdr>
                                        </w:div>
                                        <w:div w:id="1169171495">
                                          <w:marLeft w:val="0"/>
                                          <w:marRight w:val="0"/>
                                          <w:marTop w:val="0"/>
                                          <w:marBottom w:val="0"/>
                                          <w:divBdr>
                                            <w:top w:val="none" w:sz="0" w:space="0" w:color="auto"/>
                                            <w:left w:val="none" w:sz="0" w:space="0" w:color="auto"/>
                                            <w:bottom w:val="none" w:sz="0" w:space="0" w:color="auto"/>
                                            <w:right w:val="none" w:sz="0" w:space="0" w:color="auto"/>
                                          </w:divBdr>
                                        </w:div>
                                        <w:div w:id="93943926">
                                          <w:marLeft w:val="0"/>
                                          <w:marRight w:val="0"/>
                                          <w:marTop w:val="0"/>
                                          <w:marBottom w:val="0"/>
                                          <w:divBdr>
                                            <w:top w:val="none" w:sz="0" w:space="0" w:color="auto"/>
                                            <w:left w:val="none" w:sz="0" w:space="0" w:color="auto"/>
                                            <w:bottom w:val="none" w:sz="0" w:space="0" w:color="auto"/>
                                            <w:right w:val="none" w:sz="0" w:space="0" w:color="auto"/>
                                          </w:divBdr>
                                        </w:div>
                                      </w:divsChild>
                                    </w:div>
                                    <w:div w:id="1075202968">
                                      <w:marLeft w:val="0"/>
                                      <w:marRight w:val="0"/>
                                      <w:marTop w:val="0"/>
                                      <w:marBottom w:val="0"/>
                                      <w:divBdr>
                                        <w:top w:val="none" w:sz="0" w:space="0" w:color="auto"/>
                                        <w:left w:val="none" w:sz="0" w:space="0" w:color="auto"/>
                                        <w:bottom w:val="none" w:sz="0" w:space="0" w:color="auto"/>
                                        <w:right w:val="none" w:sz="0" w:space="0" w:color="auto"/>
                                      </w:divBdr>
                                      <w:divsChild>
                                        <w:div w:id="587344622">
                                          <w:marLeft w:val="0"/>
                                          <w:marRight w:val="0"/>
                                          <w:marTop w:val="0"/>
                                          <w:marBottom w:val="0"/>
                                          <w:divBdr>
                                            <w:top w:val="none" w:sz="0" w:space="0" w:color="auto"/>
                                            <w:left w:val="none" w:sz="0" w:space="0" w:color="auto"/>
                                            <w:bottom w:val="none" w:sz="0" w:space="0" w:color="auto"/>
                                            <w:right w:val="none" w:sz="0" w:space="0" w:color="auto"/>
                                          </w:divBdr>
                                          <w:divsChild>
                                            <w:div w:id="1960211970">
                                              <w:marLeft w:val="0"/>
                                              <w:marRight w:val="0"/>
                                              <w:marTop w:val="0"/>
                                              <w:marBottom w:val="0"/>
                                              <w:divBdr>
                                                <w:top w:val="none" w:sz="0" w:space="0" w:color="auto"/>
                                                <w:left w:val="none" w:sz="0" w:space="0" w:color="auto"/>
                                                <w:bottom w:val="none" w:sz="0" w:space="0" w:color="auto"/>
                                                <w:right w:val="none" w:sz="0" w:space="0" w:color="auto"/>
                                              </w:divBdr>
                                            </w:div>
                                            <w:div w:id="530265953">
                                              <w:marLeft w:val="0"/>
                                              <w:marRight w:val="0"/>
                                              <w:marTop w:val="0"/>
                                              <w:marBottom w:val="0"/>
                                              <w:divBdr>
                                                <w:top w:val="none" w:sz="0" w:space="0" w:color="auto"/>
                                                <w:left w:val="none" w:sz="0" w:space="0" w:color="auto"/>
                                                <w:bottom w:val="none" w:sz="0" w:space="0" w:color="auto"/>
                                                <w:right w:val="none" w:sz="0" w:space="0" w:color="auto"/>
                                              </w:divBdr>
                                              <w:divsChild>
                                                <w:div w:id="1534928592">
                                                  <w:marLeft w:val="0"/>
                                                  <w:marRight w:val="0"/>
                                                  <w:marTop w:val="0"/>
                                                  <w:marBottom w:val="0"/>
                                                  <w:divBdr>
                                                    <w:top w:val="none" w:sz="0" w:space="0" w:color="auto"/>
                                                    <w:left w:val="none" w:sz="0" w:space="0" w:color="auto"/>
                                                    <w:bottom w:val="none" w:sz="0" w:space="0" w:color="auto"/>
                                                    <w:right w:val="none" w:sz="0" w:space="0" w:color="auto"/>
                                                  </w:divBdr>
                                                </w:div>
                                                <w:div w:id="702709136">
                                                  <w:marLeft w:val="0"/>
                                                  <w:marRight w:val="0"/>
                                                  <w:marTop w:val="0"/>
                                                  <w:marBottom w:val="0"/>
                                                  <w:divBdr>
                                                    <w:top w:val="none" w:sz="0" w:space="0" w:color="auto"/>
                                                    <w:left w:val="none" w:sz="0" w:space="0" w:color="auto"/>
                                                    <w:bottom w:val="none" w:sz="0" w:space="0" w:color="auto"/>
                                                    <w:right w:val="none" w:sz="0" w:space="0" w:color="auto"/>
                                                  </w:divBdr>
                                                  <w:divsChild>
                                                    <w:div w:id="2069180690">
                                                      <w:marLeft w:val="0"/>
                                                      <w:marRight w:val="0"/>
                                                      <w:marTop w:val="0"/>
                                                      <w:marBottom w:val="0"/>
                                                      <w:divBdr>
                                                        <w:top w:val="none" w:sz="0" w:space="0" w:color="auto"/>
                                                        <w:left w:val="none" w:sz="0" w:space="0" w:color="auto"/>
                                                        <w:bottom w:val="none" w:sz="0" w:space="0" w:color="auto"/>
                                                        <w:right w:val="none" w:sz="0" w:space="0" w:color="auto"/>
                                                      </w:divBdr>
                                                    </w:div>
                                                    <w:div w:id="596408804">
                                                      <w:marLeft w:val="0"/>
                                                      <w:marRight w:val="0"/>
                                                      <w:marTop w:val="0"/>
                                                      <w:marBottom w:val="0"/>
                                                      <w:divBdr>
                                                        <w:top w:val="none" w:sz="0" w:space="0" w:color="auto"/>
                                                        <w:left w:val="none" w:sz="0" w:space="0" w:color="auto"/>
                                                        <w:bottom w:val="none" w:sz="0" w:space="0" w:color="auto"/>
                                                        <w:right w:val="none" w:sz="0" w:space="0" w:color="auto"/>
                                                      </w:divBdr>
                                                    </w:div>
                                                    <w:div w:id="1233544296">
                                                      <w:marLeft w:val="0"/>
                                                      <w:marRight w:val="0"/>
                                                      <w:marTop w:val="0"/>
                                                      <w:marBottom w:val="0"/>
                                                      <w:divBdr>
                                                        <w:top w:val="none" w:sz="0" w:space="0" w:color="auto"/>
                                                        <w:left w:val="none" w:sz="0" w:space="0" w:color="auto"/>
                                                        <w:bottom w:val="none" w:sz="0" w:space="0" w:color="auto"/>
                                                        <w:right w:val="none" w:sz="0" w:space="0" w:color="auto"/>
                                                      </w:divBdr>
                                                    </w:div>
                                                    <w:div w:id="564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7447">
                                          <w:marLeft w:val="0"/>
                                          <w:marRight w:val="0"/>
                                          <w:marTop w:val="0"/>
                                          <w:marBottom w:val="0"/>
                                          <w:divBdr>
                                            <w:top w:val="none" w:sz="0" w:space="0" w:color="auto"/>
                                            <w:left w:val="none" w:sz="0" w:space="0" w:color="auto"/>
                                            <w:bottom w:val="none" w:sz="0" w:space="0" w:color="auto"/>
                                            <w:right w:val="none" w:sz="0" w:space="0" w:color="auto"/>
                                          </w:divBdr>
                                          <w:divsChild>
                                            <w:div w:id="175006212">
                                              <w:marLeft w:val="0"/>
                                              <w:marRight w:val="0"/>
                                              <w:marTop w:val="0"/>
                                              <w:marBottom w:val="0"/>
                                              <w:divBdr>
                                                <w:top w:val="none" w:sz="0" w:space="0" w:color="auto"/>
                                                <w:left w:val="none" w:sz="0" w:space="0" w:color="auto"/>
                                                <w:bottom w:val="none" w:sz="0" w:space="0" w:color="auto"/>
                                                <w:right w:val="none" w:sz="0" w:space="0" w:color="auto"/>
                                              </w:divBdr>
                                              <w:divsChild>
                                                <w:div w:id="1979725217">
                                                  <w:marLeft w:val="0"/>
                                                  <w:marRight w:val="0"/>
                                                  <w:marTop w:val="0"/>
                                                  <w:marBottom w:val="0"/>
                                                  <w:divBdr>
                                                    <w:top w:val="none" w:sz="0" w:space="0" w:color="auto"/>
                                                    <w:left w:val="none" w:sz="0" w:space="0" w:color="auto"/>
                                                    <w:bottom w:val="none" w:sz="0" w:space="0" w:color="auto"/>
                                                    <w:right w:val="none" w:sz="0" w:space="0" w:color="auto"/>
                                                  </w:divBdr>
                                                </w:div>
                                                <w:div w:id="20246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6553">
                                          <w:marLeft w:val="0"/>
                                          <w:marRight w:val="0"/>
                                          <w:marTop w:val="0"/>
                                          <w:marBottom w:val="0"/>
                                          <w:divBdr>
                                            <w:top w:val="none" w:sz="0" w:space="0" w:color="auto"/>
                                            <w:left w:val="none" w:sz="0" w:space="0" w:color="auto"/>
                                            <w:bottom w:val="none" w:sz="0" w:space="0" w:color="auto"/>
                                            <w:right w:val="none" w:sz="0" w:space="0" w:color="auto"/>
                                          </w:divBdr>
                                          <w:divsChild>
                                            <w:div w:id="10856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4108">
                                  <w:marLeft w:val="0"/>
                                  <w:marRight w:val="0"/>
                                  <w:marTop w:val="0"/>
                                  <w:marBottom w:val="0"/>
                                  <w:divBdr>
                                    <w:top w:val="none" w:sz="0" w:space="0" w:color="auto"/>
                                    <w:left w:val="none" w:sz="0" w:space="0" w:color="auto"/>
                                    <w:bottom w:val="none" w:sz="0" w:space="0" w:color="auto"/>
                                    <w:right w:val="none" w:sz="0" w:space="0" w:color="auto"/>
                                  </w:divBdr>
                                  <w:divsChild>
                                    <w:div w:id="890507590">
                                      <w:marLeft w:val="0"/>
                                      <w:marRight w:val="0"/>
                                      <w:marTop w:val="0"/>
                                      <w:marBottom w:val="0"/>
                                      <w:divBdr>
                                        <w:top w:val="none" w:sz="0" w:space="0" w:color="auto"/>
                                        <w:left w:val="none" w:sz="0" w:space="0" w:color="auto"/>
                                        <w:bottom w:val="none" w:sz="0" w:space="0" w:color="auto"/>
                                        <w:right w:val="none" w:sz="0" w:space="0" w:color="auto"/>
                                      </w:divBdr>
                                      <w:divsChild>
                                        <w:div w:id="290014891">
                                          <w:marLeft w:val="0"/>
                                          <w:marRight w:val="0"/>
                                          <w:marTop w:val="0"/>
                                          <w:marBottom w:val="0"/>
                                          <w:divBdr>
                                            <w:top w:val="none" w:sz="0" w:space="0" w:color="auto"/>
                                            <w:left w:val="none" w:sz="0" w:space="0" w:color="auto"/>
                                            <w:bottom w:val="none" w:sz="0" w:space="0" w:color="auto"/>
                                            <w:right w:val="none" w:sz="0" w:space="0" w:color="auto"/>
                                          </w:divBdr>
                                        </w:div>
                                        <w:div w:id="575628753">
                                          <w:marLeft w:val="0"/>
                                          <w:marRight w:val="0"/>
                                          <w:marTop w:val="0"/>
                                          <w:marBottom w:val="0"/>
                                          <w:divBdr>
                                            <w:top w:val="none" w:sz="0" w:space="0" w:color="auto"/>
                                            <w:left w:val="none" w:sz="0" w:space="0" w:color="auto"/>
                                            <w:bottom w:val="none" w:sz="0" w:space="0" w:color="auto"/>
                                            <w:right w:val="none" w:sz="0" w:space="0" w:color="auto"/>
                                          </w:divBdr>
                                        </w:div>
                                        <w:div w:id="511841563">
                                          <w:marLeft w:val="0"/>
                                          <w:marRight w:val="0"/>
                                          <w:marTop w:val="0"/>
                                          <w:marBottom w:val="0"/>
                                          <w:divBdr>
                                            <w:top w:val="none" w:sz="0" w:space="0" w:color="auto"/>
                                            <w:left w:val="none" w:sz="0" w:space="0" w:color="auto"/>
                                            <w:bottom w:val="none" w:sz="0" w:space="0" w:color="auto"/>
                                            <w:right w:val="none" w:sz="0" w:space="0" w:color="auto"/>
                                          </w:divBdr>
                                        </w:div>
                                      </w:divsChild>
                                    </w:div>
                                    <w:div w:id="1661714">
                                      <w:marLeft w:val="0"/>
                                      <w:marRight w:val="0"/>
                                      <w:marTop w:val="0"/>
                                      <w:marBottom w:val="0"/>
                                      <w:divBdr>
                                        <w:top w:val="none" w:sz="0" w:space="0" w:color="auto"/>
                                        <w:left w:val="none" w:sz="0" w:space="0" w:color="auto"/>
                                        <w:bottom w:val="none" w:sz="0" w:space="0" w:color="auto"/>
                                        <w:right w:val="none" w:sz="0" w:space="0" w:color="auto"/>
                                      </w:divBdr>
                                      <w:divsChild>
                                        <w:div w:id="1381899325">
                                          <w:marLeft w:val="0"/>
                                          <w:marRight w:val="0"/>
                                          <w:marTop w:val="0"/>
                                          <w:marBottom w:val="0"/>
                                          <w:divBdr>
                                            <w:top w:val="none" w:sz="0" w:space="0" w:color="auto"/>
                                            <w:left w:val="none" w:sz="0" w:space="0" w:color="auto"/>
                                            <w:bottom w:val="none" w:sz="0" w:space="0" w:color="auto"/>
                                            <w:right w:val="none" w:sz="0" w:space="0" w:color="auto"/>
                                          </w:divBdr>
                                          <w:divsChild>
                                            <w:div w:id="696392410">
                                              <w:marLeft w:val="0"/>
                                              <w:marRight w:val="0"/>
                                              <w:marTop w:val="0"/>
                                              <w:marBottom w:val="0"/>
                                              <w:divBdr>
                                                <w:top w:val="none" w:sz="0" w:space="0" w:color="auto"/>
                                                <w:left w:val="none" w:sz="0" w:space="0" w:color="auto"/>
                                                <w:bottom w:val="none" w:sz="0" w:space="0" w:color="auto"/>
                                                <w:right w:val="none" w:sz="0" w:space="0" w:color="auto"/>
                                              </w:divBdr>
                                            </w:div>
                                            <w:div w:id="1424570471">
                                              <w:marLeft w:val="0"/>
                                              <w:marRight w:val="0"/>
                                              <w:marTop w:val="0"/>
                                              <w:marBottom w:val="0"/>
                                              <w:divBdr>
                                                <w:top w:val="none" w:sz="0" w:space="0" w:color="auto"/>
                                                <w:left w:val="none" w:sz="0" w:space="0" w:color="auto"/>
                                                <w:bottom w:val="none" w:sz="0" w:space="0" w:color="auto"/>
                                                <w:right w:val="none" w:sz="0" w:space="0" w:color="auto"/>
                                              </w:divBdr>
                                              <w:divsChild>
                                                <w:div w:id="489829583">
                                                  <w:marLeft w:val="0"/>
                                                  <w:marRight w:val="0"/>
                                                  <w:marTop w:val="0"/>
                                                  <w:marBottom w:val="0"/>
                                                  <w:divBdr>
                                                    <w:top w:val="none" w:sz="0" w:space="0" w:color="auto"/>
                                                    <w:left w:val="none" w:sz="0" w:space="0" w:color="auto"/>
                                                    <w:bottom w:val="none" w:sz="0" w:space="0" w:color="auto"/>
                                                    <w:right w:val="none" w:sz="0" w:space="0" w:color="auto"/>
                                                  </w:divBdr>
                                                </w:div>
                                                <w:div w:id="1830976259">
                                                  <w:marLeft w:val="0"/>
                                                  <w:marRight w:val="0"/>
                                                  <w:marTop w:val="0"/>
                                                  <w:marBottom w:val="0"/>
                                                  <w:divBdr>
                                                    <w:top w:val="none" w:sz="0" w:space="0" w:color="auto"/>
                                                    <w:left w:val="none" w:sz="0" w:space="0" w:color="auto"/>
                                                    <w:bottom w:val="none" w:sz="0" w:space="0" w:color="auto"/>
                                                    <w:right w:val="none" w:sz="0" w:space="0" w:color="auto"/>
                                                  </w:divBdr>
                                                  <w:divsChild>
                                                    <w:div w:id="260383350">
                                                      <w:marLeft w:val="0"/>
                                                      <w:marRight w:val="0"/>
                                                      <w:marTop w:val="0"/>
                                                      <w:marBottom w:val="0"/>
                                                      <w:divBdr>
                                                        <w:top w:val="none" w:sz="0" w:space="0" w:color="auto"/>
                                                        <w:left w:val="none" w:sz="0" w:space="0" w:color="auto"/>
                                                        <w:bottom w:val="none" w:sz="0" w:space="0" w:color="auto"/>
                                                        <w:right w:val="none" w:sz="0" w:space="0" w:color="auto"/>
                                                      </w:divBdr>
                                                    </w:div>
                                                    <w:div w:id="700743333">
                                                      <w:marLeft w:val="0"/>
                                                      <w:marRight w:val="0"/>
                                                      <w:marTop w:val="0"/>
                                                      <w:marBottom w:val="0"/>
                                                      <w:divBdr>
                                                        <w:top w:val="none" w:sz="0" w:space="0" w:color="auto"/>
                                                        <w:left w:val="none" w:sz="0" w:space="0" w:color="auto"/>
                                                        <w:bottom w:val="none" w:sz="0" w:space="0" w:color="auto"/>
                                                        <w:right w:val="none" w:sz="0" w:space="0" w:color="auto"/>
                                                      </w:divBdr>
                                                    </w:div>
                                                    <w:div w:id="1022707887">
                                                      <w:marLeft w:val="0"/>
                                                      <w:marRight w:val="0"/>
                                                      <w:marTop w:val="0"/>
                                                      <w:marBottom w:val="0"/>
                                                      <w:divBdr>
                                                        <w:top w:val="none" w:sz="0" w:space="0" w:color="auto"/>
                                                        <w:left w:val="none" w:sz="0" w:space="0" w:color="auto"/>
                                                        <w:bottom w:val="none" w:sz="0" w:space="0" w:color="auto"/>
                                                        <w:right w:val="none" w:sz="0" w:space="0" w:color="auto"/>
                                                      </w:divBdr>
                                                    </w:div>
                                                    <w:div w:id="211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77860">
                                          <w:marLeft w:val="0"/>
                                          <w:marRight w:val="0"/>
                                          <w:marTop w:val="0"/>
                                          <w:marBottom w:val="0"/>
                                          <w:divBdr>
                                            <w:top w:val="none" w:sz="0" w:space="0" w:color="auto"/>
                                            <w:left w:val="none" w:sz="0" w:space="0" w:color="auto"/>
                                            <w:bottom w:val="none" w:sz="0" w:space="0" w:color="auto"/>
                                            <w:right w:val="none" w:sz="0" w:space="0" w:color="auto"/>
                                          </w:divBdr>
                                          <w:divsChild>
                                            <w:div w:id="893810130">
                                              <w:marLeft w:val="0"/>
                                              <w:marRight w:val="0"/>
                                              <w:marTop w:val="0"/>
                                              <w:marBottom w:val="0"/>
                                              <w:divBdr>
                                                <w:top w:val="none" w:sz="0" w:space="0" w:color="auto"/>
                                                <w:left w:val="none" w:sz="0" w:space="0" w:color="auto"/>
                                                <w:bottom w:val="none" w:sz="0" w:space="0" w:color="auto"/>
                                                <w:right w:val="none" w:sz="0" w:space="0" w:color="auto"/>
                                              </w:divBdr>
                                              <w:divsChild>
                                                <w:div w:id="1511750635">
                                                  <w:marLeft w:val="0"/>
                                                  <w:marRight w:val="0"/>
                                                  <w:marTop w:val="0"/>
                                                  <w:marBottom w:val="0"/>
                                                  <w:divBdr>
                                                    <w:top w:val="none" w:sz="0" w:space="0" w:color="auto"/>
                                                    <w:left w:val="none" w:sz="0" w:space="0" w:color="auto"/>
                                                    <w:bottom w:val="none" w:sz="0" w:space="0" w:color="auto"/>
                                                    <w:right w:val="none" w:sz="0" w:space="0" w:color="auto"/>
                                                  </w:divBdr>
                                                </w:div>
                                                <w:div w:id="5347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6748">
                                          <w:marLeft w:val="0"/>
                                          <w:marRight w:val="0"/>
                                          <w:marTop w:val="0"/>
                                          <w:marBottom w:val="0"/>
                                          <w:divBdr>
                                            <w:top w:val="none" w:sz="0" w:space="0" w:color="auto"/>
                                            <w:left w:val="none" w:sz="0" w:space="0" w:color="auto"/>
                                            <w:bottom w:val="none" w:sz="0" w:space="0" w:color="auto"/>
                                            <w:right w:val="none" w:sz="0" w:space="0" w:color="auto"/>
                                          </w:divBdr>
                                          <w:divsChild>
                                            <w:div w:id="11734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1016">
                                  <w:marLeft w:val="0"/>
                                  <w:marRight w:val="0"/>
                                  <w:marTop w:val="0"/>
                                  <w:marBottom w:val="0"/>
                                  <w:divBdr>
                                    <w:top w:val="none" w:sz="0" w:space="0" w:color="auto"/>
                                    <w:left w:val="none" w:sz="0" w:space="0" w:color="auto"/>
                                    <w:bottom w:val="none" w:sz="0" w:space="0" w:color="auto"/>
                                    <w:right w:val="none" w:sz="0" w:space="0" w:color="auto"/>
                                  </w:divBdr>
                                  <w:divsChild>
                                    <w:div w:id="1653756964">
                                      <w:marLeft w:val="0"/>
                                      <w:marRight w:val="0"/>
                                      <w:marTop w:val="0"/>
                                      <w:marBottom w:val="0"/>
                                      <w:divBdr>
                                        <w:top w:val="none" w:sz="0" w:space="0" w:color="auto"/>
                                        <w:left w:val="none" w:sz="0" w:space="0" w:color="auto"/>
                                        <w:bottom w:val="none" w:sz="0" w:space="0" w:color="auto"/>
                                        <w:right w:val="none" w:sz="0" w:space="0" w:color="auto"/>
                                      </w:divBdr>
                                      <w:divsChild>
                                        <w:div w:id="47994592">
                                          <w:marLeft w:val="0"/>
                                          <w:marRight w:val="0"/>
                                          <w:marTop w:val="0"/>
                                          <w:marBottom w:val="0"/>
                                          <w:divBdr>
                                            <w:top w:val="none" w:sz="0" w:space="0" w:color="auto"/>
                                            <w:left w:val="none" w:sz="0" w:space="0" w:color="auto"/>
                                            <w:bottom w:val="none" w:sz="0" w:space="0" w:color="auto"/>
                                            <w:right w:val="none" w:sz="0" w:space="0" w:color="auto"/>
                                          </w:divBdr>
                                        </w:div>
                                        <w:div w:id="1705203751">
                                          <w:marLeft w:val="0"/>
                                          <w:marRight w:val="0"/>
                                          <w:marTop w:val="0"/>
                                          <w:marBottom w:val="0"/>
                                          <w:divBdr>
                                            <w:top w:val="none" w:sz="0" w:space="0" w:color="auto"/>
                                            <w:left w:val="none" w:sz="0" w:space="0" w:color="auto"/>
                                            <w:bottom w:val="none" w:sz="0" w:space="0" w:color="auto"/>
                                            <w:right w:val="none" w:sz="0" w:space="0" w:color="auto"/>
                                          </w:divBdr>
                                        </w:div>
                                        <w:div w:id="1723747586">
                                          <w:marLeft w:val="0"/>
                                          <w:marRight w:val="0"/>
                                          <w:marTop w:val="0"/>
                                          <w:marBottom w:val="0"/>
                                          <w:divBdr>
                                            <w:top w:val="none" w:sz="0" w:space="0" w:color="auto"/>
                                            <w:left w:val="none" w:sz="0" w:space="0" w:color="auto"/>
                                            <w:bottom w:val="none" w:sz="0" w:space="0" w:color="auto"/>
                                            <w:right w:val="none" w:sz="0" w:space="0" w:color="auto"/>
                                          </w:divBdr>
                                        </w:div>
                                      </w:divsChild>
                                    </w:div>
                                    <w:div w:id="148717800">
                                      <w:marLeft w:val="0"/>
                                      <w:marRight w:val="0"/>
                                      <w:marTop w:val="0"/>
                                      <w:marBottom w:val="0"/>
                                      <w:divBdr>
                                        <w:top w:val="none" w:sz="0" w:space="0" w:color="auto"/>
                                        <w:left w:val="none" w:sz="0" w:space="0" w:color="auto"/>
                                        <w:bottom w:val="none" w:sz="0" w:space="0" w:color="auto"/>
                                        <w:right w:val="none" w:sz="0" w:space="0" w:color="auto"/>
                                      </w:divBdr>
                                      <w:divsChild>
                                        <w:div w:id="376585586">
                                          <w:marLeft w:val="0"/>
                                          <w:marRight w:val="0"/>
                                          <w:marTop w:val="0"/>
                                          <w:marBottom w:val="0"/>
                                          <w:divBdr>
                                            <w:top w:val="none" w:sz="0" w:space="0" w:color="auto"/>
                                            <w:left w:val="none" w:sz="0" w:space="0" w:color="auto"/>
                                            <w:bottom w:val="none" w:sz="0" w:space="0" w:color="auto"/>
                                            <w:right w:val="none" w:sz="0" w:space="0" w:color="auto"/>
                                          </w:divBdr>
                                          <w:divsChild>
                                            <w:div w:id="2032805114">
                                              <w:marLeft w:val="0"/>
                                              <w:marRight w:val="0"/>
                                              <w:marTop w:val="0"/>
                                              <w:marBottom w:val="0"/>
                                              <w:divBdr>
                                                <w:top w:val="none" w:sz="0" w:space="0" w:color="auto"/>
                                                <w:left w:val="none" w:sz="0" w:space="0" w:color="auto"/>
                                                <w:bottom w:val="none" w:sz="0" w:space="0" w:color="auto"/>
                                                <w:right w:val="none" w:sz="0" w:space="0" w:color="auto"/>
                                              </w:divBdr>
                                            </w:div>
                                            <w:div w:id="804198719">
                                              <w:marLeft w:val="0"/>
                                              <w:marRight w:val="0"/>
                                              <w:marTop w:val="0"/>
                                              <w:marBottom w:val="0"/>
                                              <w:divBdr>
                                                <w:top w:val="none" w:sz="0" w:space="0" w:color="auto"/>
                                                <w:left w:val="none" w:sz="0" w:space="0" w:color="auto"/>
                                                <w:bottom w:val="none" w:sz="0" w:space="0" w:color="auto"/>
                                                <w:right w:val="none" w:sz="0" w:space="0" w:color="auto"/>
                                              </w:divBdr>
                                              <w:divsChild>
                                                <w:div w:id="662588921">
                                                  <w:marLeft w:val="0"/>
                                                  <w:marRight w:val="0"/>
                                                  <w:marTop w:val="0"/>
                                                  <w:marBottom w:val="0"/>
                                                  <w:divBdr>
                                                    <w:top w:val="none" w:sz="0" w:space="0" w:color="auto"/>
                                                    <w:left w:val="none" w:sz="0" w:space="0" w:color="auto"/>
                                                    <w:bottom w:val="none" w:sz="0" w:space="0" w:color="auto"/>
                                                    <w:right w:val="none" w:sz="0" w:space="0" w:color="auto"/>
                                                  </w:divBdr>
                                                </w:div>
                                                <w:div w:id="769816442">
                                                  <w:marLeft w:val="0"/>
                                                  <w:marRight w:val="0"/>
                                                  <w:marTop w:val="0"/>
                                                  <w:marBottom w:val="0"/>
                                                  <w:divBdr>
                                                    <w:top w:val="none" w:sz="0" w:space="0" w:color="auto"/>
                                                    <w:left w:val="none" w:sz="0" w:space="0" w:color="auto"/>
                                                    <w:bottom w:val="none" w:sz="0" w:space="0" w:color="auto"/>
                                                    <w:right w:val="none" w:sz="0" w:space="0" w:color="auto"/>
                                                  </w:divBdr>
                                                  <w:divsChild>
                                                    <w:div w:id="1755977114">
                                                      <w:marLeft w:val="0"/>
                                                      <w:marRight w:val="0"/>
                                                      <w:marTop w:val="0"/>
                                                      <w:marBottom w:val="0"/>
                                                      <w:divBdr>
                                                        <w:top w:val="none" w:sz="0" w:space="0" w:color="auto"/>
                                                        <w:left w:val="none" w:sz="0" w:space="0" w:color="auto"/>
                                                        <w:bottom w:val="none" w:sz="0" w:space="0" w:color="auto"/>
                                                        <w:right w:val="none" w:sz="0" w:space="0" w:color="auto"/>
                                                      </w:divBdr>
                                                    </w:div>
                                                    <w:div w:id="1244686374">
                                                      <w:marLeft w:val="0"/>
                                                      <w:marRight w:val="0"/>
                                                      <w:marTop w:val="0"/>
                                                      <w:marBottom w:val="0"/>
                                                      <w:divBdr>
                                                        <w:top w:val="none" w:sz="0" w:space="0" w:color="auto"/>
                                                        <w:left w:val="none" w:sz="0" w:space="0" w:color="auto"/>
                                                        <w:bottom w:val="none" w:sz="0" w:space="0" w:color="auto"/>
                                                        <w:right w:val="none" w:sz="0" w:space="0" w:color="auto"/>
                                                      </w:divBdr>
                                                    </w:div>
                                                    <w:div w:id="719090905">
                                                      <w:marLeft w:val="0"/>
                                                      <w:marRight w:val="0"/>
                                                      <w:marTop w:val="0"/>
                                                      <w:marBottom w:val="0"/>
                                                      <w:divBdr>
                                                        <w:top w:val="none" w:sz="0" w:space="0" w:color="auto"/>
                                                        <w:left w:val="none" w:sz="0" w:space="0" w:color="auto"/>
                                                        <w:bottom w:val="none" w:sz="0" w:space="0" w:color="auto"/>
                                                        <w:right w:val="none" w:sz="0" w:space="0" w:color="auto"/>
                                                      </w:divBdr>
                                                    </w:div>
                                                    <w:div w:id="13944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727259">
                                          <w:marLeft w:val="0"/>
                                          <w:marRight w:val="0"/>
                                          <w:marTop w:val="0"/>
                                          <w:marBottom w:val="0"/>
                                          <w:divBdr>
                                            <w:top w:val="none" w:sz="0" w:space="0" w:color="auto"/>
                                            <w:left w:val="none" w:sz="0" w:space="0" w:color="auto"/>
                                            <w:bottom w:val="none" w:sz="0" w:space="0" w:color="auto"/>
                                            <w:right w:val="none" w:sz="0" w:space="0" w:color="auto"/>
                                          </w:divBdr>
                                          <w:divsChild>
                                            <w:div w:id="869142957">
                                              <w:marLeft w:val="0"/>
                                              <w:marRight w:val="0"/>
                                              <w:marTop w:val="0"/>
                                              <w:marBottom w:val="0"/>
                                              <w:divBdr>
                                                <w:top w:val="none" w:sz="0" w:space="0" w:color="auto"/>
                                                <w:left w:val="none" w:sz="0" w:space="0" w:color="auto"/>
                                                <w:bottom w:val="none" w:sz="0" w:space="0" w:color="auto"/>
                                                <w:right w:val="none" w:sz="0" w:space="0" w:color="auto"/>
                                              </w:divBdr>
                                              <w:divsChild>
                                                <w:div w:id="1557087889">
                                                  <w:marLeft w:val="0"/>
                                                  <w:marRight w:val="0"/>
                                                  <w:marTop w:val="0"/>
                                                  <w:marBottom w:val="0"/>
                                                  <w:divBdr>
                                                    <w:top w:val="none" w:sz="0" w:space="0" w:color="auto"/>
                                                    <w:left w:val="none" w:sz="0" w:space="0" w:color="auto"/>
                                                    <w:bottom w:val="none" w:sz="0" w:space="0" w:color="auto"/>
                                                    <w:right w:val="none" w:sz="0" w:space="0" w:color="auto"/>
                                                  </w:divBdr>
                                                </w:div>
                                                <w:div w:id="14014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4540">
                                          <w:marLeft w:val="0"/>
                                          <w:marRight w:val="0"/>
                                          <w:marTop w:val="0"/>
                                          <w:marBottom w:val="0"/>
                                          <w:divBdr>
                                            <w:top w:val="none" w:sz="0" w:space="0" w:color="auto"/>
                                            <w:left w:val="none" w:sz="0" w:space="0" w:color="auto"/>
                                            <w:bottom w:val="none" w:sz="0" w:space="0" w:color="auto"/>
                                            <w:right w:val="none" w:sz="0" w:space="0" w:color="auto"/>
                                          </w:divBdr>
                                          <w:divsChild>
                                            <w:div w:id="13845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29684">
                                  <w:marLeft w:val="0"/>
                                  <w:marRight w:val="0"/>
                                  <w:marTop w:val="0"/>
                                  <w:marBottom w:val="0"/>
                                  <w:divBdr>
                                    <w:top w:val="none" w:sz="0" w:space="0" w:color="auto"/>
                                    <w:left w:val="none" w:sz="0" w:space="0" w:color="auto"/>
                                    <w:bottom w:val="none" w:sz="0" w:space="0" w:color="auto"/>
                                    <w:right w:val="none" w:sz="0" w:space="0" w:color="auto"/>
                                  </w:divBdr>
                                  <w:divsChild>
                                    <w:div w:id="338388169">
                                      <w:marLeft w:val="0"/>
                                      <w:marRight w:val="0"/>
                                      <w:marTop w:val="0"/>
                                      <w:marBottom w:val="0"/>
                                      <w:divBdr>
                                        <w:top w:val="none" w:sz="0" w:space="0" w:color="auto"/>
                                        <w:left w:val="none" w:sz="0" w:space="0" w:color="auto"/>
                                        <w:bottom w:val="none" w:sz="0" w:space="0" w:color="auto"/>
                                        <w:right w:val="none" w:sz="0" w:space="0" w:color="auto"/>
                                      </w:divBdr>
                                      <w:divsChild>
                                        <w:div w:id="476846962">
                                          <w:marLeft w:val="0"/>
                                          <w:marRight w:val="0"/>
                                          <w:marTop w:val="0"/>
                                          <w:marBottom w:val="0"/>
                                          <w:divBdr>
                                            <w:top w:val="none" w:sz="0" w:space="0" w:color="auto"/>
                                            <w:left w:val="none" w:sz="0" w:space="0" w:color="auto"/>
                                            <w:bottom w:val="none" w:sz="0" w:space="0" w:color="auto"/>
                                            <w:right w:val="none" w:sz="0" w:space="0" w:color="auto"/>
                                          </w:divBdr>
                                        </w:div>
                                        <w:div w:id="1680965205">
                                          <w:marLeft w:val="0"/>
                                          <w:marRight w:val="0"/>
                                          <w:marTop w:val="0"/>
                                          <w:marBottom w:val="0"/>
                                          <w:divBdr>
                                            <w:top w:val="none" w:sz="0" w:space="0" w:color="auto"/>
                                            <w:left w:val="none" w:sz="0" w:space="0" w:color="auto"/>
                                            <w:bottom w:val="none" w:sz="0" w:space="0" w:color="auto"/>
                                            <w:right w:val="none" w:sz="0" w:space="0" w:color="auto"/>
                                          </w:divBdr>
                                        </w:div>
                                        <w:div w:id="914629955">
                                          <w:marLeft w:val="0"/>
                                          <w:marRight w:val="0"/>
                                          <w:marTop w:val="0"/>
                                          <w:marBottom w:val="0"/>
                                          <w:divBdr>
                                            <w:top w:val="none" w:sz="0" w:space="0" w:color="auto"/>
                                            <w:left w:val="none" w:sz="0" w:space="0" w:color="auto"/>
                                            <w:bottom w:val="none" w:sz="0" w:space="0" w:color="auto"/>
                                            <w:right w:val="none" w:sz="0" w:space="0" w:color="auto"/>
                                          </w:divBdr>
                                        </w:div>
                                      </w:divsChild>
                                    </w:div>
                                    <w:div w:id="649947224">
                                      <w:marLeft w:val="0"/>
                                      <w:marRight w:val="0"/>
                                      <w:marTop w:val="0"/>
                                      <w:marBottom w:val="0"/>
                                      <w:divBdr>
                                        <w:top w:val="none" w:sz="0" w:space="0" w:color="auto"/>
                                        <w:left w:val="none" w:sz="0" w:space="0" w:color="auto"/>
                                        <w:bottom w:val="none" w:sz="0" w:space="0" w:color="auto"/>
                                        <w:right w:val="none" w:sz="0" w:space="0" w:color="auto"/>
                                      </w:divBdr>
                                      <w:divsChild>
                                        <w:div w:id="1917587044">
                                          <w:marLeft w:val="0"/>
                                          <w:marRight w:val="0"/>
                                          <w:marTop w:val="0"/>
                                          <w:marBottom w:val="0"/>
                                          <w:divBdr>
                                            <w:top w:val="none" w:sz="0" w:space="0" w:color="auto"/>
                                            <w:left w:val="none" w:sz="0" w:space="0" w:color="auto"/>
                                            <w:bottom w:val="none" w:sz="0" w:space="0" w:color="auto"/>
                                            <w:right w:val="none" w:sz="0" w:space="0" w:color="auto"/>
                                          </w:divBdr>
                                          <w:divsChild>
                                            <w:div w:id="187303341">
                                              <w:marLeft w:val="0"/>
                                              <w:marRight w:val="0"/>
                                              <w:marTop w:val="0"/>
                                              <w:marBottom w:val="0"/>
                                              <w:divBdr>
                                                <w:top w:val="none" w:sz="0" w:space="0" w:color="auto"/>
                                                <w:left w:val="none" w:sz="0" w:space="0" w:color="auto"/>
                                                <w:bottom w:val="none" w:sz="0" w:space="0" w:color="auto"/>
                                                <w:right w:val="none" w:sz="0" w:space="0" w:color="auto"/>
                                              </w:divBdr>
                                            </w:div>
                                            <w:div w:id="333806200">
                                              <w:marLeft w:val="0"/>
                                              <w:marRight w:val="0"/>
                                              <w:marTop w:val="0"/>
                                              <w:marBottom w:val="0"/>
                                              <w:divBdr>
                                                <w:top w:val="none" w:sz="0" w:space="0" w:color="auto"/>
                                                <w:left w:val="none" w:sz="0" w:space="0" w:color="auto"/>
                                                <w:bottom w:val="none" w:sz="0" w:space="0" w:color="auto"/>
                                                <w:right w:val="none" w:sz="0" w:space="0" w:color="auto"/>
                                              </w:divBdr>
                                              <w:divsChild>
                                                <w:div w:id="958688393">
                                                  <w:marLeft w:val="0"/>
                                                  <w:marRight w:val="0"/>
                                                  <w:marTop w:val="0"/>
                                                  <w:marBottom w:val="0"/>
                                                  <w:divBdr>
                                                    <w:top w:val="none" w:sz="0" w:space="0" w:color="auto"/>
                                                    <w:left w:val="none" w:sz="0" w:space="0" w:color="auto"/>
                                                    <w:bottom w:val="none" w:sz="0" w:space="0" w:color="auto"/>
                                                    <w:right w:val="none" w:sz="0" w:space="0" w:color="auto"/>
                                                  </w:divBdr>
                                                </w:div>
                                                <w:div w:id="1668630236">
                                                  <w:marLeft w:val="0"/>
                                                  <w:marRight w:val="0"/>
                                                  <w:marTop w:val="0"/>
                                                  <w:marBottom w:val="0"/>
                                                  <w:divBdr>
                                                    <w:top w:val="none" w:sz="0" w:space="0" w:color="auto"/>
                                                    <w:left w:val="none" w:sz="0" w:space="0" w:color="auto"/>
                                                    <w:bottom w:val="none" w:sz="0" w:space="0" w:color="auto"/>
                                                    <w:right w:val="none" w:sz="0" w:space="0" w:color="auto"/>
                                                  </w:divBdr>
                                                  <w:divsChild>
                                                    <w:div w:id="1646743104">
                                                      <w:marLeft w:val="0"/>
                                                      <w:marRight w:val="0"/>
                                                      <w:marTop w:val="0"/>
                                                      <w:marBottom w:val="0"/>
                                                      <w:divBdr>
                                                        <w:top w:val="none" w:sz="0" w:space="0" w:color="auto"/>
                                                        <w:left w:val="none" w:sz="0" w:space="0" w:color="auto"/>
                                                        <w:bottom w:val="none" w:sz="0" w:space="0" w:color="auto"/>
                                                        <w:right w:val="none" w:sz="0" w:space="0" w:color="auto"/>
                                                      </w:divBdr>
                                                    </w:div>
                                                    <w:div w:id="2897715">
                                                      <w:marLeft w:val="0"/>
                                                      <w:marRight w:val="0"/>
                                                      <w:marTop w:val="0"/>
                                                      <w:marBottom w:val="0"/>
                                                      <w:divBdr>
                                                        <w:top w:val="none" w:sz="0" w:space="0" w:color="auto"/>
                                                        <w:left w:val="none" w:sz="0" w:space="0" w:color="auto"/>
                                                        <w:bottom w:val="none" w:sz="0" w:space="0" w:color="auto"/>
                                                        <w:right w:val="none" w:sz="0" w:space="0" w:color="auto"/>
                                                      </w:divBdr>
                                                    </w:div>
                                                    <w:div w:id="1205873497">
                                                      <w:marLeft w:val="0"/>
                                                      <w:marRight w:val="0"/>
                                                      <w:marTop w:val="0"/>
                                                      <w:marBottom w:val="0"/>
                                                      <w:divBdr>
                                                        <w:top w:val="none" w:sz="0" w:space="0" w:color="auto"/>
                                                        <w:left w:val="none" w:sz="0" w:space="0" w:color="auto"/>
                                                        <w:bottom w:val="none" w:sz="0" w:space="0" w:color="auto"/>
                                                        <w:right w:val="none" w:sz="0" w:space="0" w:color="auto"/>
                                                      </w:divBdr>
                                                    </w:div>
                                                    <w:div w:id="2233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5614">
                                          <w:marLeft w:val="0"/>
                                          <w:marRight w:val="0"/>
                                          <w:marTop w:val="0"/>
                                          <w:marBottom w:val="0"/>
                                          <w:divBdr>
                                            <w:top w:val="none" w:sz="0" w:space="0" w:color="auto"/>
                                            <w:left w:val="none" w:sz="0" w:space="0" w:color="auto"/>
                                            <w:bottom w:val="none" w:sz="0" w:space="0" w:color="auto"/>
                                            <w:right w:val="none" w:sz="0" w:space="0" w:color="auto"/>
                                          </w:divBdr>
                                          <w:divsChild>
                                            <w:div w:id="511143599">
                                              <w:marLeft w:val="0"/>
                                              <w:marRight w:val="0"/>
                                              <w:marTop w:val="0"/>
                                              <w:marBottom w:val="0"/>
                                              <w:divBdr>
                                                <w:top w:val="none" w:sz="0" w:space="0" w:color="auto"/>
                                                <w:left w:val="none" w:sz="0" w:space="0" w:color="auto"/>
                                                <w:bottom w:val="none" w:sz="0" w:space="0" w:color="auto"/>
                                                <w:right w:val="none" w:sz="0" w:space="0" w:color="auto"/>
                                              </w:divBdr>
                                              <w:divsChild>
                                                <w:div w:id="668599141">
                                                  <w:marLeft w:val="0"/>
                                                  <w:marRight w:val="0"/>
                                                  <w:marTop w:val="0"/>
                                                  <w:marBottom w:val="0"/>
                                                  <w:divBdr>
                                                    <w:top w:val="none" w:sz="0" w:space="0" w:color="auto"/>
                                                    <w:left w:val="none" w:sz="0" w:space="0" w:color="auto"/>
                                                    <w:bottom w:val="none" w:sz="0" w:space="0" w:color="auto"/>
                                                    <w:right w:val="none" w:sz="0" w:space="0" w:color="auto"/>
                                                  </w:divBdr>
                                                </w:div>
                                                <w:div w:id="11512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99312">
                                          <w:marLeft w:val="0"/>
                                          <w:marRight w:val="0"/>
                                          <w:marTop w:val="0"/>
                                          <w:marBottom w:val="0"/>
                                          <w:divBdr>
                                            <w:top w:val="none" w:sz="0" w:space="0" w:color="auto"/>
                                            <w:left w:val="none" w:sz="0" w:space="0" w:color="auto"/>
                                            <w:bottom w:val="none" w:sz="0" w:space="0" w:color="auto"/>
                                            <w:right w:val="none" w:sz="0" w:space="0" w:color="auto"/>
                                          </w:divBdr>
                                          <w:divsChild>
                                            <w:div w:id="18340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7501">
                                  <w:marLeft w:val="0"/>
                                  <w:marRight w:val="0"/>
                                  <w:marTop w:val="0"/>
                                  <w:marBottom w:val="0"/>
                                  <w:divBdr>
                                    <w:top w:val="none" w:sz="0" w:space="0" w:color="auto"/>
                                    <w:left w:val="none" w:sz="0" w:space="0" w:color="auto"/>
                                    <w:bottom w:val="none" w:sz="0" w:space="0" w:color="auto"/>
                                    <w:right w:val="none" w:sz="0" w:space="0" w:color="auto"/>
                                  </w:divBdr>
                                  <w:divsChild>
                                    <w:div w:id="175728723">
                                      <w:marLeft w:val="0"/>
                                      <w:marRight w:val="0"/>
                                      <w:marTop w:val="0"/>
                                      <w:marBottom w:val="0"/>
                                      <w:divBdr>
                                        <w:top w:val="none" w:sz="0" w:space="0" w:color="auto"/>
                                        <w:left w:val="none" w:sz="0" w:space="0" w:color="auto"/>
                                        <w:bottom w:val="none" w:sz="0" w:space="0" w:color="auto"/>
                                        <w:right w:val="none" w:sz="0" w:space="0" w:color="auto"/>
                                      </w:divBdr>
                                      <w:divsChild>
                                        <w:div w:id="763065560">
                                          <w:marLeft w:val="0"/>
                                          <w:marRight w:val="0"/>
                                          <w:marTop w:val="0"/>
                                          <w:marBottom w:val="0"/>
                                          <w:divBdr>
                                            <w:top w:val="none" w:sz="0" w:space="0" w:color="auto"/>
                                            <w:left w:val="none" w:sz="0" w:space="0" w:color="auto"/>
                                            <w:bottom w:val="none" w:sz="0" w:space="0" w:color="auto"/>
                                            <w:right w:val="none" w:sz="0" w:space="0" w:color="auto"/>
                                          </w:divBdr>
                                        </w:div>
                                        <w:div w:id="671642795">
                                          <w:marLeft w:val="0"/>
                                          <w:marRight w:val="0"/>
                                          <w:marTop w:val="0"/>
                                          <w:marBottom w:val="0"/>
                                          <w:divBdr>
                                            <w:top w:val="none" w:sz="0" w:space="0" w:color="auto"/>
                                            <w:left w:val="none" w:sz="0" w:space="0" w:color="auto"/>
                                            <w:bottom w:val="none" w:sz="0" w:space="0" w:color="auto"/>
                                            <w:right w:val="none" w:sz="0" w:space="0" w:color="auto"/>
                                          </w:divBdr>
                                        </w:div>
                                        <w:div w:id="1646861127">
                                          <w:marLeft w:val="0"/>
                                          <w:marRight w:val="0"/>
                                          <w:marTop w:val="0"/>
                                          <w:marBottom w:val="0"/>
                                          <w:divBdr>
                                            <w:top w:val="none" w:sz="0" w:space="0" w:color="auto"/>
                                            <w:left w:val="none" w:sz="0" w:space="0" w:color="auto"/>
                                            <w:bottom w:val="none" w:sz="0" w:space="0" w:color="auto"/>
                                            <w:right w:val="none" w:sz="0" w:space="0" w:color="auto"/>
                                          </w:divBdr>
                                        </w:div>
                                      </w:divsChild>
                                    </w:div>
                                    <w:div w:id="1695500610">
                                      <w:marLeft w:val="0"/>
                                      <w:marRight w:val="0"/>
                                      <w:marTop w:val="0"/>
                                      <w:marBottom w:val="0"/>
                                      <w:divBdr>
                                        <w:top w:val="none" w:sz="0" w:space="0" w:color="auto"/>
                                        <w:left w:val="none" w:sz="0" w:space="0" w:color="auto"/>
                                        <w:bottom w:val="none" w:sz="0" w:space="0" w:color="auto"/>
                                        <w:right w:val="none" w:sz="0" w:space="0" w:color="auto"/>
                                      </w:divBdr>
                                      <w:divsChild>
                                        <w:div w:id="372654391">
                                          <w:marLeft w:val="0"/>
                                          <w:marRight w:val="0"/>
                                          <w:marTop w:val="0"/>
                                          <w:marBottom w:val="0"/>
                                          <w:divBdr>
                                            <w:top w:val="none" w:sz="0" w:space="0" w:color="auto"/>
                                            <w:left w:val="none" w:sz="0" w:space="0" w:color="auto"/>
                                            <w:bottom w:val="none" w:sz="0" w:space="0" w:color="auto"/>
                                            <w:right w:val="none" w:sz="0" w:space="0" w:color="auto"/>
                                          </w:divBdr>
                                          <w:divsChild>
                                            <w:div w:id="1461922787">
                                              <w:marLeft w:val="0"/>
                                              <w:marRight w:val="0"/>
                                              <w:marTop w:val="0"/>
                                              <w:marBottom w:val="0"/>
                                              <w:divBdr>
                                                <w:top w:val="none" w:sz="0" w:space="0" w:color="auto"/>
                                                <w:left w:val="none" w:sz="0" w:space="0" w:color="auto"/>
                                                <w:bottom w:val="none" w:sz="0" w:space="0" w:color="auto"/>
                                                <w:right w:val="none" w:sz="0" w:space="0" w:color="auto"/>
                                              </w:divBdr>
                                            </w:div>
                                            <w:div w:id="652491914">
                                              <w:marLeft w:val="0"/>
                                              <w:marRight w:val="0"/>
                                              <w:marTop w:val="0"/>
                                              <w:marBottom w:val="0"/>
                                              <w:divBdr>
                                                <w:top w:val="none" w:sz="0" w:space="0" w:color="auto"/>
                                                <w:left w:val="none" w:sz="0" w:space="0" w:color="auto"/>
                                                <w:bottom w:val="none" w:sz="0" w:space="0" w:color="auto"/>
                                                <w:right w:val="none" w:sz="0" w:space="0" w:color="auto"/>
                                              </w:divBdr>
                                              <w:divsChild>
                                                <w:div w:id="1165050537">
                                                  <w:marLeft w:val="0"/>
                                                  <w:marRight w:val="0"/>
                                                  <w:marTop w:val="0"/>
                                                  <w:marBottom w:val="0"/>
                                                  <w:divBdr>
                                                    <w:top w:val="none" w:sz="0" w:space="0" w:color="auto"/>
                                                    <w:left w:val="none" w:sz="0" w:space="0" w:color="auto"/>
                                                    <w:bottom w:val="none" w:sz="0" w:space="0" w:color="auto"/>
                                                    <w:right w:val="none" w:sz="0" w:space="0" w:color="auto"/>
                                                  </w:divBdr>
                                                </w:div>
                                                <w:div w:id="1225750350">
                                                  <w:marLeft w:val="0"/>
                                                  <w:marRight w:val="0"/>
                                                  <w:marTop w:val="0"/>
                                                  <w:marBottom w:val="0"/>
                                                  <w:divBdr>
                                                    <w:top w:val="none" w:sz="0" w:space="0" w:color="auto"/>
                                                    <w:left w:val="none" w:sz="0" w:space="0" w:color="auto"/>
                                                    <w:bottom w:val="none" w:sz="0" w:space="0" w:color="auto"/>
                                                    <w:right w:val="none" w:sz="0" w:space="0" w:color="auto"/>
                                                  </w:divBdr>
                                                  <w:divsChild>
                                                    <w:div w:id="2085835569">
                                                      <w:marLeft w:val="0"/>
                                                      <w:marRight w:val="0"/>
                                                      <w:marTop w:val="0"/>
                                                      <w:marBottom w:val="0"/>
                                                      <w:divBdr>
                                                        <w:top w:val="none" w:sz="0" w:space="0" w:color="auto"/>
                                                        <w:left w:val="none" w:sz="0" w:space="0" w:color="auto"/>
                                                        <w:bottom w:val="none" w:sz="0" w:space="0" w:color="auto"/>
                                                        <w:right w:val="none" w:sz="0" w:space="0" w:color="auto"/>
                                                      </w:divBdr>
                                                    </w:div>
                                                    <w:div w:id="400754590">
                                                      <w:marLeft w:val="0"/>
                                                      <w:marRight w:val="0"/>
                                                      <w:marTop w:val="0"/>
                                                      <w:marBottom w:val="0"/>
                                                      <w:divBdr>
                                                        <w:top w:val="none" w:sz="0" w:space="0" w:color="auto"/>
                                                        <w:left w:val="none" w:sz="0" w:space="0" w:color="auto"/>
                                                        <w:bottom w:val="none" w:sz="0" w:space="0" w:color="auto"/>
                                                        <w:right w:val="none" w:sz="0" w:space="0" w:color="auto"/>
                                                      </w:divBdr>
                                                    </w:div>
                                                    <w:div w:id="1045452224">
                                                      <w:marLeft w:val="0"/>
                                                      <w:marRight w:val="0"/>
                                                      <w:marTop w:val="0"/>
                                                      <w:marBottom w:val="0"/>
                                                      <w:divBdr>
                                                        <w:top w:val="none" w:sz="0" w:space="0" w:color="auto"/>
                                                        <w:left w:val="none" w:sz="0" w:space="0" w:color="auto"/>
                                                        <w:bottom w:val="none" w:sz="0" w:space="0" w:color="auto"/>
                                                        <w:right w:val="none" w:sz="0" w:space="0" w:color="auto"/>
                                                      </w:divBdr>
                                                    </w:div>
                                                    <w:div w:id="14066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44701">
                                          <w:marLeft w:val="0"/>
                                          <w:marRight w:val="0"/>
                                          <w:marTop w:val="0"/>
                                          <w:marBottom w:val="0"/>
                                          <w:divBdr>
                                            <w:top w:val="none" w:sz="0" w:space="0" w:color="auto"/>
                                            <w:left w:val="none" w:sz="0" w:space="0" w:color="auto"/>
                                            <w:bottom w:val="none" w:sz="0" w:space="0" w:color="auto"/>
                                            <w:right w:val="none" w:sz="0" w:space="0" w:color="auto"/>
                                          </w:divBdr>
                                          <w:divsChild>
                                            <w:div w:id="492721254">
                                              <w:marLeft w:val="0"/>
                                              <w:marRight w:val="0"/>
                                              <w:marTop w:val="0"/>
                                              <w:marBottom w:val="0"/>
                                              <w:divBdr>
                                                <w:top w:val="none" w:sz="0" w:space="0" w:color="auto"/>
                                                <w:left w:val="none" w:sz="0" w:space="0" w:color="auto"/>
                                                <w:bottom w:val="none" w:sz="0" w:space="0" w:color="auto"/>
                                                <w:right w:val="none" w:sz="0" w:space="0" w:color="auto"/>
                                              </w:divBdr>
                                              <w:divsChild>
                                                <w:div w:id="30109199">
                                                  <w:marLeft w:val="0"/>
                                                  <w:marRight w:val="0"/>
                                                  <w:marTop w:val="0"/>
                                                  <w:marBottom w:val="0"/>
                                                  <w:divBdr>
                                                    <w:top w:val="none" w:sz="0" w:space="0" w:color="auto"/>
                                                    <w:left w:val="none" w:sz="0" w:space="0" w:color="auto"/>
                                                    <w:bottom w:val="none" w:sz="0" w:space="0" w:color="auto"/>
                                                    <w:right w:val="none" w:sz="0" w:space="0" w:color="auto"/>
                                                  </w:divBdr>
                                                </w:div>
                                                <w:div w:id="15463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9542">
                                          <w:marLeft w:val="0"/>
                                          <w:marRight w:val="0"/>
                                          <w:marTop w:val="0"/>
                                          <w:marBottom w:val="0"/>
                                          <w:divBdr>
                                            <w:top w:val="none" w:sz="0" w:space="0" w:color="auto"/>
                                            <w:left w:val="none" w:sz="0" w:space="0" w:color="auto"/>
                                            <w:bottom w:val="none" w:sz="0" w:space="0" w:color="auto"/>
                                            <w:right w:val="none" w:sz="0" w:space="0" w:color="auto"/>
                                          </w:divBdr>
                                          <w:divsChild>
                                            <w:div w:id="8191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1690">
                                  <w:marLeft w:val="0"/>
                                  <w:marRight w:val="0"/>
                                  <w:marTop w:val="0"/>
                                  <w:marBottom w:val="0"/>
                                  <w:divBdr>
                                    <w:top w:val="none" w:sz="0" w:space="0" w:color="auto"/>
                                    <w:left w:val="none" w:sz="0" w:space="0" w:color="auto"/>
                                    <w:bottom w:val="none" w:sz="0" w:space="0" w:color="auto"/>
                                    <w:right w:val="none" w:sz="0" w:space="0" w:color="auto"/>
                                  </w:divBdr>
                                  <w:divsChild>
                                    <w:div w:id="1911307391">
                                      <w:marLeft w:val="0"/>
                                      <w:marRight w:val="0"/>
                                      <w:marTop w:val="0"/>
                                      <w:marBottom w:val="0"/>
                                      <w:divBdr>
                                        <w:top w:val="none" w:sz="0" w:space="0" w:color="auto"/>
                                        <w:left w:val="none" w:sz="0" w:space="0" w:color="auto"/>
                                        <w:bottom w:val="none" w:sz="0" w:space="0" w:color="auto"/>
                                        <w:right w:val="none" w:sz="0" w:space="0" w:color="auto"/>
                                      </w:divBdr>
                                      <w:divsChild>
                                        <w:div w:id="1965578838">
                                          <w:marLeft w:val="0"/>
                                          <w:marRight w:val="0"/>
                                          <w:marTop w:val="0"/>
                                          <w:marBottom w:val="0"/>
                                          <w:divBdr>
                                            <w:top w:val="none" w:sz="0" w:space="0" w:color="auto"/>
                                            <w:left w:val="none" w:sz="0" w:space="0" w:color="auto"/>
                                            <w:bottom w:val="none" w:sz="0" w:space="0" w:color="auto"/>
                                            <w:right w:val="none" w:sz="0" w:space="0" w:color="auto"/>
                                          </w:divBdr>
                                        </w:div>
                                        <w:div w:id="690453818">
                                          <w:marLeft w:val="0"/>
                                          <w:marRight w:val="0"/>
                                          <w:marTop w:val="0"/>
                                          <w:marBottom w:val="0"/>
                                          <w:divBdr>
                                            <w:top w:val="none" w:sz="0" w:space="0" w:color="auto"/>
                                            <w:left w:val="none" w:sz="0" w:space="0" w:color="auto"/>
                                            <w:bottom w:val="none" w:sz="0" w:space="0" w:color="auto"/>
                                            <w:right w:val="none" w:sz="0" w:space="0" w:color="auto"/>
                                          </w:divBdr>
                                        </w:div>
                                        <w:div w:id="1256279769">
                                          <w:marLeft w:val="0"/>
                                          <w:marRight w:val="0"/>
                                          <w:marTop w:val="0"/>
                                          <w:marBottom w:val="0"/>
                                          <w:divBdr>
                                            <w:top w:val="none" w:sz="0" w:space="0" w:color="auto"/>
                                            <w:left w:val="none" w:sz="0" w:space="0" w:color="auto"/>
                                            <w:bottom w:val="none" w:sz="0" w:space="0" w:color="auto"/>
                                            <w:right w:val="none" w:sz="0" w:space="0" w:color="auto"/>
                                          </w:divBdr>
                                        </w:div>
                                      </w:divsChild>
                                    </w:div>
                                    <w:div w:id="1181313395">
                                      <w:marLeft w:val="0"/>
                                      <w:marRight w:val="0"/>
                                      <w:marTop w:val="0"/>
                                      <w:marBottom w:val="0"/>
                                      <w:divBdr>
                                        <w:top w:val="none" w:sz="0" w:space="0" w:color="auto"/>
                                        <w:left w:val="none" w:sz="0" w:space="0" w:color="auto"/>
                                        <w:bottom w:val="none" w:sz="0" w:space="0" w:color="auto"/>
                                        <w:right w:val="none" w:sz="0" w:space="0" w:color="auto"/>
                                      </w:divBdr>
                                      <w:divsChild>
                                        <w:div w:id="1340236443">
                                          <w:marLeft w:val="0"/>
                                          <w:marRight w:val="0"/>
                                          <w:marTop w:val="0"/>
                                          <w:marBottom w:val="0"/>
                                          <w:divBdr>
                                            <w:top w:val="none" w:sz="0" w:space="0" w:color="auto"/>
                                            <w:left w:val="none" w:sz="0" w:space="0" w:color="auto"/>
                                            <w:bottom w:val="none" w:sz="0" w:space="0" w:color="auto"/>
                                            <w:right w:val="none" w:sz="0" w:space="0" w:color="auto"/>
                                          </w:divBdr>
                                          <w:divsChild>
                                            <w:div w:id="1663046157">
                                              <w:marLeft w:val="0"/>
                                              <w:marRight w:val="0"/>
                                              <w:marTop w:val="0"/>
                                              <w:marBottom w:val="0"/>
                                              <w:divBdr>
                                                <w:top w:val="none" w:sz="0" w:space="0" w:color="auto"/>
                                                <w:left w:val="none" w:sz="0" w:space="0" w:color="auto"/>
                                                <w:bottom w:val="none" w:sz="0" w:space="0" w:color="auto"/>
                                                <w:right w:val="none" w:sz="0" w:space="0" w:color="auto"/>
                                              </w:divBdr>
                                            </w:div>
                                            <w:div w:id="1060177132">
                                              <w:marLeft w:val="0"/>
                                              <w:marRight w:val="0"/>
                                              <w:marTop w:val="0"/>
                                              <w:marBottom w:val="0"/>
                                              <w:divBdr>
                                                <w:top w:val="none" w:sz="0" w:space="0" w:color="auto"/>
                                                <w:left w:val="none" w:sz="0" w:space="0" w:color="auto"/>
                                                <w:bottom w:val="none" w:sz="0" w:space="0" w:color="auto"/>
                                                <w:right w:val="none" w:sz="0" w:space="0" w:color="auto"/>
                                              </w:divBdr>
                                              <w:divsChild>
                                                <w:div w:id="482507478">
                                                  <w:marLeft w:val="0"/>
                                                  <w:marRight w:val="0"/>
                                                  <w:marTop w:val="0"/>
                                                  <w:marBottom w:val="0"/>
                                                  <w:divBdr>
                                                    <w:top w:val="none" w:sz="0" w:space="0" w:color="auto"/>
                                                    <w:left w:val="none" w:sz="0" w:space="0" w:color="auto"/>
                                                    <w:bottom w:val="none" w:sz="0" w:space="0" w:color="auto"/>
                                                    <w:right w:val="none" w:sz="0" w:space="0" w:color="auto"/>
                                                  </w:divBdr>
                                                </w:div>
                                                <w:div w:id="1423068964">
                                                  <w:marLeft w:val="0"/>
                                                  <w:marRight w:val="0"/>
                                                  <w:marTop w:val="0"/>
                                                  <w:marBottom w:val="0"/>
                                                  <w:divBdr>
                                                    <w:top w:val="none" w:sz="0" w:space="0" w:color="auto"/>
                                                    <w:left w:val="none" w:sz="0" w:space="0" w:color="auto"/>
                                                    <w:bottom w:val="none" w:sz="0" w:space="0" w:color="auto"/>
                                                    <w:right w:val="none" w:sz="0" w:space="0" w:color="auto"/>
                                                  </w:divBdr>
                                                  <w:divsChild>
                                                    <w:div w:id="297804743">
                                                      <w:marLeft w:val="0"/>
                                                      <w:marRight w:val="0"/>
                                                      <w:marTop w:val="0"/>
                                                      <w:marBottom w:val="0"/>
                                                      <w:divBdr>
                                                        <w:top w:val="none" w:sz="0" w:space="0" w:color="auto"/>
                                                        <w:left w:val="none" w:sz="0" w:space="0" w:color="auto"/>
                                                        <w:bottom w:val="none" w:sz="0" w:space="0" w:color="auto"/>
                                                        <w:right w:val="none" w:sz="0" w:space="0" w:color="auto"/>
                                                      </w:divBdr>
                                                    </w:div>
                                                    <w:div w:id="525557024">
                                                      <w:marLeft w:val="0"/>
                                                      <w:marRight w:val="0"/>
                                                      <w:marTop w:val="0"/>
                                                      <w:marBottom w:val="0"/>
                                                      <w:divBdr>
                                                        <w:top w:val="none" w:sz="0" w:space="0" w:color="auto"/>
                                                        <w:left w:val="none" w:sz="0" w:space="0" w:color="auto"/>
                                                        <w:bottom w:val="none" w:sz="0" w:space="0" w:color="auto"/>
                                                        <w:right w:val="none" w:sz="0" w:space="0" w:color="auto"/>
                                                      </w:divBdr>
                                                    </w:div>
                                                    <w:div w:id="1102609101">
                                                      <w:marLeft w:val="0"/>
                                                      <w:marRight w:val="0"/>
                                                      <w:marTop w:val="0"/>
                                                      <w:marBottom w:val="0"/>
                                                      <w:divBdr>
                                                        <w:top w:val="none" w:sz="0" w:space="0" w:color="auto"/>
                                                        <w:left w:val="none" w:sz="0" w:space="0" w:color="auto"/>
                                                        <w:bottom w:val="none" w:sz="0" w:space="0" w:color="auto"/>
                                                        <w:right w:val="none" w:sz="0" w:space="0" w:color="auto"/>
                                                      </w:divBdr>
                                                    </w:div>
                                                    <w:div w:id="9256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45059">
                                          <w:marLeft w:val="0"/>
                                          <w:marRight w:val="0"/>
                                          <w:marTop w:val="0"/>
                                          <w:marBottom w:val="0"/>
                                          <w:divBdr>
                                            <w:top w:val="none" w:sz="0" w:space="0" w:color="auto"/>
                                            <w:left w:val="none" w:sz="0" w:space="0" w:color="auto"/>
                                            <w:bottom w:val="none" w:sz="0" w:space="0" w:color="auto"/>
                                            <w:right w:val="none" w:sz="0" w:space="0" w:color="auto"/>
                                          </w:divBdr>
                                          <w:divsChild>
                                            <w:div w:id="154994686">
                                              <w:marLeft w:val="0"/>
                                              <w:marRight w:val="0"/>
                                              <w:marTop w:val="0"/>
                                              <w:marBottom w:val="0"/>
                                              <w:divBdr>
                                                <w:top w:val="none" w:sz="0" w:space="0" w:color="auto"/>
                                                <w:left w:val="none" w:sz="0" w:space="0" w:color="auto"/>
                                                <w:bottom w:val="none" w:sz="0" w:space="0" w:color="auto"/>
                                                <w:right w:val="none" w:sz="0" w:space="0" w:color="auto"/>
                                              </w:divBdr>
                                              <w:divsChild>
                                                <w:div w:id="1982344838">
                                                  <w:marLeft w:val="0"/>
                                                  <w:marRight w:val="0"/>
                                                  <w:marTop w:val="0"/>
                                                  <w:marBottom w:val="0"/>
                                                  <w:divBdr>
                                                    <w:top w:val="none" w:sz="0" w:space="0" w:color="auto"/>
                                                    <w:left w:val="none" w:sz="0" w:space="0" w:color="auto"/>
                                                    <w:bottom w:val="none" w:sz="0" w:space="0" w:color="auto"/>
                                                    <w:right w:val="none" w:sz="0" w:space="0" w:color="auto"/>
                                                  </w:divBdr>
                                                </w:div>
                                                <w:div w:id="17286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70033">
                                          <w:marLeft w:val="0"/>
                                          <w:marRight w:val="0"/>
                                          <w:marTop w:val="0"/>
                                          <w:marBottom w:val="0"/>
                                          <w:divBdr>
                                            <w:top w:val="none" w:sz="0" w:space="0" w:color="auto"/>
                                            <w:left w:val="none" w:sz="0" w:space="0" w:color="auto"/>
                                            <w:bottom w:val="none" w:sz="0" w:space="0" w:color="auto"/>
                                            <w:right w:val="none" w:sz="0" w:space="0" w:color="auto"/>
                                          </w:divBdr>
                                          <w:divsChild>
                                            <w:div w:id="7907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3037">
                                  <w:marLeft w:val="0"/>
                                  <w:marRight w:val="0"/>
                                  <w:marTop w:val="0"/>
                                  <w:marBottom w:val="0"/>
                                  <w:divBdr>
                                    <w:top w:val="none" w:sz="0" w:space="0" w:color="auto"/>
                                    <w:left w:val="none" w:sz="0" w:space="0" w:color="auto"/>
                                    <w:bottom w:val="none" w:sz="0" w:space="0" w:color="auto"/>
                                    <w:right w:val="none" w:sz="0" w:space="0" w:color="auto"/>
                                  </w:divBdr>
                                  <w:divsChild>
                                    <w:div w:id="110710152">
                                      <w:marLeft w:val="0"/>
                                      <w:marRight w:val="0"/>
                                      <w:marTop w:val="0"/>
                                      <w:marBottom w:val="0"/>
                                      <w:divBdr>
                                        <w:top w:val="none" w:sz="0" w:space="0" w:color="auto"/>
                                        <w:left w:val="none" w:sz="0" w:space="0" w:color="auto"/>
                                        <w:bottom w:val="none" w:sz="0" w:space="0" w:color="auto"/>
                                        <w:right w:val="none" w:sz="0" w:space="0" w:color="auto"/>
                                      </w:divBdr>
                                      <w:divsChild>
                                        <w:div w:id="46805644">
                                          <w:marLeft w:val="0"/>
                                          <w:marRight w:val="0"/>
                                          <w:marTop w:val="0"/>
                                          <w:marBottom w:val="0"/>
                                          <w:divBdr>
                                            <w:top w:val="none" w:sz="0" w:space="0" w:color="auto"/>
                                            <w:left w:val="none" w:sz="0" w:space="0" w:color="auto"/>
                                            <w:bottom w:val="none" w:sz="0" w:space="0" w:color="auto"/>
                                            <w:right w:val="none" w:sz="0" w:space="0" w:color="auto"/>
                                          </w:divBdr>
                                        </w:div>
                                        <w:div w:id="884682019">
                                          <w:marLeft w:val="0"/>
                                          <w:marRight w:val="0"/>
                                          <w:marTop w:val="0"/>
                                          <w:marBottom w:val="0"/>
                                          <w:divBdr>
                                            <w:top w:val="none" w:sz="0" w:space="0" w:color="auto"/>
                                            <w:left w:val="none" w:sz="0" w:space="0" w:color="auto"/>
                                            <w:bottom w:val="none" w:sz="0" w:space="0" w:color="auto"/>
                                            <w:right w:val="none" w:sz="0" w:space="0" w:color="auto"/>
                                          </w:divBdr>
                                        </w:div>
                                        <w:div w:id="735712985">
                                          <w:marLeft w:val="0"/>
                                          <w:marRight w:val="0"/>
                                          <w:marTop w:val="0"/>
                                          <w:marBottom w:val="0"/>
                                          <w:divBdr>
                                            <w:top w:val="none" w:sz="0" w:space="0" w:color="auto"/>
                                            <w:left w:val="none" w:sz="0" w:space="0" w:color="auto"/>
                                            <w:bottom w:val="none" w:sz="0" w:space="0" w:color="auto"/>
                                            <w:right w:val="none" w:sz="0" w:space="0" w:color="auto"/>
                                          </w:divBdr>
                                        </w:div>
                                      </w:divsChild>
                                    </w:div>
                                    <w:div w:id="1585408900">
                                      <w:marLeft w:val="0"/>
                                      <w:marRight w:val="0"/>
                                      <w:marTop w:val="0"/>
                                      <w:marBottom w:val="0"/>
                                      <w:divBdr>
                                        <w:top w:val="none" w:sz="0" w:space="0" w:color="auto"/>
                                        <w:left w:val="none" w:sz="0" w:space="0" w:color="auto"/>
                                        <w:bottom w:val="none" w:sz="0" w:space="0" w:color="auto"/>
                                        <w:right w:val="none" w:sz="0" w:space="0" w:color="auto"/>
                                      </w:divBdr>
                                      <w:divsChild>
                                        <w:div w:id="378091270">
                                          <w:marLeft w:val="0"/>
                                          <w:marRight w:val="0"/>
                                          <w:marTop w:val="0"/>
                                          <w:marBottom w:val="0"/>
                                          <w:divBdr>
                                            <w:top w:val="none" w:sz="0" w:space="0" w:color="auto"/>
                                            <w:left w:val="none" w:sz="0" w:space="0" w:color="auto"/>
                                            <w:bottom w:val="none" w:sz="0" w:space="0" w:color="auto"/>
                                            <w:right w:val="none" w:sz="0" w:space="0" w:color="auto"/>
                                          </w:divBdr>
                                          <w:divsChild>
                                            <w:div w:id="1964575209">
                                              <w:marLeft w:val="0"/>
                                              <w:marRight w:val="0"/>
                                              <w:marTop w:val="0"/>
                                              <w:marBottom w:val="0"/>
                                              <w:divBdr>
                                                <w:top w:val="none" w:sz="0" w:space="0" w:color="auto"/>
                                                <w:left w:val="none" w:sz="0" w:space="0" w:color="auto"/>
                                                <w:bottom w:val="none" w:sz="0" w:space="0" w:color="auto"/>
                                                <w:right w:val="none" w:sz="0" w:space="0" w:color="auto"/>
                                              </w:divBdr>
                                            </w:div>
                                            <w:div w:id="537746209">
                                              <w:marLeft w:val="0"/>
                                              <w:marRight w:val="0"/>
                                              <w:marTop w:val="0"/>
                                              <w:marBottom w:val="0"/>
                                              <w:divBdr>
                                                <w:top w:val="none" w:sz="0" w:space="0" w:color="auto"/>
                                                <w:left w:val="none" w:sz="0" w:space="0" w:color="auto"/>
                                                <w:bottom w:val="none" w:sz="0" w:space="0" w:color="auto"/>
                                                <w:right w:val="none" w:sz="0" w:space="0" w:color="auto"/>
                                              </w:divBdr>
                                              <w:divsChild>
                                                <w:div w:id="1124351223">
                                                  <w:marLeft w:val="0"/>
                                                  <w:marRight w:val="0"/>
                                                  <w:marTop w:val="0"/>
                                                  <w:marBottom w:val="0"/>
                                                  <w:divBdr>
                                                    <w:top w:val="none" w:sz="0" w:space="0" w:color="auto"/>
                                                    <w:left w:val="none" w:sz="0" w:space="0" w:color="auto"/>
                                                    <w:bottom w:val="none" w:sz="0" w:space="0" w:color="auto"/>
                                                    <w:right w:val="none" w:sz="0" w:space="0" w:color="auto"/>
                                                  </w:divBdr>
                                                </w:div>
                                                <w:div w:id="249199759">
                                                  <w:marLeft w:val="0"/>
                                                  <w:marRight w:val="0"/>
                                                  <w:marTop w:val="0"/>
                                                  <w:marBottom w:val="0"/>
                                                  <w:divBdr>
                                                    <w:top w:val="none" w:sz="0" w:space="0" w:color="auto"/>
                                                    <w:left w:val="none" w:sz="0" w:space="0" w:color="auto"/>
                                                    <w:bottom w:val="none" w:sz="0" w:space="0" w:color="auto"/>
                                                    <w:right w:val="none" w:sz="0" w:space="0" w:color="auto"/>
                                                  </w:divBdr>
                                                  <w:divsChild>
                                                    <w:div w:id="1755661453">
                                                      <w:marLeft w:val="0"/>
                                                      <w:marRight w:val="0"/>
                                                      <w:marTop w:val="0"/>
                                                      <w:marBottom w:val="0"/>
                                                      <w:divBdr>
                                                        <w:top w:val="none" w:sz="0" w:space="0" w:color="auto"/>
                                                        <w:left w:val="none" w:sz="0" w:space="0" w:color="auto"/>
                                                        <w:bottom w:val="none" w:sz="0" w:space="0" w:color="auto"/>
                                                        <w:right w:val="none" w:sz="0" w:space="0" w:color="auto"/>
                                                      </w:divBdr>
                                                    </w:div>
                                                    <w:div w:id="1853061511">
                                                      <w:marLeft w:val="0"/>
                                                      <w:marRight w:val="0"/>
                                                      <w:marTop w:val="0"/>
                                                      <w:marBottom w:val="0"/>
                                                      <w:divBdr>
                                                        <w:top w:val="none" w:sz="0" w:space="0" w:color="auto"/>
                                                        <w:left w:val="none" w:sz="0" w:space="0" w:color="auto"/>
                                                        <w:bottom w:val="none" w:sz="0" w:space="0" w:color="auto"/>
                                                        <w:right w:val="none" w:sz="0" w:space="0" w:color="auto"/>
                                                      </w:divBdr>
                                                    </w:div>
                                                    <w:div w:id="1511866948">
                                                      <w:marLeft w:val="0"/>
                                                      <w:marRight w:val="0"/>
                                                      <w:marTop w:val="0"/>
                                                      <w:marBottom w:val="0"/>
                                                      <w:divBdr>
                                                        <w:top w:val="none" w:sz="0" w:space="0" w:color="auto"/>
                                                        <w:left w:val="none" w:sz="0" w:space="0" w:color="auto"/>
                                                        <w:bottom w:val="none" w:sz="0" w:space="0" w:color="auto"/>
                                                        <w:right w:val="none" w:sz="0" w:space="0" w:color="auto"/>
                                                      </w:divBdr>
                                                    </w:div>
                                                    <w:div w:id="1408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1184">
                                          <w:marLeft w:val="0"/>
                                          <w:marRight w:val="0"/>
                                          <w:marTop w:val="0"/>
                                          <w:marBottom w:val="0"/>
                                          <w:divBdr>
                                            <w:top w:val="none" w:sz="0" w:space="0" w:color="auto"/>
                                            <w:left w:val="none" w:sz="0" w:space="0" w:color="auto"/>
                                            <w:bottom w:val="none" w:sz="0" w:space="0" w:color="auto"/>
                                            <w:right w:val="none" w:sz="0" w:space="0" w:color="auto"/>
                                          </w:divBdr>
                                          <w:divsChild>
                                            <w:div w:id="524561113">
                                              <w:marLeft w:val="0"/>
                                              <w:marRight w:val="0"/>
                                              <w:marTop w:val="0"/>
                                              <w:marBottom w:val="0"/>
                                              <w:divBdr>
                                                <w:top w:val="none" w:sz="0" w:space="0" w:color="auto"/>
                                                <w:left w:val="none" w:sz="0" w:space="0" w:color="auto"/>
                                                <w:bottom w:val="none" w:sz="0" w:space="0" w:color="auto"/>
                                                <w:right w:val="none" w:sz="0" w:space="0" w:color="auto"/>
                                              </w:divBdr>
                                              <w:divsChild>
                                                <w:div w:id="204679298">
                                                  <w:marLeft w:val="0"/>
                                                  <w:marRight w:val="0"/>
                                                  <w:marTop w:val="0"/>
                                                  <w:marBottom w:val="0"/>
                                                  <w:divBdr>
                                                    <w:top w:val="none" w:sz="0" w:space="0" w:color="auto"/>
                                                    <w:left w:val="none" w:sz="0" w:space="0" w:color="auto"/>
                                                    <w:bottom w:val="none" w:sz="0" w:space="0" w:color="auto"/>
                                                    <w:right w:val="none" w:sz="0" w:space="0" w:color="auto"/>
                                                  </w:divBdr>
                                                </w:div>
                                                <w:div w:id="3710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843">
                                          <w:marLeft w:val="0"/>
                                          <w:marRight w:val="0"/>
                                          <w:marTop w:val="0"/>
                                          <w:marBottom w:val="0"/>
                                          <w:divBdr>
                                            <w:top w:val="none" w:sz="0" w:space="0" w:color="auto"/>
                                            <w:left w:val="none" w:sz="0" w:space="0" w:color="auto"/>
                                            <w:bottom w:val="none" w:sz="0" w:space="0" w:color="auto"/>
                                            <w:right w:val="none" w:sz="0" w:space="0" w:color="auto"/>
                                          </w:divBdr>
                                          <w:divsChild>
                                            <w:div w:id="314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13806">
                                  <w:marLeft w:val="0"/>
                                  <w:marRight w:val="0"/>
                                  <w:marTop w:val="0"/>
                                  <w:marBottom w:val="0"/>
                                  <w:divBdr>
                                    <w:top w:val="none" w:sz="0" w:space="0" w:color="auto"/>
                                    <w:left w:val="none" w:sz="0" w:space="0" w:color="auto"/>
                                    <w:bottom w:val="none" w:sz="0" w:space="0" w:color="auto"/>
                                    <w:right w:val="none" w:sz="0" w:space="0" w:color="auto"/>
                                  </w:divBdr>
                                  <w:divsChild>
                                    <w:div w:id="79178202">
                                      <w:marLeft w:val="0"/>
                                      <w:marRight w:val="0"/>
                                      <w:marTop w:val="0"/>
                                      <w:marBottom w:val="0"/>
                                      <w:divBdr>
                                        <w:top w:val="none" w:sz="0" w:space="0" w:color="auto"/>
                                        <w:left w:val="none" w:sz="0" w:space="0" w:color="auto"/>
                                        <w:bottom w:val="none" w:sz="0" w:space="0" w:color="auto"/>
                                        <w:right w:val="none" w:sz="0" w:space="0" w:color="auto"/>
                                      </w:divBdr>
                                      <w:divsChild>
                                        <w:div w:id="314376455">
                                          <w:marLeft w:val="0"/>
                                          <w:marRight w:val="0"/>
                                          <w:marTop w:val="0"/>
                                          <w:marBottom w:val="0"/>
                                          <w:divBdr>
                                            <w:top w:val="none" w:sz="0" w:space="0" w:color="auto"/>
                                            <w:left w:val="none" w:sz="0" w:space="0" w:color="auto"/>
                                            <w:bottom w:val="none" w:sz="0" w:space="0" w:color="auto"/>
                                            <w:right w:val="none" w:sz="0" w:space="0" w:color="auto"/>
                                          </w:divBdr>
                                        </w:div>
                                        <w:div w:id="1989548462">
                                          <w:marLeft w:val="0"/>
                                          <w:marRight w:val="0"/>
                                          <w:marTop w:val="0"/>
                                          <w:marBottom w:val="0"/>
                                          <w:divBdr>
                                            <w:top w:val="none" w:sz="0" w:space="0" w:color="auto"/>
                                            <w:left w:val="none" w:sz="0" w:space="0" w:color="auto"/>
                                            <w:bottom w:val="none" w:sz="0" w:space="0" w:color="auto"/>
                                            <w:right w:val="none" w:sz="0" w:space="0" w:color="auto"/>
                                          </w:divBdr>
                                        </w:div>
                                        <w:div w:id="1251507028">
                                          <w:marLeft w:val="0"/>
                                          <w:marRight w:val="0"/>
                                          <w:marTop w:val="0"/>
                                          <w:marBottom w:val="0"/>
                                          <w:divBdr>
                                            <w:top w:val="none" w:sz="0" w:space="0" w:color="auto"/>
                                            <w:left w:val="none" w:sz="0" w:space="0" w:color="auto"/>
                                            <w:bottom w:val="none" w:sz="0" w:space="0" w:color="auto"/>
                                            <w:right w:val="none" w:sz="0" w:space="0" w:color="auto"/>
                                          </w:divBdr>
                                        </w:div>
                                      </w:divsChild>
                                    </w:div>
                                    <w:div w:id="1311403318">
                                      <w:marLeft w:val="0"/>
                                      <w:marRight w:val="0"/>
                                      <w:marTop w:val="0"/>
                                      <w:marBottom w:val="0"/>
                                      <w:divBdr>
                                        <w:top w:val="none" w:sz="0" w:space="0" w:color="auto"/>
                                        <w:left w:val="none" w:sz="0" w:space="0" w:color="auto"/>
                                        <w:bottom w:val="none" w:sz="0" w:space="0" w:color="auto"/>
                                        <w:right w:val="none" w:sz="0" w:space="0" w:color="auto"/>
                                      </w:divBdr>
                                      <w:divsChild>
                                        <w:div w:id="168108137">
                                          <w:marLeft w:val="0"/>
                                          <w:marRight w:val="0"/>
                                          <w:marTop w:val="0"/>
                                          <w:marBottom w:val="0"/>
                                          <w:divBdr>
                                            <w:top w:val="none" w:sz="0" w:space="0" w:color="auto"/>
                                            <w:left w:val="none" w:sz="0" w:space="0" w:color="auto"/>
                                            <w:bottom w:val="none" w:sz="0" w:space="0" w:color="auto"/>
                                            <w:right w:val="none" w:sz="0" w:space="0" w:color="auto"/>
                                          </w:divBdr>
                                          <w:divsChild>
                                            <w:div w:id="351342673">
                                              <w:marLeft w:val="0"/>
                                              <w:marRight w:val="0"/>
                                              <w:marTop w:val="0"/>
                                              <w:marBottom w:val="0"/>
                                              <w:divBdr>
                                                <w:top w:val="none" w:sz="0" w:space="0" w:color="auto"/>
                                                <w:left w:val="none" w:sz="0" w:space="0" w:color="auto"/>
                                                <w:bottom w:val="none" w:sz="0" w:space="0" w:color="auto"/>
                                                <w:right w:val="none" w:sz="0" w:space="0" w:color="auto"/>
                                              </w:divBdr>
                                            </w:div>
                                            <w:div w:id="2066250407">
                                              <w:marLeft w:val="0"/>
                                              <w:marRight w:val="0"/>
                                              <w:marTop w:val="0"/>
                                              <w:marBottom w:val="0"/>
                                              <w:divBdr>
                                                <w:top w:val="none" w:sz="0" w:space="0" w:color="auto"/>
                                                <w:left w:val="none" w:sz="0" w:space="0" w:color="auto"/>
                                                <w:bottom w:val="none" w:sz="0" w:space="0" w:color="auto"/>
                                                <w:right w:val="none" w:sz="0" w:space="0" w:color="auto"/>
                                              </w:divBdr>
                                              <w:divsChild>
                                                <w:div w:id="2090467522">
                                                  <w:marLeft w:val="0"/>
                                                  <w:marRight w:val="0"/>
                                                  <w:marTop w:val="0"/>
                                                  <w:marBottom w:val="0"/>
                                                  <w:divBdr>
                                                    <w:top w:val="none" w:sz="0" w:space="0" w:color="auto"/>
                                                    <w:left w:val="none" w:sz="0" w:space="0" w:color="auto"/>
                                                    <w:bottom w:val="none" w:sz="0" w:space="0" w:color="auto"/>
                                                    <w:right w:val="none" w:sz="0" w:space="0" w:color="auto"/>
                                                  </w:divBdr>
                                                </w:div>
                                                <w:div w:id="1879314433">
                                                  <w:marLeft w:val="0"/>
                                                  <w:marRight w:val="0"/>
                                                  <w:marTop w:val="0"/>
                                                  <w:marBottom w:val="0"/>
                                                  <w:divBdr>
                                                    <w:top w:val="none" w:sz="0" w:space="0" w:color="auto"/>
                                                    <w:left w:val="none" w:sz="0" w:space="0" w:color="auto"/>
                                                    <w:bottom w:val="none" w:sz="0" w:space="0" w:color="auto"/>
                                                    <w:right w:val="none" w:sz="0" w:space="0" w:color="auto"/>
                                                  </w:divBdr>
                                                  <w:divsChild>
                                                    <w:div w:id="605384954">
                                                      <w:marLeft w:val="0"/>
                                                      <w:marRight w:val="0"/>
                                                      <w:marTop w:val="0"/>
                                                      <w:marBottom w:val="0"/>
                                                      <w:divBdr>
                                                        <w:top w:val="none" w:sz="0" w:space="0" w:color="auto"/>
                                                        <w:left w:val="none" w:sz="0" w:space="0" w:color="auto"/>
                                                        <w:bottom w:val="none" w:sz="0" w:space="0" w:color="auto"/>
                                                        <w:right w:val="none" w:sz="0" w:space="0" w:color="auto"/>
                                                      </w:divBdr>
                                                    </w:div>
                                                    <w:div w:id="1456751527">
                                                      <w:marLeft w:val="0"/>
                                                      <w:marRight w:val="0"/>
                                                      <w:marTop w:val="0"/>
                                                      <w:marBottom w:val="0"/>
                                                      <w:divBdr>
                                                        <w:top w:val="none" w:sz="0" w:space="0" w:color="auto"/>
                                                        <w:left w:val="none" w:sz="0" w:space="0" w:color="auto"/>
                                                        <w:bottom w:val="none" w:sz="0" w:space="0" w:color="auto"/>
                                                        <w:right w:val="none" w:sz="0" w:space="0" w:color="auto"/>
                                                      </w:divBdr>
                                                    </w:div>
                                                    <w:div w:id="1876845066">
                                                      <w:marLeft w:val="0"/>
                                                      <w:marRight w:val="0"/>
                                                      <w:marTop w:val="0"/>
                                                      <w:marBottom w:val="0"/>
                                                      <w:divBdr>
                                                        <w:top w:val="none" w:sz="0" w:space="0" w:color="auto"/>
                                                        <w:left w:val="none" w:sz="0" w:space="0" w:color="auto"/>
                                                        <w:bottom w:val="none" w:sz="0" w:space="0" w:color="auto"/>
                                                        <w:right w:val="none" w:sz="0" w:space="0" w:color="auto"/>
                                                      </w:divBdr>
                                                    </w:div>
                                                    <w:div w:id="860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66764">
                                          <w:marLeft w:val="0"/>
                                          <w:marRight w:val="0"/>
                                          <w:marTop w:val="0"/>
                                          <w:marBottom w:val="0"/>
                                          <w:divBdr>
                                            <w:top w:val="none" w:sz="0" w:space="0" w:color="auto"/>
                                            <w:left w:val="none" w:sz="0" w:space="0" w:color="auto"/>
                                            <w:bottom w:val="none" w:sz="0" w:space="0" w:color="auto"/>
                                            <w:right w:val="none" w:sz="0" w:space="0" w:color="auto"/>
                                          </w:divBdr>
                                          <w:divsChild>
                                            <w:div w:id="913970305">
                                              <w:marLeft w:val="0"/>
                                              <w:marRight w:val="0"/>
                                              <w:marTop w:val="0"/>
                                              <w:marBottom w:val="0"/>
                                              <w:divBdr>
                                                <w:top w:val="none" w:sz="0" w:space="0" w:color="auto"/>
                                                <w:left w:val="none" w:sz="0" w:space="0" w:color="auto"/>
                                                <w:bottom w:val="none" w:sz="0" w:space="0" w:color="auto"/>
                                                <w:right w:val="none" w:sz="0" w:space="0" w:color="auto"/>
                                              </w:divBdr>
                                              <w:divsChild>
                                                <w:div w:id="1714500245">
                                                  <w:marLeft w:val="0"/>
                                                  <w:marRight w:val="0"/>
                                                  <w:marTop w:val="0"/>
                                                  <w:marBottom w:val="0"/>
                                                  <w:divBdr>
                                                    <w:top w:val="none" w:sz="0" w:space="0" w:color="auto"/>
                                                    <w:left w:val="none" w:sz="0" w:space="0" w:color="auto"/>
                                                    <w:bottom w:val="none" w:sz="0" w:space="0" w:color="auto"/>
                                                    <w:right w:val="none" w:sz="0" w:space="0" w:color="auto"/>
                                                  </w:divBdr>
                                                </w:div>
                                                <w:div w:id="4276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50824">
                                          <w:marLeft w:val="0"/>
                                          <w:marRight w:val="0"/>
                                          <w:marTop w:val="0"/>
                                          <w:marBottom w:val="0"/>
                                          <w:divBdr>
                                            <w:top w:val="none" w:sz="0" w:space="0" w:color="auto"/>
                                            <w:left w:val="none" w:sz="0" w:space="0" w:color="auto"/>
                                            <w:bottom w:val="none" w:sz="0" w:space="0" w:color="auto"/>
                                            <w:right w:val="none" w:sz="0" w:space="0" w:color="auto"/>
                                          </w:divBdr>
                                          <w:divsChild>
                                            <w:div w:id="6180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88481">
                                  <w:marLeft w:val="0"/>
                                  <w:marRight w:val="0"/>
                                  <w:marTop w:val="0"/>
                                  <w:marBottom w:val="0"/>
                                  <w:divBdr>
                                    <w:top w:val="none" w:sz="0" w:space="0" w:color="auto"/>
                                    <w:left w:val="none" w:sz="0" w:space="0" w:color="auto"/>
                                    <w:bottom w:val="none" w:sz="0" w:space="0" w:color="auto"/>
                                    <w:right w:val="none" w:sz="0" w:space="0" w:color="auto"/>
                                  </w:divBdr>
                                  <w:divsChild>
                                    <w:div w:id="702747560">
                                      <w:marLeft w:val="0"/>
                                      <w:marRight w:val="0"/>
                                      <w:marTop w:val="0"/>
                                      <w:marBottom w:val="0"/>
                                      <w:divBdr>
                                        <w:top w:val="none" w:sz="0" w:space="0" w:color="auto"/>
                                        <w:left w:val="none" w:sz="0" w:space="0" w:color="auto"/>
                                        <w:bottom w:val="none" w:sz="0" w:space="0" w:color="auto"/>
                                        <w:right w:val="none" w:sz="0" w:space="0" w:color="auto"/>
                                      </w:divBdr>
                                      <w:divsChild>
                                        <w:div w:id="2026247406">
                                          <w:marLeft w:val="0"/>
                                          <w:marRight w:val="0"/>
                                          <w:marTop w:val="0"/>
                                          <w:marBottom w:val="0"/>
                                          <w:divBdr>
                                            <w:top w:val="none" w:sz="0" w:space="0" w:color="auto"/>
                                            <w:left w:val="none" w:sz="0" w:space="0" w:color="auto"/>
                                            <w:bottom w:val="none" w:sz="0" w:space="0" w:color="auto"/>
                                            <w:right w:val="none" w:sz="0" w:space="0" w:color="auto"/>
                                          </w:divBdr>
                                        </w:div>
                                        <w:div w:id="1819304177">
                                          <w:marLeft w:val="0"/>
                                          <w:marRight w:val="0"/>
                                          <w:marTop w:val="0"/>
                                          <w:marBottom w:val="0"/>
                                          <w:divBdr>
                                            <w:top w:val="none" w:sz="0" w:space="0" w:color="auto"/>
                                            <w:left w:val="none" w:sz="0" w:space="0" w:color="auto"/>
                                            <w:bottom w:val="none" w:sz="0" w:space="0" w:color="auto"/>
                                            <w:right w:val="none" w:sz="0" w:space="0" w:color="auto"/>
                                          </w:divBdr>
                                        </w:div>
                                        <w:div w:id="581642047">
                                          <w:marLeft w:val="0"/>
                                          <w:marRight w:val="0"/>
                                          <w:marTop w:val="0"/>
                                          <w:marBottom w:val="0"/>
                                          <w:divBdr>
                                            <w:top w:val="none" w:sz="0" w:space="0" w:color="auto"/>
                                            <w:left w:val="none" w:sz="0" w:space="0" w:color="auto"/>
                                            <w:bottom w:val="none" w:sz="0" w:space="0" w:color="auto"/>
                                            <w:right w:val="none" w:sz="0" w:space="0" w:color="auto"/>
                                          </w:divBdr>
                                        </w:div>
                                      </w:divsChild>
                                    </w:div>
                                    <w:div w:id="273366972">
                                      <w:marLeft w:val="0"/>
                                      <w:marRight w:val="0"/>
                                      <w:marTop w:val="0"/>
                                      <w:marBottom w:val="0"/>
                                      <w:divBdr>
                                        <w:top w:val="none" w:sz="0" w:space="0" w:color="auto"/>
                                        <w:left w:val="none" w:sz="0" w:space="0" w:color="auto"/>
                                        <w:bottom w:val="none" w:sz="0" w:space="0" w:color="auto"/>
                                        <w:right w:val="none" w:sz="0" w:space="0" w:color="auto"/>
                                      </w:divBdr>
                                      <w:divsChild>
                                        <w:div w:id="1248731473">
                                          <w:marLeft w:val="0"/>
                                          <w:marRight w:val="0"/>
                                          <w:marTop w:val="0"/>
                                          <w:marBottom w:val="0"/>
                                          <w:divBdr>
                                            <w:top w:val="none" w:sz="0" w:space="0" w:color="auto"/>
                                            <w:left w:val="none" w:sz="0" w:space="0" w:color="auto"/>
                                            <w:bottom w:val="none" w:sz="0" w:space="0" w:color="auto"/>
                                            <w:right w:val="none" w:sz="0" w:space="0" w:color="auto"/>
                                          </w:divBdr>
                                          <w:divsChild>
                                            <w:div w:id="778333310">
                                              <w:marLeft w:val="0"/>
                                              <w:marRight w:val="0"/>
                                              <w:marTop w:val="0"/>
                                              <w:marBottom w:val="0"/>
                                              <w:divBdr>
                                                <w:top w:val="none" w:sz="0" w:space="0" w:color="auto"/>
                                                <w:left w:val="none" w:sz="0" w:space="0" w:color="auto"/>
                                                <w:bottom w:val="none" w:sz="0" w:space="0" w:color="auto"/>
                                                <w:right w:val="none" w:sz="0" w:space="0" w:color="auto"/>
                                              </w:divBdr>
                                            </w:div>
                                            <w:div w:id="1016077726">
                                              <w:marLeft w:val="0"/>
                                              <w:marRight w:val="0"/>
                                              <w:marTop w:val="0"/>
                                              <w:marBottom w:val="0"/>
                                              <w:divBdr>
                                                <w:top w:val="none" w:sz="0" w:space="0" w:color="auto"/>
                                                <w:left w:val="none" w:sz="0" w:space="0" w:color="auto"/>
                                                <w:bottom w:val="none" w:sz="0" w:space="0" w:color="auto"/>
                                                <w:right w:val="none" w:sz="0" w:space="0" w:color="auto"/>
                                              </w:divBdr>
                                              <w:divsChild>
                                                <w:div w:id="930314258">
                                                  <w:marLeft w:val="0"/>
                                                  <w:marRight w:val="0"/>
                                                  <w:marTop w:val="0"/>
                                                  <w:marBottom w:val="0"/>
                                                  <w:divBdr>
                                                    <w:top w:val="none" w:sz="0" w:space="0" w:color="auto"/>
                                                    <w:left w:val="none" w:sz="0" w:space="0" w:color="auto"/>
                                                    <w:bottom w:val="none" w:sz="0" w:space="0" w:color="auto"/>
                                                    <w:right w:val="none" w:sz="0" w:space="0" w:color="auto"/>
                                                  </w:divBdr>
                                                </w:div>
                                                <w:div w:id="174074070">
                                                  <w:marLeft w:val="0"/>
                                                  <w:marRight w:val="0"/>
                                                  <w:marTop w:val="0"/>
                                                  <w:marBottom w:val="0"/>
                                                  <w:divBdr>
                                                    <w:top w:val="none" w:sz="0" w:space="0" w:color="auto"/>
                                                    <w:left w:val="none" w:sz="0" w:space="0" w:color="auto"/>
                                                    <w:bottom w:val="none" w:sz="0" w:space="0" w:color="auto"/>
                                                    <w:right w:val="none" w:sz="0" w:space="0" w:color="auto"/>
                                                  </w:divBdr>
                                                  <w:divsChild>
                                                    <w:div w:id="1989363607">
                                                      <w:marLeft w:val="0"/>
                                                      <w:marRight w:val="0"/>
                                                      <w:marTop w:val="0"/>
                                                      <w:marBottom w:val="0"/>
                                                      <w:divBdr>
                                                        <w:top w:val="none" w:sz="0" w:space="0" w:color="auto"/>
                                                        <w:left w:val="none" w:sz="0" w:space="0" w:color="auto"/>
                                                        <w:bottom w:val="none" w:sz="0" w:space="0" w:color="auto"/>
                                                        <w:right w:val="none" w:sz="0" w:space="0" w:color="auto"/>
                                                      </w:divBdr>
                                                    </w:div>
                                                    <w:div w:id="57754708">
                                                      <w:marLeft w:val="0"/>
                                                      <w:marRight w:val="0"/>
                                                      <w:marTop w:val="0"/>
                                                      <w:marBottom w:val="0"/>
                                                      <w:divBdr>
                                                        <w:top w:val="none" w:sz="0" w:space="0" w:color="auto"/>
                                                        <w:left w:val="none" w:sz="0" w:space="0" w:color="auto"/>
                                                        <w:bottom w:val="none" w:sz="0" w:space="0" w:color="auto"/>
                                                        <w:right w:val="none" w:sz="0" w:space="0" w:color="auto"/>
                                                      </w:divBdr>
                                                    </w:div>
                                                    <w:div w:id="1533959272">
                                                      <w:marLeft w:val="0"/>
                                                      <w:marRight w:val="0"/>
                                                      <w:marTop w:val="0"/>
                                                      <w:marBottom w:val="0"/>
                                                      <w:divBdr>
                                                        <w:top w:val="none" w:sz="0" w:space="0" w:color="auto"/>
                                                        <w:left w:val="none" w:sz="0" w:space="0" w:color="auto"/>
                                                        <w:bottom w:val="none" w:sz="0" w:space="0" w:color="auto"/>
                                                        <w:right w:val="none" w:sz="0" w:space="0" w:color="auto"/>
                                                      </w:divBdr>
                                                    </w:div>
                                                    <w:div w:id="8848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5232">
                                          <w:marLeft w:val="0"/>
                                          <w:marRight w:val="0"/>
                                          <w:marTop w:val="0"/>
                                          <w:marBottom w:val="0"/>
                                          <w:divBdr>
                                            <w:top w:val="none" w:sz="0" w:space="0" w:color="auto"/>
                                            <w:left w:val="none" w:sz="0" w:space="0" w:color="auto"/>
                                            <w:bottom w:val="none" w:sz="0" w:space="0" w:color="auto"/>
                                            <w:right w:val="none" w:sz="0" w:space="0" w:color="auto"/>
                                          </w:divBdr>
                                          <w:divsChild>
                                            <w:div w:id="1571038408">
                                              <w:marLeft w:val="0"/>
                                              <w:marRight w:val="0"/>
                                              <w:marTop w:val="0"/>
                                              <w:marBottom w:val="0"/>
                                              <w:divBdr>
                                                <w:top w:val="none" w:sz="0" w:space="0" w:color="auto"/>
                                                <w:left w:val="none" w:sz="0" w:space="0" w:color="auto"/>
                                                <w:bottom w:val="none" w:sz="0" w:space="0" w:color="auto"/>
                                                <w:right w:val="none" w:sz="0" w:space="0" w:color="auto"/>
                                              </w:divBdr>
                                              <w:divsChild>
                                                <w:div w:id="941883676">
                                                  <w:marLeft w:val="0"/>
                                                  <w:marRight w:val="0"/>
                                                  <w:marTop w:val="0"/>
                                                  <w:marBottom w:val="0"/>
                                                  <w:divBdr>
                                                    <w:top w:val="none" w:sz="0" w:space="0" w:color="auto"/>
                                                    <w:left w:val="none" w:sz="0" w:space="0" w:color="auto"/>
                                                    <w:bottom w:val="none" w:sz="0" w:space="0" w:color="auto"/>
                                                    <w:right w:val="none" w:sz="0" w:space="0" w:color="auto"/>
                                                  </w:divBdr>
                                                </w:div>
                                                <w:div w:id="77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93386">
                                          <w:marLeft w:val="0"/>
                                          <w:marRight w:val="0"/>
                                          <w:marTop w:val="0"/>
                                          <w:marBottom w:val="0"/>
                                          <w:divBdr>
                                            <w:top w:val="none" w:sz="0" w:space="0" w:color="auto"/>
                                            <w:left w:val="none" w:sz="0" w:space="0" w:color="auto"/>
                                            <w:bottom w:val="none" w:sz="0" w:space="0" w:color="auto"/>
                                            <w:right w:val="none" w:sz="0" w:space="0" w:color="auto"/>
                                          </w:divBdr>
                                          <w:divsChild>
                                            <w:div w:id="14917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69759">
                                  <w:marLeft w:val="0"/>
                                  <w:marRight w:val="0"/>
                                  <w:marTop w:val="0"/>
                                  <w:marBottom w:val="0"/>
                                  <w:divBdr>
                                    <w:top w:val="none" w:sz="0" w:space="0" w:color="auto"/>
                                    <w:left w:val="none" w:sz="0" w:space="0" w:color="auto"/>
                                    <w:bottom w:val="none" w:sz="0" w:space="0" w:color="auto"/>
                                    <w:right w:val="none" w:sz="0" w:space="0" w:color="auto"/>
                                  </w:divBdr>
                                  <w:divsChild>
                                    <w:div w:id="1222667618">
                                      <w:marLeft w:val="0"/>
                                      <w:marRight w:val="0"/>
                                      <w:marTop w:val="0"/>
                                      <w:marBottom w:val="0"/>
                                      <w:divBdr>
                                        <w:top w:val="none" w:sz="0" w:space="0" w:color="auto"/>
                                        <w:left w:val="none" w:sz="0" w:space="0" w:color="auto"/>
                                        <w:bottom w:val="none" w:sz="0" w:space="0" w:color="auto"/>
                                        <w:right w:val="none" w:sz="0" w:space="0" w:color="auto"/>
                                      </w:divBdr>
                                      <w:divsChild>
                                        <w:div w:id="381485668">
                                          <w:marLeft w:val="0"/>
                                          <w:marRight w:val="0"/>
                                          <w:marTop w:val="0"/>
                                          <w:marBottom w:val="0"/>
                                          <w:divBdr>
                                            <w:top w:val="none" w:sz="0" w:space="0" w:color="auto"/>
                                            <w:left w:val="none" w:sz="0" w:space="0" w:color="auto"/>
                                            <w:bottom w:val="none" w:sz="0" w:space="0" w:color="auto"/>
                                            <w:right w:val="none" w:sz="0" w:space="0" w:color="auto"/>
                                          </w:divBdr>
                                        </w:div>
                                        <w:div w:id="854926939">
                                          <w:marLeft w:val="0"/>
                                          <w:marRight w:val="0"/>
                                          <w:marTop w:val="0"/>
                                          <w:marBottom w:val="0"/>
                                          <w:divBdr>
                                            <w:top w:val="none" w:sz="0" w:space="0" w:color="auto"/>
                                            <w:left w:val="none" w:sz="0" w:space="0" w:color="auto"/>
                                            <w:bottom w:val="none" w:sz="0" w:space="0" w:color="auto"/>
                                            <w:right w:val="none" w:sz="0" w:space="0" w:color="auto"/>
                                          </w:divBdr>
                                        </w:div>
                                        <w:div w:id="2116514766">
                                          <w:marLeft w:val="0"/>
                                          <w:marRight w:val="0"/>
                                          <w:marTop w:val="0"/>
                                          <w:marBottom w:val="0"/>
                                          <w:divBdr>
                                            <w:top w:val="none" w:sz="0" w:space="0" w:color="auto"/>
                                            <w:left w:val="none" w:sz="0" w:space="0" w:color="auto"/>
                                            <w:bottom w:val="none" w:sz="0" w:space="0" w:color="auto"/>
                                            <w:right w:val="none" w:sz="0" w:space="0" w:color="auto"/>
                                          </w:divBdr>
                                        </w:div>
                                      </w:divsChild>
                                    </w:div>
                                    <w:div w:id="1457870448">
                                      <w:marLeft w:val="0"/>
                                      <w:marRight w:val="0"/>
                                      <w:marTop w:val="0"/>
                                      <w:marBottom w:val="0"/>
                                      <w:divBdr>
                                        <w:top w:val="none" w:sz="0" w:space="0" w:color="auto"/>
                                        <w:left w:val="none" w:sz="0" w:space="0" w:color="auto"/>
                                        <w:bottom w:val="none" w:sz="0" w:space="0" w:color="auto"/>
                                        <w:right w:val="none" w:sz="0" w:space="0" w:color="auto"/>
                                      </w:divBdr>
                                      <w:divsChild>
                                        <w:div w:id="609240543">
                                          <w:marLeft w:val="0"/>
                                          <w:marRight w:val="0"/>
                                          <w:marTop w:val="0"/>
                                          <w:marBottom w:val="0"/>
                                          <w:divBdr>
                                            <w:top w:val="none" w:sz="0" w:space="0" w:color="auto"/>
                                            <w:left w:val="none" w:sz="0" w:space="0" w:color="auto"/>
                                            <w:bottom w:val="none" w:sz="0" w:space="0" w:color="auto"/>
                                            <w:right w:val="none" w:sz="0" w:space="0" w:color="auto"/>
                                          </w:divBdr>
                                          <w:divsChild>
                                            <w:div w:id="58479226">
                                              <w:marLeft w:val="0"/>
                                              <w:marRight w:val="0"/>
                                              <w:marTop w:val="0"/>
                                              <w:marBottom w:val="0"/>
                                              <w:divBdr>
                                                <w:top w:val="none" w:sz="0" w:space="0" w:color="auto"/>
                                                <w:left w:val="none" w:sz="0" w:space="0" w:color="auto"/>
                                                <w:bottom w:val="none" w:sz="0" w:space="0" w:color="auto"/>
                                                <w:right w:val="none" w:sz="0" w:space="0" w:color="auto"/>
                                              </w:divBdr>
                                            </w:div>
                                            <w:div w:id="1203398003">
                                              <w:marLeft w:val="0"/>
                                              <w:marRight w:val="0"/>
                                              <w:marTop w:val="0"/>
                                              <w:marBottom w:val="0"/>
                                              <w:divBdr>
                                                <w:top w:val="none" w:sz="0" w:space="0" w:color="auto"/>
                                                <w:left w:val="none" w:sz="0" w:space="0" w:color="auto"/>
                                                <w:bottom w:val="none" w:sz="0" w:space="0" w:color="auto"/>
                                                <w:right w:val="none" w:sz="0" w:space="0" w:color="auto"/>
                                              </w:divBdr>
                                              <w:divsChild>
                                                <w:div w:id="819153812">
                                                  <w:marLeft w:val="0"/>
                                                  <w:marRight w:val="0"/>
                                                  <w:marTop w:val="0"/>
                                                  <w:marBottom w:val="0"/>
                                                  <w:divBdr>
                                                    <w:top w:val="none" w:sz="0" w:space="0" w:color="auto"/>
                                                    <w:left w:val="none" w:sz="0" w:space="0" w:color="auto"/>
                                                    <w:bottom w:val="none" w:sz="0" w:space="0" w:color="auto"/>
                                                    <w:right w:val="none" w:sz="0" w:space="0" w:color="auto"/>
                                                  </w:divBdr>
                                                </w:div>
                                                <w:div w:id="308949494">
                                                  <w:marLeft w:val="0"/>
                                                  <w:marRight w:val="0"/>
                                                  <w:marTop w:val="0"/>
                                                  <w:marBottom w:val="0"/>
                                                  <w:divBdr>
                                                    <w:top w:val="none" w:sz="0" w:space="0" w:color="auto"/>
                                                    <w:left w:val="none" w:sz="0" w:space="0" w:color="auto"/>
                                                    <w:bottom w:val="none" w:sz="0" w:space="0" w:color="auto"/>
                                                    <w:right w:val="none" w:sz="0" w:space="0" w:color="auto"/>
                                                  </w:divBdr>
                                                  <w:divsChild>
                                                    <w:div w:id="249507293">
                                                      <w:marLeft w:val="0"/>
                                                      <w:marRight w:val="0"/>
                                                      <w:marTop w:val="0"/>
                                                      <w:marBottom w:val="0"/>
                                                      <w:divBdr>
                                                        <w:top w:val="none" w:sz="0" w:space="0" w:color="auto"/>
                                                        <w:left w:val="none" w:sz="0" w:space="0" w:color="auto"/>
                                                        <w:bottom w:val="none" w:sz="0" w:space="0" w:color="auto"/>
                                                        <w:right w:val="none" w:sz="0" w:space="0" w:color="auto"/>
                                                      </w:divBdr>
                                                    </w:div>
                                                    <w:div w:id="493879302">
                                                      <w:marLeft w:val="0"/>
                                                      <w:marRight w:val="0"/>
                                                      <w:marTop w:val="0"/>
                                                      <w:marBottom w:val="0"/>
                                                      <w:divBdr>
                                                        <w:top w:val="none" w:sz="0" w:space="0" w:color="auto"/>
                                                        <w:left w:val="none" w:sz="0" w:space="0" w:color="auto"/>
                                                        <w:bottom w:val="none" w:sz="0" w:space="0" w:color="auto"/>
                                                        <w:right w:val="none" w:sz="0" w:space="0" w:color="auto"/>
                                                      </w:divBdr>
                                                    </w:div>
                                                    <w:div w:id="2066098144">
                                                      <w:marLeft w:val="0"/>
                                                      <w:marRight w:val="0"/>
                                                      <w:marTop w:val="0"/>
                                                      <w:marBottom w:val="0"/>
                                                      <w:divBdr>
                                                        <w:top w:val="none" w:sz="0" w:space="0" w:color="auto"/>
                                                        <w:left w:val="none" w:sz="0" w:space="0" w:color="auto"/>
                                                        <w:bottom w:val="none" w:sz="0" w:space="0" w:color="auto"/>
                                                        <w:right w:val="none" w:sz="0" w:space="0" w:color="auto"/>
                                                      </w:divBdr>
                                                    </w:div>
                                                    <w:div w:id="15517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36838">
                                          <w:marLeft w:val="0"/>
                                          <w:marRight w:val="0"/>
                                          <w:marTop w:val="0"/>
                                          <w:marBottom w:val="0"/>
                                          <w:divBdr>
                                            <w:top w:val="none" w:sz="0" w:space="0" w:color="auto"/>
                                            <w:left w:val="none" w:sz="0" w:space="0" w:color="auto"/>
                                            <w:bottom w:val="none" w:sz="0" w:space="0" w:color="auto"/>
                                            <w:right w:val="none" w:sz="0" w:space="0" w:color="auto"/>
                                          </w:divBdr>
                                          <w:divsChild>
                                            <w:div w:id="108278064">
                                              <w:marLeft w:val="0"/>
                                              <w:marRight w:val="0"/>
                                              <w:marTop w:val="0"/>
                                              <w:marBottom w:val="0"/>
                                              <w:divBdr>
                                                <w:top w:val="none" w:sz="0" w:space="0" w:color="auto"/>
                                                <w:left w:val="none" w:sz="0" w:space="0" w:color="auto"/>
                                                <w:bottom w:val="none" w:sz="0" w:space="0" w:color="auto"/>
                                                <w:right w:val="none" w:sz="0" w:space="0" w:color="auto"/>
                                              </w:divBdr>
                                              <w:divsChild>
                                                <w:div w:id="303976191">
                                                  <w:marLeft w:val="0"/>
                                                  <w:marRight w:val="0"/>
                                                  <w:marTop w:val="0"/>
                                                  <w:marBottom w:val="0"/>
                                                  <w:divBdr>
                                                    <w:top w:val="none" w:sz="0" w:space="0" w:color="auto"/>
                                                    <w:left w:val="none" w:sz="0" w:space="0" w:color="auto"/>
                                                    <w:bottom w:val="none" w:sz="0" w:space="0" w:color="auto"/>
                                                    <w:right w:val="none" w:sz="0" w:space="0" w:color="auto"/>
                                                  </w:divBdr>
                                                </w:div>
                                                <w:div w:id="6087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0606">
                                          <w:marLeft w:val="0"/>
                                          <w:marRight w:val="0"/>
                                          <w:marTop w:val="0"/>
                                          <w:marBottom w:val="0"/>
                                          <w:divBdr>
                                            <w:top w:val="none" w:sz="0" w:space="0" w:color="auto"/>
                                            <w:left w:val="none" w:sz="0" w:space="0" w:color="auto"/>
                                            <w:bottom w:val="none" w:sz="0" w:space="0" w:color="auto"/>
                                            <w:right w:val="none" w:sz="0" w:space="0" w:color="auto"/>
                                          </w:divBdr>
                                          <w:divsChild>
                                            <w:div w:id="14491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8889">
                                  <w:marLeft w:val="0"/>
                                  <w:marRight w:val="0"/>
                                  <w:marTop w:val="0"/>
                                  <w:marBottom w:val="0"/>
                                  <w:divBdr>
                                    <w:top w:val="none" w:sz="0" w:space="0" w:color="auto"/>
                                    <w:left w:val="none" w:sz="0" w:space="0" w:color="auto"/>
                                    <w:bottom w:val="none" w:sz="0" w:space="0" w:color="auto"/>
                                    <w:right w:val="none" w:sz="0" w:space="0" w:color="auto"/>
                                  </w:divBdr>
                                  <w:divsChild>
                                    <w:div w:id="441385164">
                                      <w:marLeft w:val="0"/>
                                      <w:marRight w:val="0"/>
                                      <w:marTop w:val="0"/>
                                      <w:marBottom w:val="0"/>
                                      <w:divBdr>
                                        <w:top w:val="none" w:sz="0" w:space="0" w:color="auto"/>
                                        <w:left w:val="none" w:sz="0" w:space="0" w:color="auto"/>
                                        <w:bottom w:val="none" w:sz="0" w:space="0" w:color="auto"/>
                                        <w:right w:val="none" w:sz="0" w:space="0" w:color="auto"/>
                                      </w:divBdr>
                                      <w:divsChild>
                                        <w:div w:id="1860505855">
                                          <w:marLeft w:val="0"/>
                                          <w:marRight w:val="0"/>
                                          <w:marTop w:val="0"/>
                                          <w:marBottom w:val="0"/>
                                          <w:divBdr>
                                            <w:top w:val="none" w:sz="0" w:space="0" w:color="auto"/>
                                            <w:left w:val="none" w:sz="0" w:space="0" w:color="auto"/>
                                            <w:bottom w:val="none" w:sz="0" w:space="0" w:color="auto"/>
                                            <w:right w:val="none" w:sz="0" w:space="0" w:color="auto"/>
                                          </w:divBdr>
                                        </w:div>
                                      </w:divsChild>
                                    </w:div>
                                    <w:div w:id="1427847696">
                                      <w:marLeft w:val="0"/>
                                      <w:marRight w:val="0"/>
                                      <w:marTop w:val="0"/>
                                      <w:marBottom w:val="0"/>
                                      <w:divBdr>
                                        <w:top w:val="none" w:sz="0" w:space="0" w:color="auto"/>
                                        <w:left w:val="none" w:sz="0" w:space="0" w:color="auto"/>
                                        <w:bottom w:val="none" w:sz="0" w:space="0" w:color="auto"/>
                                        <w:right w:val="none" w:sz="0" w:space="0" w:color="auto"/>
                                      </w:divBdr>
                                      <w:divsChild>
                                        <w:div w:id="535041768">
                                          <w:marLeft w:val="0"/>
                                          <w:marRight w:val="0"/>
                                          <w:marTop w:val="0"/>
                                          <w:marBottom w:val="0"/>
                                          <w:divBdr>
                                            <w:top w:val="none" w:sz="0" w:space="0" w:color="auto"/>
                                            <w:left w:val="none" w:sz="0" w:space="0" w:color="auto"/>
                                            <w:bottom w:val="none" w:sz="0" w:space="0" w:color="auto"/>
                                            <w:right w:val="none" w:sz="0" w:space="0" w:color="auto"/>
                                          </w:divBdr>
                                          <w:divsChild>
                                            <w:div w:id="4109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28523">
                                  <w:marLeft w:val="0"/>
                                  <w:marRight w:val="0"/>
                                  <w:marTop w:val="0"/>
                                  <w:marBottom w:val="0"/>
                                  <w:divBdr>
                                    <w:top w:val="none" w:sz="0" w:space="0" w:color="auto"/>
                                    <w:left w:val="none" w:sz="0" w:space="0" w:color="auto"/>
                                    <w:bottom w:val="none" w:sz="0" w:space="0" w:color="auto"/>
                                    <w:right w:val="none" w:sz="0" w:space="0" w:color="auto"/>
                                  </w:divBdr>
                                  <w:divsChild>
                                    <w:div w:id="1548756978">
                                      <w:marLeft w:val="0"/>
                                      <w:marRight w:val="0"/>
                                      <w:marTop w:val="0"/>
                                      <w:marBottom w:val="0"/>
                                      <w:divBdr>
                                        <w:top w:val="none" w:sz="0" w:space="0" w:color="auto"/>
                                        <w:left w:val="none" w:sz="0" w:space="0" w:color="auto"/>
                                        <w:bottom w:val="none" w:sz="0" w:space="0" w:color="auto"/>
                                        <w:right w:val="none" w:sz="0" w:space="0" w:color="auto"/>
                                      </w:divBdr>
                                      <w:divsChild>
                                        <w:div w:id="1268193856">
                                          <w:marLeft w:val="0"/>
                                          <w:marRight w:val="0"/>
                                          <w:marTop w:val="0"/>
                                          <w:marBottom w:val="0"/>
                                          <w:divBdr>
                                            <w:top w:val="none" w:sz="0" w:space="0" w:color="auto"/>
                                            <w:left w:val="none" w:sz="0" w:space="0" w:color="auto"/>
                                            <w:bottom w:val="none" w:sz="0" w:space="0" w:color="auto"/>
                                            <w:right w:val="none" w:sz="0" w:space="0" w:color="auto"/>
                                          </w:divBdr>
                                        </w:div>
                                        <w:div w:id="668826125">
                                          <w:marLeft w:val="0"/>
                                          <w:marRight w:val="0"/>
                                          <w:marTop w:val="0"/>
                                          <w:marBottom w:val="0"/>
                                          <w:divBdr>
                                            <w:top w:val="none" w:sz="0" w:space="0" w:color="auto"/>
                                            <w:left w:val="none" w:sz="0" w:space="0" w:color="auto"/>
                                            <w:bottom w:val="none" w:sz="0" w:space="0" w:color="auto"/>
                                            <w:right w:val="none" w:sz="0" w:space="0" w:color="auto"/>
                                          </w:divBdr>
                                        </w:div>
                                        <w:div w:id="2027058507">
                                          <w:marLeft w:val="0"/>
                                          <w:marRight w:val="0"/>
                                          <w:marTop w:val="0"/>
                                          <w:marBottom w:val="0"/>
                                          <w:divBdr>
                                            <w:top w:val="none" w:sz="0" w:space="0" w:color="auto"/>
                                            <w:left w:val="none" w:sz="0" w:space="0" w:color="auto"/>
                                            <w:bottom w:val="none" w:sz="0" w:space="0" w:color="auto"/>
                                            <w:right w:val="none" w:sz="0" w:space="0" w:color="auto"/>
                                          </w:divBdr>
                                        </w:div>
                                      </w:divsChild>
                                    </w:div>
                                    <w:div w:id="675616176">
                                      <w:marLeft w:val="0"/>
                                      <w:marRight w:val="0"/>
                                      <w:marTop w:val="0"/>
                                      <w:marBottom w:val="0"/>
                                      <w:divBdr>
                                        <w:top w:val="none" w:sz="0" w:space="0" w:color="auto"/>
                                        <w:left w:val="none" w:sz="0" w:space="0" w:color="auto"/>
                                        <w:bottom w:val="none" w:sz="0" w:space="0" w:color="auto"/>
                                        <w:right w:val="none" w:sz="0" w:space="0" w:color="auto"/>
                                      </w:divBdr>
                                      <w:divsChild>
                                        <w:div w:id="1861703274">
                                          <w:marLeft w:val="0"/>
                                          <w:marRight w:val="0"/>
                                          <w:marTop w:val="0"/>
                                          <w:marBottom w:val="0"/>
                                          <w:divBdr>
                                            <w:top w:val="none" w:sz="0" w:space="0" w:color="auto"/>
                                            <w:left w:val="none" w:sz="0" w:space="0" w:color="auto"/>
                                            <w:bottom w:val="none" w:sz="0" w:space="0" w:color="auto"/>
                                            <w:right w:val="none" w:sz="0" w:space="0" w:color="auto"/>
                                          </w:divBdr>
                                          <w:divsChild>
                                            <w:div w:id="188186227">
                                              <w:marLeft w:val="0"/>
                                              <w:marRight w:val="0"/>
                                              <w:marTop w:val="0"/>
                                              <w:marBottom w:val="0"/>
                                              <w:divBdr>
                                                <w:top w:val="none" w:sz="0" w:space="0" w:color="auto"/>
                                                <w:left w:val="none" w:sz="0" w:space="0" w:color="auto"/>
                                                <w:bottom w:val="none" w:sz="0" w:space="0" w:color="auto"/>
                                                <w:right w:val="none" w:sz="0" w:space="0" w:color="auto"/>
                                              </w:divBdr>
                                            </w:div>
                                            <w:div w:id="1449663980">
                                              <w:marLeft w:val="0"/>
                                              <w:marRight w:val="0"/>
                                              <w:marTop w:val="0"/>
                                              <w:marBottom w:val="0"/>
                                              <w:divBdr>
                                                <w:top w:val="none" w:sz="0" w:space="0" w:color="auto"/>
                                                <w:left w:val="none" w:sz="0" w:space="0" w:color="auto"/>
                                                <w:bottom w:val="none" w:sz="0" w:space="0" w:color="auto"/>
                                                <w:right w:val="none" w:sz="0" w:space="0" w:color="auto"/>
                                              </w:divBdr>
                                              <w:divsChild>
                                                <w:div w:id="606470710">
                                                  <w:marLeft w:val="0"/>
                                                  <w:marRight w:val="0"/>
                                                  <w:marTop w:val="0"/>
                                                  <w:marBottom w:val="0"/>
                                                  <w:divBdr>
                                                    <w:top w:val="none" w:sz="0" w:space="0" w:color="auto"/>
                                                    <w:left w:val="none" w:sz="0" w:space="0" w:color="auto"/>
                                                    <w:bottom w:val="none" w:sz="0" w:space="0" w:color="auto"/>
                                                    <w:right w:val="none" w:sz="0" w:space="0" w:color="auto"/>
                                                  </w:divBdr>
                                                </w:div>
                                                <w:div w:id="171530919">
                                                  <w:marLeft w:val="0"/>
                                                  <w:marRight w:val="0"/>
                                                  <w:marTop w:val="0"/>
                                                  <w:marBottom w:val="0"/>
                                                  <w:divBdr>
                                                    <w:top w:val="none" w:sz="0" w:space="0" w:color="auto"/>
                                                    <w:left w:val="none" w:sz="0" w:space="0" w:color="auto"/>
                                                    <w:bottom w:val="none" w:sz="0" w:space="0" w:color="auto"/>
                                                    <w:right w:val="none" w:sz="0" w:space="0" w:color="auto"/>
                                                  </w:divBdr>
                                                  <w:divsChild>
                                                    <w:div w:id="1805073650">
                                                      <w:marLeft w:val="0"/>
                                                      <w:marRight w:val="0"/>
                                                      <w:marTop w:val="0"/>
                                                      <w:marBottom w:val="0"/>
                                                      <w:divBdr>
                                                        <w:top w:val="none" w:sz="0" w:space="0" w:color="auto"/>
                                                        <w:left w:val="none" w:sz="0" w:space="0" w:color="auto"/>
                                                        <w:bottom w:val="none" w:sz="0" w:space="0" w:color="auto"/>
                                                        <w:right w:val="none" w:sz="0" w:space="0" w:color="auto"/>
                                                      </w:divBdr>
                                                    </w:div>
                                                    <w:div w:id="451285536">
                                                      <w:marLeft w:val="0"/>
                                                      <w:marRight w:val="0"/>
                                                      <w:marTop w:val="0"/>
                                                      <w:marBottom w:val="0"/>
                                                      <w:divBdr>
                                                        <w:top w:val="none" w:sz="0" w:space="0" w:color="auto"/>
                                                        <w:left w:val="none" w:sz="0" w:space="0" w:color="auto"/>
                                                        <w:bottom w:val="none" w:sz="0" w:space="0" w:color="auto"/>
                                                        <w:right w:val="none" w:sz="0" w:space="0" w:color="auto"/>
                                                      </w:divBdr>
                                                    </w:div>
                                                    <w:div w:id="1583636363">
                                                      <w:marLeft w:val="0"/>
                                                      <w:marRight w:val="0"/>
                                                      <w:marTop w:val="0"/>
                                                      <w:marBottom w:val="0"/>
                                                      <w:divBdr>
                                                        <w:top w:val="none" w:sz="0" w:space="0" w:color="auto"/>
                                                        <w:left w:val="none" w:sz="0" w:space="0" w:color="auto"/>
                                                        <w:bottom w:val="none" w:sz="0" w:space="0" w:color="auto"/>
                                                        <w:right w:val="none" w:sz="0" w:space="0" w:color="auto"/>
                                                      </w:divBdr>
                                                    </w:div>
                                                    <w:div w:id="2310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0521">
                                          <w:marLeft w:val="0"/>
                                          <w:marRight w:val="0"/>
                                          <w:marTop w:val="0"/>
                                          <w:marBottom w:val="0"/>
                                          <w:divBdr>
                                            <w:top w:val="none" w:sz="0" w:space="0" w:color="auto"/>
                                            <w:left w:val="none" w:sz="0" w:space="0" w:color="auto"/>
                                            <w:bottom w:val="none" w:sz="0" w:space="0" w:color="auto"/>
                                            <w:right w:val="none" w:sz="0" w:space="0" w:color="auto"/>
                                          </w:divBdr>
                                          <w:divsChild>
                                            <w:div w:id="1217476485">
                                              <w:marLeft w:val="0"/>
                                              <w:marRight w:val="0"/>
                                              <w:marTop w:val="0"/>
                                              <w:marBottom w:val="0"/>
                                              <w:divBdr>
                                                <w:top w:val="none" w:sz="0" w:space="0" w:color="auto"/>
                                                <w:left w:val="none" w:sz="0" w:space="0" w:color="auto"/>
                                                <w:bottom w:val="none" w:sz="0" w:space="0" w:color="auto"/>
                                                <w:right w:val="none" w:sz="0" w:space="0" w:color="auto"/>
                                              </w:divBdr>
                                              <w:divsChild>
                                                <w:div w:id="841818024">
                                                  <w:marLeft w:val="0"/>
                                                  <w:marRight w:val="0"/>
                                                  <w:marTop w:val="0"/>
                                                  <w:marBottom w:val="0"/>
                                                  <w:divBdr>
                                                    <w:top w:val="none" w:sz="0" w:space="0" w:color="auto"/>
                                                    <w:left w:val="none" w:sz="0" w:space="0" w:color="auto"/>
                                                    <w:bottom w:val="none" w:sz="0" w:space="0" w:color="auto"/>
                                                    <w:right w:val="none" w:sz="0" w:space="0" w:color="auto"/>
                                                  </w:divBdr>
                                                </w:div>
                                                <w:div w:id="3031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4749">
                                          <w:marLeft w:val="0"/>
                                          <w:marRight w:val="0"/>
                                          <w:marTop w:val="0"/>
                                          <w:marBottom w:val="0"/>
                                          <w:divBdr>
                                            <w:top w:val="none" w:sz="0" w:space="0" w:color="auto"/>
                                            <w:left w:val="none" w:sz="0" w:space="0" w:color="auto"/>
                                            <w:bottom w:val="none" w:sz="0" w:space="0" w:color="auto"/>
                                            <w:right w:val="none" w:sz="0" w:space="0" w:color="auto"/>
                                          </w:divBdr>
                                          <w:divsChild>
                                            <w:div w:id="16095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21580">
                                  <w:marLeft w:val="0"/>
                                  <w:marRight w:val="0"/>
                                  <w:marTop w:val="0"/>
                                  <w:marBottom w:val="0"/>
                                  <w:divBdr>
                                    <w:top w:val="none" w:sz="0" w:space="0" w:color="auto"/>
                                    <w:left w:val="none" w:sz="0" w:space="0" w:color="auto"/>
                                    <w:bottom w:val="none" w:sz="0" w:space="0" w:color="auto"/>
                                    <w:right w:val="none" w:sz="0" w:space="0" w:color="auto"/>
                                  </w:divBdr>
                                  <w:divsChild>
                                    <w:div w:id="284507710">
                                      <w:marLeft w:val="0"/>
                                      <w:marRight w:val="0"/>
                                      <w:marTop w:val="0"/>
                                      <w:marBottom w:val="0"/>
                                      <w:divBdr>
                                        <w:top w:val="none" w:sz="0" w:space="0" w:color="auto"/>
                                        <w:left w:val="none" w:sz="0" w:space="0" w:color="auto"/>
                                        <w:bottom w:val="none" w:sz="0" w:space="0" w:color="auto"/>
                                        <w:right w:val="none" w:sz="0" w:space="0" w:color="auto"/>
                                      </w:divBdr>
                                      <w:divsChild>
                                        <w:div w:id="369689805">
                                          <w:marLeft w:val="0"/>
                                          <w:marRight w:val="0"/>
                                          <w:marTop w:val="0"/>
                                          <w:marBottom w:val="0"/>
                                          <w:divBdr>
                                            <w:top w:val="none" w:sz="0" w:space="0" w:color="auto"/>
                                            <w:left w:val="none" w:sz="0" w:space="0" w:color="auto"/>
                                            <w:bottom w:val="none" w:sz="0" w:space="0" w:color="auto"/>
                                            <w:right w:val="none" w:sz="0" w:space="0" w:color="auto"/>
                                          </w:divBdr>
                                        </w:div>
                                        <w:div w:id="1061714448">
                                          <w:marLeft w:val="0"/>
                                          <w:marRight w:val="0"/>
                                          <w:marTop w:val="0"/>
                                          <w:marBottom w:val="0"/>
                                          <w:divBdr>
                                            <w:top w:val="none" w:sz="0" w:space="0" w:color="auto"/>
                                            <w:left w:val="none" w:sz="0" w:space="0" w:color="auto"/>
                                            <w:bottom w:val="none" w:sz="0" w:space="0" w:color="auto"/>
                                            <w:right w:val="none" w:sz="0" w:space="0" w:color="auto"/>
                                          </w:divBdr>
                                        </w:div>
                                        <w:div w:id="1933926527">
                                          <w:marLeft w:val="0"/>
                                          <w:marRight w:val="0"/>
                                          <w:marTop w:val="0"/>
                                          <w:marBottom w:val="0"/>
                                          <w:divBdr>
                                            <w:top w:val="none" w:sz="0" w:space="0" w:color="auto"/>
                                            <w:left w:val="none" w:sz="0" w:space="0" w:color="auto"/>
                                            <w:bottom w:val="none" w:sz="0" w:space="0" w:color="auto"/>
                                            <w:right w:val="none" w:sz="0" w:space="0" w:color="auto"/>
                                          </w:divBdr>
                                        </w:div>
                                      </w:divsChild>
                                    </w:div>
                                    <w:div w:id="768549461">
                                      <w:marLeft w:val="0"/>
                                      <w:marRight w:val="0"/>
                                      <w:marTop w:val="0"/>
                                      <w:marBottom w:val="0"/>
                                      <w:divBdr>
                                        <w:top w:val="none" w:sz="0" w:space="0" w:color="auto"/>
                                        <w:left w:val="none" w:sz="0" w:space="0" w:color="auto"/>
                                        <w:bottom w:val="none" w:sz="0" w:space="0" w:color="auto"/>
                                        <w:right w:val="none" w:sz="0" w:space="0" w:color="auto"/>
                                      </w:divBdr>
                                      <w:divsChild>
                                        <w:div w:id="523714149">
                                          <w:marLeft w:val="0"/>
                                          <w:marRight w:val="0"/>
                                          <w:marTop w:val="0"/>
                                          <w:marBottom w:val="0"/>
                                          <w:divBdr>
                                            <w:top w:val="none" w:sz="0" w:space="0" w:color="auto"/>
                                            <w:left w:val="none" w:sz="0" w:space="0" w:color="auto"/>
                                            <w:bottom w:val="none" w:sz="0" w:space="0" w:color="auto"/>
                                            <w:right w:val="none" w:sz="0" w:space="0" w:color="auto"/>
                                          </w:divBdr>
                                          <w:divsChild>
                                            <w:div w:id="1940673125">
                                              <w:marLeft w:val="0"/>
                                              <w:marRight w:val="0"/>
                                              <w:marTop w:val="0"/>
                                              <w:marBottom w:val="0"/>
                                              <w:divBdr>
                                                <w:top w:val="none" w:sz="0" w:space="0" w:color="auto"/>
                                                <w:left w:val="none" w:sz="0" w:space="0" w:color="auto"/>
                                                <w:bottom w:val="none" w:sz="0" w:space="0" w:color="auto"/>
                                                <w:right w:val="none" w:sz="0" w:space="0" w:color="auto"/>
                                              </w:divBdr>
                                            </w:div>
                                            <w:div w:id="214971720">
                                              <w:marLeft w:val="0"/>
                                              <w:marRight w:val="0"/>
                                              <w:marTop w:val="0"/>
                                              <w:marBottom w:val="0"/>
                                              <w:divBdr>
                                                <w:top w:val="none" w:sz="0" w:space="0" w:color="auto"/>
                                                <w:left w:val="none" w:sz="0" w:space="0" w:color="auto"/>
                                                <w:bottom w:val="none" w:sz="0" w:space="0" w:color="auto"/>
                                                <w:right w:val="none" w:sz="0" w:space="0" w:color="auto"/>
                                              </w:divBdr>
                                              <w:divsChild>
                                                <w:div w:id="446043623">
                                                  <w:marLeft w:val="0"/>
                                                  <w:marRight w:val="0"/>
                                                  <w:marTop w:val="0"/>
                                                  <w:marBottom w:val="0"/>
                                                  <w:divBdr>
                                                    <w:top w:val="none" w:sz="0" w:space="0" w:color="auto"/>
                                                    <w:left w:val="none" w:sz="0" w:space="0" w:color="auto"/>
                                                    <w:bottom w:val="none" w:sz="0" w:space="0" w:color="auto"/>
                                                    <w:right w:val="none" w:sz="0" w:space="0" w:color="auto"/>
                                                  </w:divBdr>
                                                </w:div>
                                                <w:div w:id="1987279794">
                                                  <w:marLeft w:val="0"/>
                                                  <w:marRight w:val="0"/>
                                                  <w:marTop w:val="0"/>
                                                  <w:marBottom w:val="0"/>
                                                  <w:divBdr>
                                                    <w:top w:val="none" w:sz="0" w:space="0" w:color="auto"/>
                                                    <w:left w:val="none" w:sz="0" w:space="0" w:color="auto"/>
                                                    <w:bottom w:val="none" w:sz="0" w:space="0" w:color="auto"/>
                                                    <w:right w:val="none" w:sz="0" w:space="0" w:color="auto"/>
                                                  </w:divBdr>
                                                  <w:divsChild>
                                                    <w:div w:id="1036663107">
                                                      <w:marLeft w:val="0"/>
                                                      <w:marRight w:val="0"/>
                                                      <w:marTop w:val="0"/>
                                                      <w:marBottom w:val="0"/>
                                                      <w:divBdr>
                                                        <w:top w:val="none" w:sz="0" w:space="0" w:color="auto"/>
                                                        <w:left w:val="none" w:sz="0" w:space="0" w:color="auto"/>
                                                        <w:bottom w:val="none" w:sz="0" w:space="0" w:color="auto"/>
                                                        <w:right w:val="none" w:sz="0" w:space="0" w:color="auto"/>
                                                      </w:divBdr>
                                                    </w:div>
                                                    <w:div w:id="1542981419">
                                                      <w:marLeft w:val="0"/>
                                                      <w:marRight w:val="0"/>
                                                      <w:marTop w:val="0"/>
                                                      <w:marBottom w:val="0"/>
                                                      <w:divBdr>
                                                        <w:top w:val="none" w:sz="0" w:space="0" w:color="auto"/>
                                                        <w:left w:val="none" w:sz="0" w:space="0" w:color="auto"/>
                                                        <w:bottom w:val="none" w:sz="0" w:space="0" w:color="auto"/>
                                                        <w:right w:val="none" w:sz="0" w:space="0" w:color="auto"/>
                                                      </w:divBdr>
                                                    </w:div>
                                                    <w:div w:id="406919852">
                                                      <w:marLeft w:val="0"/>
                                                      <w:marRight w:val="0"/>
                                                      <w:marTop w:val="0"/>
                                                      <w:marBottom w:val="0"/>
                                                      <w:divBdr>
                                                        <w:top w:val="none" w:sz="0" w:space="0" w:color="auto"/>
                                                        <w:left w:val="none" w:sz="0" w:space="0" w:color="auto"/>
                                                        <w:bottom w:val="none" w:sz="0" w:space="0" w:color="auto"/>
                                                        <w:right w:val="none" w:sz="0" w:space="0" w:color="auto"/>
                                                      </w:divBdr>
                                                    </w:div>
                                                    <w:div w:id="12336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864008">
                                          <w:marLeft w:val="0"/>
                                          <w:marRight w:val="0"/>
                                          <w:marTop w:val="0"/>
                                          <w:marBottom w:val="0"/>
                                          <w:divBdr>
                                            <w:top w:val="none" w:sz="0" w:space="0" w:color="auto"/>
                                            <w:left w:val="none" w:sz="0" w:space="0" w:color="auto"/>
                                            <w:bottom w:val="none" w:sz="0" w:space="0" w:color="auto"/>
                                            <w:right w:val="none" w:sz="0" w:space="0" w:color="auto"/>
                                          </w:divBdr>
                                          <w:divsChild>
                                            <w:div w:id="1698969091">
                                              <w:marLeft w:val="0"/>
                                              <w:marRight w:val="0"/>
                                              <w:marTop w:val="0"/>
                                              <w:marBottom w:val="0"/>
                                              <w:divBdr>
                                                <w:top w:val="none" w:sz="0" w:space="0" w:color="auto"/>
                                                <w:left w:val="none" w:sz="0" w:space="0" w:color="auto"/>
                                                <w:bottom w:val="none" w:sz="0" w:space="0" w:color="auto"/>
                                                <w:right w:val="none" w:sz="0" w:space="0" w:color="auto"/>
                                              </w:divBdr>
                                              <w:divsChild>
                                                <w:div w:id="958530952">
                                                  <w:marLeft w:val="0"/>
                                                  <w:marRight w:val="0"/>
                                                  <w:marTop w:val="0"/>
                                                  <w:marBottom w:val="0"/>
                                                  <w:divBdr>
                                                    <w:top w:val="none" w:sz="0" w:space="0" w:color="auto"/>
                                                    <w:left w:val="none" w:sz="0" w:space="0" w:color="auto"/>
                                                    <w:bottom w:val="none" w:sz="0" w:space="0" w:color="auto"/>
                                                    <w:right w:val="none" w:sz="0" w:space="0" w:color="auto"/>
                                                  </w:divBdr>
                                                </w:div>
                                                <w:div w:id="12870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41106">
                                          <w:marLeft w:val="0"/>
                                          <w:marRight w:val="0"/>
                                          <w:marTop w:val="0"/>
                                          <w:marBottom w:val="0"/>
                                          <w:divBdr>
                                            <w:top w:val="none" w:sz="0" w:space="0" w:color="auto"/>
                                            <w:left w:val="none" w:sz="0" w:space="0" w:color="auto"/>
                                            <w:bottom w:val="none" w:sz="0" w:space="0" w:color="auto"/>
                                            <w:right w:val="none" w:sz="0" w:space="0" w:color="auto"/>
                                          </w:divBdr>
                                          <w:divsChild>
                                            <w:div w:id="11039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11850">
                                  <w:marLeft w:val="0"/>
                                  <w:marRight w:val="0"/>
                                  <w:marTop w:val="0"/>
                                  <w:marBottom w:val="0"/>
                                  <w:divBdr>
                                    <w:top w:val="none" w:sz="0" w:space="0" w:color="auto"/>
                                    <w:left w:val="none" w:sz="0" w:space="0" w:color="auto"/>
                                    <w:bottom w:val="none" w:sz="0" w:space="0" w:color="auto"/>
                                    <w:right w:val="none" w:sz="0" w:space="0" w:color="auto"/>
                                  </w:divBdr>
                                  <w:divsChild>
                                    <w:div w:id="1231309738">
                                      <w:marLeft w:val="0"/>
                                      <w:marRight w:val="0"/>
                                      <w:marTop w:val="0"/>
                                      <w:marBottom w:val="0"/>
                                      <w:divBdr>
                                        <w:top w:val="none" w:sz="0" w:space="0" w:color="auto"/>
                                        <w:left w:val="none" w:sz="0" w:space="0" w:color="auto"/>
                                        <w:bottom w:val="none" w:sz="0" w:space="0" w:color="auto"/>
                                        <w:right w:val="none" w:sz="0" w:space="0" w:color="auto"/>
                                      </w:divBdr>
                                      <w:divsChild>
                                        <w:div w:id="1779833912">
                                          <w:marLeft w:val="0"/>
                                          <w:marRight w:val="0"/>
                                          <w:marTop w:val="0"/>
                                          <w:marBottom w:val="0"/>
                                          <w:divBdr>
                                            <w:top w:val="none" w:sz="0" w:space="0" w:color="auto"/>
                                            <w:left w:val="none" w:sz="0" w:space="0" w:color="auto"/>
                                            <w:bottom w:val="none" w:sz="0" w:space="0" w:color="auto"/>
                                            <w:right w:val="none" w:sz="0" w:space="0" w:color="auto"/>
                                          </w:divBdr>
                                        </w:div>
                                        <w:div w:id="677075126">
                                          <w:marLeft w:val="0"/>
                                          <w:marRight w:val="0"/>
                                          <w:marTop w:val="0"/>
                                          <w:marBottom w:val="0"/>
                                          <w:divBdr>
                                            <w:top w:val="none" w:sz="0" w:space="0" w:color="auto"/>
                                            <w:left w:val="none" w:sz="0" w:space="0" w:color="auto"/>
                                            <w:bottom w:val="none" w:sz="0" w:space="0" w:color="auto"/>
                                            <w:right w:val="none" w:sz="0" w:space="0" w:color="auto"/>
                                          </w:divBdr>
                                        </w:div>
                                        <w:div w:id="1640987478">
                                          <w:marLeft w:val="0"/>
                                          <w:marRight w:val="0"/>
                                          <w:marTop w:val="0"/>
                                          <w:marBottom w:val="0"/>
                                          <w:divBdr>
                                            <w:top w:val="none" w:sz="0" w:space="0" w:color="auto"/>
                                            <w:left w:val="none" w:sz="0" w:space="0" w:color="auto"/>
                                            <w:bottom w:val="none" w:sz="0" w:space="0" w:color="auto"/>
                                            <w:right w:val="none" w:sz="0" w:space="0" w:color="auto"/>
                                          </w:divBdr>
                                        </w:div>
                                      </w:divsChild>
                                    </w:div>
                                    <w:div w:id="1548448867">
                                      <w:marLeft w:val="0"/>
                                      <w:marRight w:val="0"/>
                                      <w:marTop w:val="0"/>
                                      <w:marBottom w:val="0"/>
                                      <w:divBdr>
                                        <w:top w:val="none" w:sz="0" w:space="0" w:color="auto"/>
                                        <w:left w:val="none" w:sz="0" w:space="0" w:color="auto"/>
                                        <w:bottom w:val="none" w:sz="0" w:space="0" w:color="auto"/>
                                        <w:right w:val="none" w:sz="0" w:space="0" w:color="auto"/>
                                      </w:divBdr>
                                      <w:divsChild>
                                        <w:div w:id="1649476649">
                                          <w:marLeft w:val="0"/>
                                          <w:marRight w:val="0"/>
                                          <w:marTop w:val="0"/>
                                          <w:marBottom w:val="0"/>
                                          <w:divBdr>
                                            <w:top w:val="none" w:sz="0" w:space="0" w:color="auto"/>
                                            <w:left w:val="none" w:sz="0" w:space="0" w:color="auto"/>
                                            <w:bottom w:val="none" w:sz="0" w:space="0" w:color="auto"/>
                                            <w:right w:val="none" w:sz="0" w:space="0" w:color="auto"/>
                                          </w:divBdr>
                                          <w:divsChild>
                                            <w:div w:id="1744571890">
                                              <w:marLeft w:val="0"/>
                                              <w:marRight w:val="0"/>
                                              <w:marTop w:val="0"/>
                                              <w:marBottom w:val="0"/>
                                              <w:divBdr>
                                                <w:top w:val="none" w:sz="0" w:space="0" w:color="auto"/>
                                                <w:left w:val="none" w:sz="0" w:space="0" w:color="auto"/>
                                                <w:bottom w:val="none" w:sz="0" w:space="0" w:color="auto"/>
                                                <w:right w:val="none" w:sz="0" w:space="0" w:color="auto"/>
                                              </w:divBdr>
                                            </w:div>
                                            <w:div w:id="547568246">
                                              <w:marLeft w:val="0"/>
                                              <w:marRight w:val="0"/>
                                              <w:marTop w:val="0"/>
                                              <w:marBottom w:val="0"/>
                                              <w:divBdr>
                                                <w:top w:val="none" w:sz="0" w:space="0" w:color="auto"/>
                                                <w:left w:val="none" w:sz="0" w:space="0" w:color="auto"/>
                                                <w:bottom w:val="none" w:sz="0" w:space="0" w:color="auto"/>
                                                <w:right w:val="none" w:sz="0" w:space="0" w:color="auto"/>
                                              </w:divBdr>
                                              <w:divsChild>
                                                <w:div w:id="174925091">
                                                  <w:marLeft w:val="0"/>
                                                  <w:marRight w:val="0"/>
                                                  <w:marTop w:val="0"/>
                                                  <w:marBottom w:val="0"/>
                                                  <w:divBdr>
                                                    <w:top w:val="none" w:sz="0" w:space="0" w:color="auto"/>
                                                    <w:left w:val="none" w:sz="0" w:space="0" w:color="auto"/>
                                                    <w:bottom w:val="none" w:sz="0" w:space="0" w:color="auto"/>
                                                    <w:right w:val="none" w:sz="0" w:space="0" w:color="auto"/>
                                                  </w:divBdr>
                                                </w:div>
                                                <w:div w:id="69355616">
                                                  <w:marLeft w:val="0"/>
                                                  <w:marRight w:val="0"/>
                                                  <w:marTop w:val="0"/>
                                                  <w:marBottom w:val="0"/>
                                                  <w:divBdr>
                                                    <w:top w:val="none" w:sz="0" w:space="0" w:color="auto"/>
                                                    <w:left w:val="none" w:sz="0" w:space="0" w:color="auto"/>
                                                    <w:bottom w:val="none" w:sz="0" w:space="0" w:color="auto"/>
                                                    <w:right w:val="none" w:sz="0" w:space="0" w:color="auto"/>
                                                  </w:divBdr>
                                                  <w:divsChild>
                                                    <w:div w:id="1065027820">
                                                      <w:marLeft w:val="0"/>
                                                      <w:marRight w:val="0"/>
                                                      <w:marTop w:val="0"/>
                                                      <w:marBottom w:val="0"/>
                                                      <w:divBdr>
                                                        <w:top w:val="none" w:sz="0" w:space="0" w:color="auto"/>
                                                        <w:left w:val="none" w:sz="0" w:space="0" w:color="auto"/>
                                                        <w:bottom w:val="none" w:sz="0" w:space="0" w:color="auto"/>
                                                        <w:right w:val="none" w:sz="0" w:space="0" w:color="auto"/>
                                                      </w:divBdr>
                                                    </w:div>
                                                    <w:div w:id="1057585123">
                                                      <w:marLeft w:val="0"/>
                                                      <w:marRight w:val="0"/>
                                                      <w:marTop w:val="0"/>
                                                      <w:marBottom w:val="0"/>
                                                      <w:divBdr>
                                                        <w:top w:val="none" w:sz="0" w:space="0" w:color="auto"/>
                                                        <w:left w:val="none" w:sz="0" w:space="0" w:color="auto"/>
                                                        <w:bottom w:val="none" w:sz="0" w:space="0" w:color="auto"/>
                                                        <w:right w:val="none" w:sz="0" w:space="0" w:color="auto"/>
                                                      </w:divBdr>
                                                    </w:div>
                                                    <w:div w:id="2079789141">
                                                      <w:marLeft w:val="0"/>
                                                      <w:marRight w:val="0"/>
                                                      <w:marTop w:val="0"/>
                                                      <w:marBottom w:val="0"/>
                                                      <w:divBdr>
                                                        <w:top w:val="none" w:sz="0" w:space="0" w:color="auto"/>
                                                        <w:left w:val="none" w:sz="0" w:space="0" w:color="auto"/>
                                                        <w:bottom w:val="none" w:sz="0" w:space="0" w:color="auto"/>
                                                        <w:right w:val="none" w:sz="0" w:space="0" w:color="auto"/>
                                                      </w:divBdr>
                                                    </w:div>
                                                    <w:div w:id="538444075">
                                                      <w:marLeft w:val="0"/>
                                                      <w:marRight w:val="0"/>
                                                      <w:marTop w:val="0"/>
                                                      <w:marBottom w:val="0"/>
                                                      <w:divBdr>
                                                        <w:top w:val="none" w:sz="0" w:space="0" w:color="auto"/>
                                                        <w:left w:val="none" w:sz="0" w:space="0" w:color="auto"/>
                                                        <w:bottom w:val="none" w:sz="0" w:space="0" w:color="auto"/>
                                                        <w:right w:val="none" w:sz="0" w:space="0" w:color="auto"/>
                                                      </w:divBdr>
                                                    </w:div>
                                                    <w:div w:id="1397629296">
                                                      <w:marLeft w:val="0"/>
                                                      <w:marRight w:val="0"/>
                                                      <w:marTop w:val="0"/>
                                                      <w:marBottom w:val="0"/>
                                                      <w:divBdr>
                                                        <w:top w:val="none" w:sz="0" w:space="0" w:color="auto"/>
                                                        <w:left w:val="none" w:sz="0" w:space="0" w:color="auto"/>
                                                        <w:bottom w:val="none" w:sz="0" w:space="0" w:color="auto"/>
                                                        <w:right w:val="none" w:sz="0" w:space="0" w:color="auto"/>
                                                      </w:divBdr>
                                                    </w:div>
                                                    <w:div w:id="14911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5014">
                                          <w:marLeft w:val="0"/>
                                          <w:marRight w:val="0"/>
                                          <w:marTop w:val="0"/>
                                          <w:marBottom w:val="0"/>
                                          <w:divBdr>
                                            <w:top w:val="none" w:sz="0" w:space="0" w:color="auto"/>
                                            <w:left w:val="none" w:sz="0" w:space="0" w:color="auto"/>
                                            <w:bottom w:val="none" w:sz="0" w:space="0" w:color="auto"/>
                                            <w:right w:val="none" w:sz="0" w:space="0" w:color="auto"/>
                                          </w:divBdr>
                                          <w:divsChild>
                                            <w:div w:id="2019429128">
                                              <w:marLeft w:val="0"/>
                                              <w:marRight w:val="0"/>
                                              <w:marTop w:val="0"/>
                                              <w:marBottom w:val="0"/>
                                              <w:divBdr>
                                                <w:top w:val="none" w:sz="0" w:space="0" w:color="auto"/>
                                                <w:left w:val="none" w:sz="0" w:space="0" w:color="auto"/>
                                                <w:bottom w:val="none" w:sz="0" w:space="0" w:color="auto"/>
                                                <w:right w:val="none" w:sz="0" w:space="0" w:color="auto"/>
                                              </w:divBdr>
                                              <w:divsChild>
                                                <w:div w:id="609048120">
                                                  <w:marLeft w:val="0"/>
                                                  <w:marRight w:val="0"/>
                                                  <w:marTop w:val="0"/>
                                                  <w:marBottom w:val="0"/>
                                                  <w:divBdr>
                                                    <w:top w:val="none" w:sz="0" w:space="0" w:color="auto"/>
                                                    <w:left w:val="none" w:sz="0" w:space="0" w:color="auto"/>
                                                    <w:bottom w:val="none" w:sz="0" w:space="0" w:color="auto"/>
                                                    <w:right w:val="none" w:sz="0" w:space="0" w:color="auto"/>
                                                  </w:divBdr>
                                                </w:div>
                                                <w:div w:id="892039158">
                                                  <w:marLeft w:val="0"/>
                                                  <w:marRight w:val="0"/>
                                                  <w:marTop w:val="0"/>
                                                  <w:marBottom w:val="0"/>
                                                  <w:divBdr>
                                                    <w:top w:val="none" w:sz="0" w:space="0" w:color="auto"/>
                                                    <w:left w:val="none" w:sz="0" w:space="0" w:color="auto"/>
                                                    <w:bottom w:val="none" w:sz="0" w:space="0" w:color="auto"/>
                                                    <w:right w:val="none" w:sz="0" w:space="0" w:color="auto"/>
                                                  </w:divBdr>
                                                </w:div>
                                                <w:div w:id="16779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69416">
                                          <w:marLeft w:val="0"/>
                                          <w:marRight w:val="0"/>
                                          <w:marTop w:val="0"/>
                                          <w:marBottom w:val="0"/>
                                          <w:divBdr>
                                            <w:top w:val="none" w:sz="0" w:space="0" w:color="auto"/>
                                            <w:left w:val="none" w:sz="0" w:space="0" w:color="auto"/>
                                            <w:bottom w:val="none" w:sz="0" w:space="0" w:color="auto"/>
                                            <w:right w:val="none" w:sz="0" w:space="0" w:color="auto"/>
                                          </w:divBdr>
                                          <w:divsChild>
                                            <w:div w:id="19404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6779">
                                  <w:marLeft w:val="0"/>
                                  <w:marRight w:val="0"/>
                                  <w:marTop w:val="0"/>
                                  <w:marBottom w:val="0"/>
                                  <w:divBdr>
                                    <w:top w:val="none" w:sz="0" w:space="0" w:color="auto"/>
                                    <w:left w:val="none" w:sz="0" w:space="0" w:color="auto"/>
                                    <w:bottom w:val="none" w:sz="0" w:space="0" w:color="auto"/>
                                    <w:right w:val="none" w:sz="0" w:space="0" w:color="auto"/>
                                  </w:divBdr>
                                  <w:divsChild>
                                    <w:div w:id="2068331535">
                                      <w:marLeft w:val="0"/>
                                      <w:marRight w:val="0"/>
                                      <w:marTop w:val="0"/>
                                      <w:marBottom w:val="0"/>
                                      <w:divBdr>
                                        <w:top w:val="none" w:sz="0" w:space="0" w:color="auto"/>
                                        <w:left w:val="none" w:sz="0" w:space="0" w:color="auto"/>
                                        <w:bottom w:val="none" w:sz="0" w:space="0" w:color="auto"/>
                                        <w:right w:val="none" w:sz="0" w:space="0" w:color="auto"/>
                                      </w:divBdr>
                                      <w:divsChild>
                                        <w:div w:id="505480250">
                                          <w:marLeft w:val="0"/>
                                          <w:marRight w:val="0"/>
                                          <w:marTop w:val="0"/>
                                          <w:marBottom w:val="0"/>
                                          <w:divBdr>
                                            <w:top w:val="none" w:sz="0" w:space="0" w:color="auto"/>
                                            <w:left w:val="none" w:sz="0" w:space="0" w:color="auto"/>
                                            <w:bottom w:val="none" w:sz="0" w:space="0" w:color="auto"/>
                                            <w:right w:val="none" w:sz="0" w:space="0" w:color="auto"/>
                                          </w:divBdr>
                                        </w:div>
                                        <w:div w:id="832532728">
                                          <w:marLeft w:val="0"/>
                                          <w:marRight w:val="0"/>
                                          <w:marTop w:val="0"/>
                                          <w:marBottom w:val="0"/>
                                          <w:divBdr>
                                            <w:top w:val="none" w:sz="0" w:space="0" w:color="auto"/>
                                            <w:left w:val="none" w:sz="0" w:space="0" w:color="auto"/>
                                            <w:bottom w:val="none" w:sz="0" w:space="0" w:color="auto"/>
                                            <w:right w:val="none" w:sz="0" w:space="0" w:color="auto"/>
                                          </w:divBdr>
                                        </w:div>
                                        <w:div w:id="2120366838">
                                          <w:marLeft w:val="0"/>
                                          <w:marRight w:val="0"/>
                                          <w:marTop w:val="0"/>
                                          <w:marBottom w:val="0"/>
                                          <w:divBdr>
                                            <w:top w:val="none" w:sz="0" w:space="0" w:color="auto"/>
                                            <w:left w:val="none" w:sz="0" w:space="0" w:color="auto"/>
                                            <w:bottom w:val="none" w:sz="0" w:space="0" w:color="auto"/>
                                            <w:right w:val="none" w:sz="0" w:space="0" w:color="auto"/>
                                          </w:divBdr>
                                        </w:div>
                                      </w:divsChild>
                                    </w:div>
                                    <w:div w:id="906960162">
                                      <w:marLeft w:val="0"/>
                                      <w:marRight w:val="0"/>
                                      <w:marTop w:val="0"/>
                                      <w:marBottom w:val="0"/>
                                      <w:divBdr>
                                        <w:top w:val="none" w:sz="0" w:space="0" w:color="auto"/>
                                        <w:left w:val="none" w:sz="0" w:space="0" w:color="auto"/>
                                        <w:bottom w:val="none" w:sz="0" w:space="0" w:color="auto"/>
                                        <w:right w:val="none" w:sz="0" w:space="0" w:color="auto"/>
                                      </w:divBdr>
                                      <w:divsChild>
                                        <w:div w:id="245195140">
                                          <w:marLeft w:val="0"/>
                                          <w:marRight w:val="0"/>
                                          <w:marTop w:val="0"/>
                                          <w:marBottom w:val="0"/>
                                          <w:divBdr>
                                            <w:top w:val="none" w:sz="0" w:space="0" w:color="auto"/>
                                            <w:left w:val="none" w:sz="0" w:space="0" w:color="auto"/>
                                            <w:bottom w:val="none" w:sz="0" w:space="0" w:color="auto"/>
                                            <w:right w:val="none" w:sz="0" w:space="0" w:color="auto"/>
                                          </w:divBdr>
                                          <w:divsChild>
                                            <w:div w:id="357437233">
                                              <w:marLeft w:val="0"/>
                                              <w:marRight w:val="0"/>
                                              <w:marTop w:val="0"/>
                                              <w:marBottom w:val="0"/>
                                              <w:divBdr>
                                                <w:top w:val="none" w:sz="0" w:space="0" w:color="auto"/>
                                                <w:left w:val="none" w:sz="0" w:space="0" w:color="auto"/>
                                                <w:bottom w:val="none" w:sz="0" w:space="0" w:color="auto"/>
                                                <w:right w:val="none" w:sz="0" w:space="0" w:color="auto"/>
                                              </w:divBdr>
                                            </w:div>
                                            <w:div w:id="689726324">
                                              <w:marLeft w:val="0"/>
                                              <w:marRight w:val="0"/>
                                              <w:marTop w:val="0"/>
                                              <w:marBottom w:val="0"/>
                                              <w:divBdr>
                                                <w:top w:val="none" w:sz="0" w:space="0" w:color="auto"/>
                                                <w:left w:val="none" w:sz="0" w:space="0" w:color="auto"/>
                                                <w:bottom w:val="none" w:sz="0" w:space="0" w:color="auto"/>
                                                <w:right w:val="none" w:sz="0" w:space="0" w:color="auto"/>
                                              </w:divBdr>
                                              <w:divsChild>
                                                <w:div w:id="1147823682">
                                                  <w:marLeft w:val="0"/>
                                                  <w:marRight w:val="0"/>
                                                  <w:marTop w:val="0"/>
                                                  <w:marBottom w:val="0"/>
                                                  <w:divBdr>
                                                    <w:top w:val="none" w:sz="0" w:space="0" w:color="auto"/>
                                                    <w:left w:val="none" w:sz="0" w:space="0" w:color="auto"/>
                                                    <w:bottom w:val="none" w:sz="0" w:space="0" w:color="auto"/>
                                                    <w:right w:val="none" w:sz="0" w:space="0" w:color="auto"/>
                                                  </w:divBdr>
                                                </w:div>
                                                <w:div w:id="1574773323">
                                                  <w:marLeft w:val="0"/>
                                                  <w:marRight w:val="0"/>
                                                  <w:marTop w:val="0"/>
                                                  <w:marBottom w:val="0"/>
                                                  <w:divBdr>
                                                    <w:top w:val="none" w:sz="0" w:space="0" w:color="auto"/>
                                                    <w:left w:val="none" w:sz="0" w:space="0" w:color="auto"/>
                                                    <w:bottom w:val="none" w:sz="0" w:space="0" w:color="auto"/>
                                                    <w:right w:val="none" w:sz="0" w:space="0" w:color="auto"/>
                                                  </w:divBdr>
                                                  <w:divsChild>
                                                    <w:div w:id="708796903">
                                                      <w:marLeft w:val="0"/>
                                                      <w:marRight w:val="0"/>
                                                      <w:marTop w:val="0"/>
                                                      <w:marBottom w:val="0"/>
                                                      <w:divBdr>
                                                        <w:top w:val="none" w:sz="0" w:space="0" w:color="auto"/>
                                                        <w:left w:val="none" w:sz="0" w:space="0" w:color="auto"/>
                                                        <w:bottom w:val="none" w:sz="0" w:space="0" w:color="auto"/>
                                                        <w:right w:val="none" w:sz="0" w:space="0" w:color="auto"/>
                                                      </w:divBdr>
                                                    </w:div>
                                                    <w:div w:id="1991786826">
                                                      <w:marLeft w:val="0"/>
                                                      <w:marRight w:val="0"/>
                                                      <w:marTop w:val="0"/>
                                                      <w:marBottom w:val="0"/>
                                                      <w:divBdr>
                                                        <w:top w:val="none" w:sz="0" w:space="0" w:color="auto"/>
                                                        <w:left w:val="none" w:sz="0" w:space="0" w:color="auto"/>
                                                        <w:bottom w:val="none" w:sz="0" w:space="0" w:color="auto"/>
                                                        <w:right w:val="none" w:sz="0" w:space="0" w:color="auto"/>
                                                      </w:divBdr>
                                                    </w:div>
                                                    <w:div w:id="1529835734">
                                                      <w:marLeft w:val="0"/>
                                                      <w:marRight w:val="0"/>
                                                      <w:marTop w:val="0"/>
                                                      <w:marBottom w:val="0"/>
                                                      <w:divBdr>
                                                        <w:top w:val="none" w:sz="0" w:space="0" w:color="auto"/>
                                                        <w:left w:val="none" w:sz="0" w:space="0" w:color="auto"/>
                                                        <w:bottom w:val="none" w:sz="0" w:space="0" w:color="auto"/>
                                                        <w:right w:val="none" w:sz="0" w:space="0" w:color="auto"/>
                                                      </w:divBdr>
                                                    </w:div>
                                                    <w:div w:id="18496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3528">
                                          <w:marLeft w:val="0"/>
                                          <w:marRight w:val="0"/>
                                          <w:marTop w:val="0"/>
                                          <w:marBottom w:val="0"/>
                                          <w:divBdr>
                                            <w:top w:val="none" w:sz="0" w:space="0" w:color="auto"/>
                                            <w:left w:val="none" w:sz="0" w:space="0" w:color="auto"/>
                                            <w:bottom w:val="none" w:sz="0" w:space="0" w:color="auto"/>
                                            <w:right w:val="none" w:sz="0" w:space="0" w:color="auto"/>
                                          </w:divBdr>
                                          <w:divsChild>
                                            <w:div w:id="1503542601">
                                              <w:marLeft w:val="0"/>
                                              <w:marRight w:val="0"/>
                                              <w:marTop w:val="0"/>
                                              <w:marBottom w:val="0"/>
                                              <w:divBdr>
                                                <w:top w:val="none" w:sz="0" w:space="0" w:color="auto"/>
                                                <w:left w:val="none" w:sz="0" w:space="0" w:color="auto"/>
                                                <w:bottom w:val="none" w:sz="0" w:space="0" w:color="auto"/>
                                                <w:right w:val="none" w:sz="0" w:space="0" w:color="auto"/>
                                              </w:divBdr>
                                              <w:divsChild>
                                                <w:div w:id="933706281">
                                                  <w:marLeft w:val="0"/>
                                                  <w:marRight w:val="0"/>
                                                  <w:marTop w:val="0"/>
                                                  <w:marBottom w:val="0"/>
                                                  <w:divBdr>
                                                    <w:top w:val="none" w:sz="0" w:space="0" w:color="auto"/>
                                                    <w:left w:val="none" w:sz="0" w:space="0" w:color="auto"/>
                                                    <w:bottom w:val="none" w:sz="0" w:space="0" w:color="auto"/>
                                                    <w:right w:val="none" w:sz="0" w:space="0" w:color="auto"/>
                                                  </w:divBdr>
                                                </w:div>
                                                <w:div w:id="16081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0872">
                                          <w:marLeft w:val="0"/>
                                          <w:marRight w:val="0"/>
                                          <w:marTop w:val="0"/>
                                          <w:marBottom w:val="0"/>
                                          <w:divBdr>
                                            <w:top w:val="none" w:sz="0" w:space="0" w:color="auto"/>
                                            <w:left w:val="none" w:sz="0" w:space="0" w:color="auto"/>
                                            <w:bottom w:val="none" w:sz="0" w:space="0" w:color="auto"/>
                                            <w:right w:val="none" w:sz="0" w:space="0" w:color="auto"/>
                                          </w:divBdr>
                                          <w:divsChild>
                                            <w:div w:id="5731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7909">
                                  <w:marLeft w:val="0"/>
                                  <w:marRight w:val="0"/>
                                  <w:marTop w:val="0"/>
                                  <w:marBottom w:val="0"/>
                                  <w:divBdr>
                                    <w:top w:val="none" w:sz="0" w:space="0" w:color="auto"/>
                                    <w:left w:val="none" w:sz="0" w:space="0" w:color="auto"/>
                                    <w:bottom w:val="none" w:sz="0" w:space="0" w:color="auto"/>
                                    <w:right w:val="none" w:sz="0" w:space="0" w:color="auto"/>
                                  </w:divBdr>
                                  <w:divsChild>
                                    <w:div w:id="1058477643">
                                      <w:marLeft w:val="0"/>
                                      <w:marRight w:val="0"/>
                                      <w:marTop w:val="0"/>
                                      <w:marBottom w:val="0"/>
                                      <w:divBdr>
                                        <w:top w:val="none" w:sz="0" w:space="0" w:color="auto"/>
                                        <w:left w:val="none" w:sz="0" w:space="0" w:color="auto"/>
                                        <w:bottom w:val="none" w:sz="0" w:space="0" w:color="auto"/>
                                        <w:right w:val="none" w:sz="0" w:space="0" w:color="auto"/>
                                      </w:divBdr>
                                      <w:divsChild>
                                        <w:div w:id="353269131">
                                          <w:marLeft w:val="0"/>
                                          <w:marRight w:val="0"/>
                                          <w:marTop w:val="0"/>
                                          <w:marBottom w:val="0"/>
                                          <w:divBdr>
                                            <w:top w:val="none" w:sz="0" w:space="0" w:color="auto"/>
                                            <w:left w:val="none" w:sz="0" w:space="0" w:color="auto"/>
                                            <w:bottom w:val="none" w:sz="0" w:space="0" w:color="auto"/>
                                            <w:right w:val="none" w:sz="0" w:space="0" w:color="auto"/>
                                          </w:divBdr>
                                        </w:div>
                                        <w:div w:id="1956015188">
                                          <w:marLeft w:val="0"/>
                                          <w:marRight w:val="0"/>
                                          <w:marTop w:val="0"/>
                                          <w:marBottom w:val="0"/>
                                          <w:divBdr>
                                            <w:top w:val="none" w:sz="0" w:space="0" w:color="auto"/>
                                            <w:left w:val="none" w:sz="0" w:space="0" w:color="auto"/>
                                            <w:bottom w:val="none" w:sz="0" w:space="0" w:color="auto"/>
                                            <w:right w:val="none" w:sz="0" w:space="0" w:color="auto"/>
                                          </w:divBdr>
                                        </w:div>
                                        <w:div w:id="1853493080">
                                          <w:marLeft w:val="0"/>
                                          <w:marRight w:val="0"/>
                                          <w:marTop w:val="0"/>
                                          <w:marBottom w:val="0"/>
                                          <w:divBdr>
                                            <w:top w:val="none" w:sz="0" w:space="0" w:color="auto"/>
                                            <w:left w:val="none" w:sz="0" w:space="0" w:color="auto"/>
                                            <w:bottom w:val="none" w:sz="0" w:space="0" w:color="auto"/>
                                            <w:right w:val="none" w:sz="0" w:space="0" w:color="auto"/>
                                          </w:divBdr>
                                        </w:div>
                                      </w:divsChild>
                                    </w:div>
                                    <w:div w:id="1095707428">
                                      <w:marLeft w:val="0"/>
                                      <w:marRight w:val="0"/>
                                      <w:marTop w:val="0"/>
                                      <w:marBottom w:val="0"/>
                                      <w:divBdr>
                                        <w:top w:val="none" w:sz="0" w:space="0" w:color="auto"/>
                                        <w:left w:val="none" w:sz="0" w:space="0" w:color="auto"/>
                                        <w:bottom w:val="none" w:sz="0" w:space="0" w:color="auto"/>
                                        <w:right w:val="none" w:sz="0" w:space="0" w:color="auto"/>
                                      </w:divBdr>
                                      <w:divsChild>
                                        <w:div w:id="382221422">
                                          <w:marLeft w:val="0"/>
                                          <w:marRight w:val="0"/>
                                          <w:marTop w:val="0"/>
                                          <w:marBottom w:val="0"/>
                                          <w:divBdr>
                                            <w:top w:val="none" w:sz="0" w:space="0" w:color="auto"/>
                                            <w:left w:val="none" w:sz="0" w:space="0" w:color="auto"/>
                                            <w:bottom w:val="none" w:sz="0" w:space="0" w:color="auto"/>
                                            <w:right w:val="none" w:sz="0" w:space="0" w:color="auto"/>
                                          </w:divBdr>
                                          <w:divsChild>
                                            <w:div w:id="1438520595">
                                              <w:marLeft w:val="0"/>
                                              <w:marRight w:val="0"/>
                                              <w:marTop w:val="0"/>
                                              <w:marBottom w:val="0"/>
                                              <w:divBdr>
                                                <w:top w:val="none" w:sz="0" w:space="0" w:color="auto"/>
                                                <w:left w:val="none" w:sz="0" w:space="0" w:color="auto"/>
                                                <w:bottom w:val="none" w:sz="0" w:space="0" w:color="auto"/>
                                                <w:right w:val="none" w:sz="0" w:space="0" w:color="auto"/>
                                              </w:divBdr>
                                            </w:div>
                                            <w:div w:id="575289889">
                                              <w:marLeft w:val="0"/>
                                              <w:marRight w:val="0"/>
                                              <w:marTop w:val="0"/>
                                              <w:marBottom w:val="0"/>
                                              <w:divBdr>
                                                <w:top w:val="none" w:sz="0" w:space="0" w:color="auto"/>
                                                <w:left w:val="none" w:sz="0" w:space="0" w:color="auto"/>
                                                <w:bottom w:val="none" w:sz="0" w:space="0" w:color="auto"/>
                                                <w:right w:val="none" w:sz="0" w:space="0" w:color="auto"/>
                                              </w:divBdr>
                                              <w:divsChild>
                                                <w:div w:id="360861350">
                                                  <w:marLeft w:val="0"/>
                                                  <w:marRight w:val="0"/>
                                                  <w:marTop w:val="0"/>
                                                  <w:marBottom w:val="0"/>
                                                  <w:divBdr>
                                                    <w:top w:val="none" w:sz="0" w:space="0" w:color="auto"/>
                                                    <w:left w:val="none" w:sz="0" w:space="0" w:color="auto"/>
                                                    <w:bottom w:val="none" w:sz="0" w:space="0" w:color="auto"/>
                                                    <w:right w:val="none" w:sz="0" w:space="0" w:color="auto"/>
                                                  </w:divBdr>
                                                </w:div>
                                                <w:div w:id="2014213372">
                                                  <w:marLeft w:val="0"/>
                                                  <w:marRight w:val="0"/>
                                                  <w:marTop w:val="0"/>
                                                  <w:marBottom w:val="0"/>
                                                  <w:divBdr>
                                                    <w:top w:val="none" w:sz="0" w:space="0" w:color="auto"/>
                                                    <w:left w:val="none" w:sz="0" w:space="0" w:color="auto"/>
                                                    <w:bottom w:val="none" w:sz="0" w:space="0" w:color="auto"/>
                                                    <w:right w:val="none" w:sz="0" w:space="0" w:color="auto"/>
                                                  </w:divBdr>
                                                  <w:divsChild>
                                                    <w:div w:id="1345593965">
                                                      <w:marLeft w:val="0"/>
                                                      <w:marRight w:val="0"/>
                                                      <w:marTop w:val="0"/>
                                                      <w:marBottom w:val="0"/>
                                                      <w:divBdr>
                                                        <w:top w:val="none" w:sz="0" w:space="0" w:color="auto"/>
                                                        <w:left w:val="none" w:sz="0" w:space="0" w:color="auto"/>
                                                        <w:bottom w:val="none" w:sz="0" w:space="0" w:color="auto"/>
                                                        <w:right w:val="none" w:sz="0" w:space="0" w:color="auto"/>
                                                      </w:divBdr>
                                                    </w:div>
                                                    <w:div w:id="1271738691">
                                                      <w:marLeft w:val="0"/>
                                                      <w:marRight w:val="0"/>
                                                      <w:marTop w:val="0"/>
                                                      <w:marBottom w:val="0"/>
                                                      <w:divBdr>
                                                        <w:top w:val="none" w:sz="0" w:space="0" w:color="auto"/>
                                                        <w:left w:val="none" w:sz="0" w:space="0" w:color="auto"/>
                                                        <w:bottom w:val="none" w:sz="0" w:space="0" w:color="auto"/>
                                                        <w:right w:val="none" w:sz="0" w:space="0" w:color="auto"/>
                                                      </w:divBdr>
                                                    </w:div>
                                                    <w:div w:id="1958560415">
                                                      <w:marLeft w:val="0"/>
                                                      <w:marRight w:val="0"/>
                                                      <w:marTop w:val="0"/>
                                                      <w:marBottom w:val="0"/>
                                                      <w:divBdr>
                                                        <w:top w:val="none" w:sz="0" w:space="0" w:color="auto"/>
                                                        <w:left w:val="none" w:sz="0" w:space="0" w:color="auto"/>
                                                        <w:bottom w:val="none" w:sz="0" w:space="0" w:color="auto"/>
                                                        <w:right w:val="none" w:sz="0" w:space="0" w:color="auto"/>
                                                      </w:divBdr>
                                                    </w:div>
                                                    <w:div w:id="16549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91819">
                                          <w:marLeft w:val="0"/>
                                          <w:marRight w:val="0"/>
                                          <w:marTop w:val="0"/>
                                          <w:marBottom w:val="0"/>
                                          <w:divBdr>
                                            <w:top w:val="none" w:sz="0" w:space="0" w:color="auto"/>
                                            <w:left w:val="none" w:sz="0" w:space="0" w:color="auto"/>
                                            <w:bottom w:val="none" w:sz="0" w:space="0" w:color="auto"/>
                                            <w:right w:val="none" w:sz="0" w:space="0" w:color="auto"/>
                                          </w:divBdr>
                                          <w:divsChild>
                                            <w:div w:id="537084718">
                                              <w:marLeft w:val="0"/>
                                              <w:marRight w:val="0"/>
                                              <w:marTop w:val="0"/>
                                              <w:marBottom w:val="0"/>
                                              <w:divBdr>
                                                <w:top w:val="none" w:sz="0" w:space="0" w:color="auto"/>
                                                <w:left w:val="none" w:sz="0" w:space="0" w:color="auto"/>
                                                <w:bottom w:val="none" w:sz="0" w:space="0" w:color="auto"/>
                                                <w:right w:val="none" w:sz="0" w:space="0" w:color="auto"/>
                                              </w:divBdr>
                                              <w:divsChild>
                                                <w:div w:id="1545172138">
                                                  <w:marLeft w:val="0"/>
                                                  <w:marRight w:val="0"/>
                                                  <w:marTop w:val="0"/>
                                                  <w:marBottom w:val="0"/>
                                                  <w:divBdr>
                                                    <w:top w:val="none" w:sz="0" w:space="0" w:color="auto"/>
                                                    <w:left w:val="none" w:sz="0" w:space="0" w:color="auto"/>
                                                    <w:bottom w:val="none" w:sz="0" w:space="0" w:color="auto"/>
                                                    <w:right w:val="none" w:sz="0" w:space="0" w:color="auto"/>
                                                  </w:divBdr>
                                                </w:div>
                                                <w:div w:id="13753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9853">
                                          <w:marLeft w:val="0"/>
                                          <w:marRight w:val="0"/>
                                          <w:marTop w:val="0"/>
                                          <w:marBottom w:val="0"/>
                                          <w:divBdr>
                                            <w:top w:val="none" w:sz="0" w:space="0" w:color="auto"/>
                                            <w:left w:val="none" w:sz="0" w:space="0" w:color="auto"/>
                                            <w:bottom w:val="none" w:sz="0" w:space="0" w:color="auto"/>
                                            <w:right w:val="none" w:sz="0" w:space="0" w:color="auto"/>
                                          </w:divBdr>
                                          <w:divsChild>
                                            <w:div w:id="18320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56160">
                                  <w:marLeft w:val="0"/>
                                  <w:marRight w:val="0"/>
                                  <w:marTop w:val="0"/>
                                  <w:marBottom w:val="0"/>
                                  <w:divBdr>
                                    <w:top w:val="none" w:sz="0" w:space="0" w:color="auto"/>
                                    <w:left w:val="none" w:sz="0" w:space="0" w:color="auto"/>
                                    <w:bottom w:val="none" w:sz="0" w:space="0" w:color="auto"/>
                                    <w:right w:val="none" w:sz="0" w:space="0" w:color="auto"/>
                                  </w:divBdr>
                                  <w:divsChild>
                                    <w:div w:id="64227656">
                                      <w:marLeft w:val="0"/>
                                      <w:marRight w:val="0"/>
                                      <w:marTop w:val="0"/>
                                      <w:marBottom w:val="0"/>
                                      <w:divBdr>
                                        <w:top w:val="none" w:sz="0" w:space="0" w:color="auto"/>
                                        <w:left w:val="none" w:sz="0" w:space="0" w:color="auto"/>
                                        <w:bottom w:val="none" w:sz="0" w:space="0" w:color="auto"/>
                                        <w:right w:val="none" w:sz="0" w:space="0" w:color="auto"/>
                                      </w:divBdr>
                                      <w:divsChild>
                                        <w:div w:id="885944422">
                                          <w:marLeft w:val="0"/>
                                          <w:marRight w:val="0"/>
                                          <w:marTop w:val="0"/>
                                          <w:marBottom w:val="0"/>
                                          <w:divBdr>
                                            <w:top w:val="none" w:sz="0" w:space="0" w:color="auto"/>
                                            <w:left w:val="none" w:sz="0" w:space="0" w:color="auto"/>
                                            <w:bottom w:val="none" w:sz="0" w:space="0" w:color="auto"/>
                                            <w:right w:val="none" w:sz="0" w:space="0" w:color="auto"/>
                                          </w:divBdr>
                                        </w:div>
                                        <w:div w:id="604311958">
                                          <w:marLeft w:val="0"/>
                                          <w:marRight w:val="0"/>
                                          <w:marTop w:val="0"/>
                                          <w:marBottom w:val="0"/>
                                          <w:divBdr>
                                            <w:top w:val="none" w:sz="0" w:space="0" w:color="auto"/>
                                            <w:left w:val="none" w:sz="0" w:space="0" w:color="auto"/>
                                            <w:bottom w:val="none" w:sz="0" w:space="0" w:color="auto"/>
                                            <w:right w:val="none" w:sz="0" w:space="0" w:color="auto"/>
                                          </w:divBdr>
                                        </w:div>
                                        <w:div w:id="775908676">
                                          <w:marLeft w:val="0"/>
                                          <w:marRight w:val="0"/>
                                          <w:marTop w:val="0"/>
                                          <w:marBottom w:val="0"/>
                                          <w:divBdr>
                                            <w:top w:val="none" w:sz="0" w:space="0" w:color="auto"/>
                                            <w:left w:val="none" w:sz="0" w:space="0" w:color="auto"/>
                                            <w:bottom w:val="none" w:sz="0" w:space="0" w:color="auto"/>
                                            <w:right w:val="none" w:sz="0" w:space="0" w:color="auto"/>
                                          </w:divBdr>
                                        </w:div>
                                      </w:divsChild>
                                    </w:div>
                                    <w:div w:id="1586304482">
                                      <w:marLeft w:val="0"/>
                                      <w:marRight w:val="0"/>
                                      <w:marTop w:val="0"/>
                                      <w:marBottom w:val="0"/>
                                      <w:divBdr>
                                        <w:top w:val="none" w:sz="0" w:space="0" w:color="auto"/>
                                        <w:left w:val="none" w:sz="0" w:space="0" w:color="auto"/>
                                        <w:bottom w:val="none" w:sz="0" w:space="0" w:color="auto"/>
                                        <w:right w:val="none" w:sz="0" w:space="0" w:color="auto"/>
                                      </w:divBdr>
                                      <w:divsChild>
                                        <w:div w:id="967398266">
                                          <w:marLeft w:val="0"/>
                                          <w:marRight w:val="0"/>
                                          <w:marTop w:val="0"/>
                                          <w:marBottom w:val="0"/>
                                          <w:divBdr>
                                            <w:top w:val="none" w:sz="0" w:space="0" w:color="auto"/>
                                            <w:left w:val="none" w:sz="0" w:space="0" w:color="auto"/>
                                            <w:bottom w:val="none" w:sz="0" w:space="0" w:color="auto"/>
                                            <w:right w:val="none" w:sz="0" w:space="0" w:color="auto"/>
                                          </w:divBdr>
                                          <w:divsChild>
                                            <w:div w:id="145438844">
                                              <w:marLeft w:val="0"/>
                                              <w:marRight w:val="0"/>
                                              <w:marTop w:val="0"/>
                                              <w:marBottom w:val="0"/>
                                              <w:divBdr>
                                                <w:top w:val="none" w:sz="0" w:space="0" w:color="auto"/>
                                                <w:left w:val="none" w:sz="0" w:space="0" w:color="auto"/>
                                                <w:bottom w:val="none" w:sz="0" w:space="0" w:color="auto"/>
                                                <w:right w:val="none" w:sz="0" w:space="0" w:color="auto"/>
                                              </w:divBdr>
                                            </w:div>
                                            <w:div w:id="103890102">
                                              <w:marLeft w:val="0"/>
                                              <w:marRight w:val="0"/>
                                              <w:marTop w:val="0"/>
                                              <w:marBottom w:val="0"/>
                                              <w:divBdr>
                                                <w:top w:val="none" w:sz="0" w:space="0" w:color="auto"/>
                                                <w:left w:val="none" w:sz="0" w:space="0" w:color="auto"/>
                                                <w:bottom w:val="none" w:sz="0" w:space="0" w:color="auto"/>
                                                <w:right w:val="none" w:sz="0" w:space="0" w:color="auto"/>
                                              </w:divBdr>
                                              <w:divsChild>
                                                <w:div w:id="409230536">
                                                  <w:marLeft w:val="0"/>
                                                  <w:marRight w:val="0"/>
                                                  <w:marTop w:val="0"/>
                                                  <w:marBottom w:val="0"/>
                                                  <w:divBdr>
                                                    <w:top w:val="none" w:sz="0" w:space="0" w:color="auto"/>
                                                    <w:left w:val="none" w:sz="0" w:space="0" w:color="auto"/>
                                                    <w:bottom w:val="none" w:sz="0" w:space="0" w:color="auto"/>
                                                    <w:right w:val="none" w:sz="0" w:space="0" w:color="auto"/>
                                                  </w:divBdr>
                                                </w:div>
                                                <w:div w:id="1785033473">
                                                  <w:marLeft w:val="0"/>
                                                  <w:marRight w:val="0"/>
                                                  <w:marTop w:val="0"/>
                                                  <w:marBottom w:val="0"/>
                                                  <w:divBdr>
                                                    <w:top w:val="none" w:sz="0" w:space="0" w:color="auto"/>
                                                    <w:left w:val="none" w:sz="0" w:space="0" w:color="auto"/>
                                                    <w:bottom w:val="none" w:sz="0" w:space="0" w:color="auto"/>
                                                    <w:right w:val="none" w:sz="0" w:space="0" w:color="auto"/>
                                                  </w:divBdr>
                                                  <w:divsChild>
                                                    <w:div w:id="478300">
                                                      <w:marLeft w:val="0"/>
                                                      <w:marRight w:val="0"/>
                                                      <w:marTop w:val="0"/>
                                                      <w:marBottom w:val="0"/>
                                                      <w:divBdr>
                                                        <w:top w:val="none" w:sz="0" w:space="0" w:color="auto"/>
                                                        <w:left w:val="none" w:sz="0" w:space="0" w:color="auto"/>
                                                        <w:bottom w:val="none" w:sz="0" w:space="0" w:color="auto"/>
                                                        <w:right w:val="none" w:sz="0" w:space="0" w:color="auto"/>
                                                      </w:divBdr>
                                                    </w:div>
                                                    <w:div w:id="202333636">
                                                      <w:marLeft w:val="0"/>
                                                      <w:marRight w:val="0"/>
                                                      <w:marTop w:val="0"/>
                                                      <w:marBottom w:val="0"/>
                                                      <w:divBdr>
                                                        <w:top w:val="none" w:sz="0" w:space="0" w:color="auto"/>
                                                        <w:left w:val="none" w:sz="0" w:space="0" w:color="auto"/>
                                                        <w:bottom w:val="none" w:sz="0" w:space="0" w:color="auto"/>
                                                        <w:right w:val="none" w:sz="0" w:space="0" w:color="auto"/>
                                                      </w:divBdr>
                                                    </w:div>
                                                    <w:div w:id="1271401773">
                                                      <w:marLeft w:val="0"/>
                                                      <w:marRight w:val="0"/>
                                                      <w:marTop w:val="0"/>
                                                      <w:marBottom w:val="0"/>
                                                      <w:divBdr>
                                                        <w:top w:val="none" w:sz="0" w:space="0" w:color="auto"/>
                                                        <w:left w:val="none" w:sz="0" w:space="0" w:color="auto"/>
                                                        <w:bottom w:val="none" w:sz="0" w:space="0" w:color="auto"/>
                                                        <w:right w:val="none" w:sz="0" w:space="0" w:color="auto"/>
                                                      </w:divBdr>
                                                    </w:div>
                                                    <w:div w:id="1539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8188">
                                          <w:marLeft w:val="0"/>
                                          <w:marRight w:val="0"/>
                                          <w:marTop w:val="0"/>
                                          <w:marBottom w:val="0"/>
                                          <w:divBdr>
                                            <w:top w:val="none" w:sz="0" w:space="0" w:color="auto"/>
                                            <w:left w:val="none" w:sz="0" w:space="0" w:color="auto"/>
                                            <w:bottom w:val="none" w:sz="0" w:space="0" w:color="auto"/>
                                            <w:right w:val="none" w:sz="0" w:space="0" w:color="auto"/>
                                          </w:divBdr>
                                          <w:divsChild>
                                            <w:div w:id="1884560015">
                                              <w:marLeft w:val="0"/>
                                              <w:marRight w:val="0"/>
                                              <w:marTop w:val="0"/>
                                              <w:marBottom w:val="0"/>
                                              <w:divBdr>
                                                <w:top w:val="none" w:sz="0" w:space="0" w:color="auto"/>
                                                <w:left w:val="none" w:sz="0" w:space="0" w:color="auto"/>
                                                <w:bottom w:val="none" w:sz="0" w:space="0" w:color="auto"/>
                                                <w:right w:val="none" w:sz="0" w:space="0" w:color="auto"/>
                                              </w:divBdr>
                                              <w:divsChild>
                                                <w:div w:id="395249592">
                                                  <w:marLeft w:val="0"/>
                                                  <w:marRight w:val="0"/>
                                                  <w:marTop w:val="0"/>
                                                  <w:marBottom w:val="0"/>
                                                  <w:divBdr>
                                                    <w:top w:val="none" w:sz="0" w:space="0" w:color="auto"/>
                                                    <w:left w:val="none" w:sz="0" w:space="0" w:color="auto"/>
                                                    <w:bottom w:val="none" w:sz="0" w:space="0" w:color="auto"/>
                                                    <w:right w:val="none" w:sz="0" w:space="0" w:color="auto"/>
                                                  </w:divBdr>
                                                </w:div>
                                                <w:div w:id="5817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1333">
                                          <w:marLeft w:val="0"/>
                                          <w:marRight w:val="0"/>
                                          <w:marTop w:val="0"/>
                                          <w:marBottom w:val="0"/>
                                          <w:divBdr>
                                            <w:top w:val="none" w:sz="0" w:space="0" w:color="auto"/>
                                            <w:left w:val="none" w:sz="0" w:space="0" w:color="auto"/>
                                            <w:bottom w:val="none" w:sz="0" w:space="0" w:color="auto"/>
                                            <w:right w:val="none" w:sz="0" w:space="0" w:color="auto"/>
                                          </w:divBdr>
                                          <w:divsChild>
                                            <w:div w:id="804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66957">
                                  <w:marLeft w:val="0"/>
                                  <w:marRight w:val="0"/>
                                  <w:marTop w:val="0"/>
                                  <w:marBottom w:val="0"/>
                                  <w:divBdr>
                                    <w:top w:val="none" w:sz="0" w:space="0" w:color="auto"/>
                                    <w:left w:val="none" w:sz="0" w:space="0" w:color="auto"/>
                                    <w:bottom w:val="none" w:sz="0" w:space="0" w:color="auto"/>
                                    <w:right w:val="none" w:sz="0" w:space="0" w:color="auto"/>
                                  </w:divBdr>
                                  <w:divsChild>
                                    <w:div w:id="511065658">
                                      <w:marLeft w:val="0"/>
                                      <w:marRight w:val="0"/>
                                      <w:marTop w:val="0"/>
                                      <w:marBottom w:val="0"/>
                                      <w:divBdr>
                                        <w:top w:val="none" w:sz="0" w:space="0" w:color="auto"/>
                                        <w:left w:val="none" w:sz="0" w:space="0" w:color="auto"/>
                                        <w:bottom w:val="none" w:sz="0" w:space="0" w:color="auto"/>
                                        <w:right w:val="none" w:sz="0" w:space="0" w:color="auto"/>
                                      </w:divBdr>
                                      <w:divsChild>
                                        <w:div w:id="1326395287">
                                          <w:marLeft w:val="0"/>
                                          <w:marRight w:val="0"/>
                                          <w:marTop w:val="0"/>
                                          <w:marBottom w:val="0"/>
                                          <w:divBdr>
                                            <w:top w:val="none" w:sz="0" w:space="0" w:color="auto"/>
                                            <w:left w:val="none" w:sz="0" w:space="0" w:color="auto"/>
                                            <w:bottom w:val="none" w:sz="0" w:space="0" w:color="auto"/>
                                            <w:right w:val="none" w:sz="0" w:space="0" w:color="auto"/>
                                          </w:divBdr>
                                        </w:div>
                                        <w:div w:id="1434594846">
                                          <w:marLeft w:val="0"/>
                                          <w:marRight w:val="0"/>
                                          <w:marTop w:val="0"/>
                                          <w:marBottom w:val="0"/>
                                          <w:divBdr>
                                            <w:top w:val="none" w:sz="0" w:space="0" w:color="auto"/>
                                            <w:left w:val="none" w:sz="0" w:space="0" w:color="auto"/>
                                            <w:bottom w:val="none" w:sz="0" w:space="0" w:color="auto"/>
                                            <w:right w:val="none" w:sz="0" w:space="0" w:color="auto"/>
                                          </w:divBdr>
                                        </w:div>
                                        <w:div w:id="1478650264">
                                          <w:marLeft w:val="0"/>
                                          <w:marRight w:val="0"/>
                                          <w:marTop w:val="0"/>
                                          <w:marBottom w:val="0"/>
                                          <w:divBdr>
                                            <w:top w:val="none" w:sz="0" w:space="0" w:color="auto"/>
                                            <w:left w:val="none" w:sz="0" w:space="0" w:color="auto"/>
                                            <w:bottom w:val="none" w:sz="0" w:space="0" w:color="auto"/>
                                            <w:right w:val="none" w:sz="0" w:space="0" w:color="auto"/>
                                          </w:divBdr>
                                        </w:div>
                                      </w:divsChild>
                                    </w:div>
                                    <w:div w:id="600988506">
                                      <w:marLeft w:val="0"/>
                                      <w:marRight w:val="0"/>
                                      <w:marTop w:val="0"/>
                                      <w:marBottom w:val="0"/>
                                      <w:divBdr>
                                        <w:top w:val="none" w:sz="0" w:space="0" w:color="auto"/>
                                        <w:left w:val="none" w:sz="0" w:space="0" w:color="auto"/>
                                        <w:bottom w:val="none" w:sz="0" w:space="0" w:color="auto"/>
                                        <w:right w:val="none" w:sz="0" w:space="0" w:color="auto"/>
                                      </w:divBdr>
                                      <w:divsChild>
                                        <w:div w:id="465516275">
                                          <w:marLeft w:val="0"/>
                                          <w:marRight w:val="0"/>
                                          <w:marTop w:val="0"/>
                                          <w:marBottom w:val="0"/>
                                          <w:divBdr>
                                            <w:top w:val="none" w:sz="0" w:space="0" w:color="auto"/>
                                            <w:left w:val="none" w:sz="0" w:space="0" w:color="auto"/>
                                            <w:bottom w:val="none" w:sz="0" w:space="0" w:color="auto"/>
                                            <w:right w:val="none" w:sz="0" w:space="0" w:color="auto"/>
                                          </w:divBdr>
                                          <w:divsChild>
                                            <w:div w:id="1528906457">
                                              <w:marLeft w:val="0"/>
                                              <w:marRight w:val="0"/>
                                              <w:marTop w:val="0"/>
                                              <w:marBottom w:val="0"/>
                                              <w:divBdr>
                                                <w:top w:val="none" w:sz="0" w:space="0" w:color="auto"/>
                                                <w:left w:val="none" w:sz="0" w:space="0" w:color="auto"/>
                                                <w:bottom w:val="none" w:sz="0" w:space="0" w:color="auto"/>
                                                <w:right w:val="none" w:sz="0" w:space="0" w:color="auto"/>
                                              </w:divBdr>
                                            </w:div>
                                            <w:div w:id="1024750094">
                                              <w:marLeft w:val="0"/>
                                              <w:marRight w:val="0"/>
                                              <w:marTop w:val="0"/>
                                              <w:marBottom w:val="0"/>
                                              <w:divBdr>
                                                <w:top w:val="none" w:sz="0" w:space="0" w:color="auto"/>
                                                <w:left w:val="none" w:sz="0" w:space="0" w:color="auto"/>
                                                <w:bottom w:val="none" w:sz="0" w:space="0" w:color="auto"/>
                                                <w:right w:val="none" w:sz="0" w:space="0" w:color="auto"/>
                                              </w:divBdr>
                                              <w:divsChild>
                                                <w:div w:id="415980663">
                                                  <w:marLeft w:val="0"/>
                                                  <w:marRight w:val="0"/>
                                                  <w:marTop w:val="0"/>
                                                  <w:marBottom w:val="0"/>
                                                  <w:divBdr>
                                                    <w:top w:val="none" w:sz="0" w:space="0" w:color="auto"/>
                                                    <w:left w:val="none" w:sz="0" w:space="0" w:color="auto"/>
                                                    <w:bottom w:val="none" w:sz="0" w:space="0" w:color="auto"/>
                                                    <w:right w:val="none" w:sz="0" w:space="0" w:color="auto"/>
                                                  </w:divBdr>
                                                </w:div>
                                                <w:div w:id="1084256062">
                                                  <w:marLeft w:val="0"/>
                                                  <w:marRight w:val="0"/>
                                                  <w:marTop w:val="0"/>
                                                  <w:marBottom w:val="0"/>
                                                  <w:divBdr>
                                                    <w:top w:val="none" w:sz="0" w:space="0" w:color="auto"/>
                                                    <w:left w:val="none" w:sz="0" w:space="0" w:color="auto"/>
                                                    <w:bottom w:val="none" w:sz="0" w:space="0" w:color="auto"/>
                                                    <w:right w:val="none" w:sz="0" w:space="0" w:color="auto"/>
                                                  </w:divBdr>
                                                  <w:divsChild>
                                                    <w:div w:id="1439258695">
                                                      <w:marLeft w:val="0"/>
                                                      <w:marRight w:val="0"/>
                                                      <w:marTop w:val="0"/>
                                                      <w:marBottom w:val="0"/>
                                                      <w:divBdr>
                                                        <w:top w:val="none" w:sz="0" w:space="0" w:color="auto"/>
                                                        <w:left w:val="none" w:sz="0" w:space="0" w:color="auto"/>
                                                        <w:bottom w:val="none" w:sz="0" w:space="0" w:color="auto"/>
                                                        <w:right w:val="none" w:sz="0" w:space="0" w:color="auto"/>
                                                      </w:divBdr>
                                                    </w:div>
                                                    <w:div w:id="881088796">
                                                      <w:marLeft w:val="0"/>
                                                      <w:marRight w:val="0"/>
                                                      <w:marTop w:val="0"/>
                                                      <w:marBottom w:val="0"/>
                                                      <w:divBdr>
                                                        <w:top w:val="none" w:sz="0" w:space="0" w:color="auto"/>
                                                        <w:left w:val="none" w:sz="0" w:space="0" w:color="auto"/>
                                                        <w:bottom w:val="none" w:sz="0" w:space="0" w:color="auto"/>
                                                        <w:right w:val="none" w:sz="0" w:space="0" w:color="auto"/>
                                                      </w:divBdr>
                                                    </w:div>
                                                    <w:div w:id="568657552">
                                                      <w:marLeft w:val="0"/>
                                                      <w:marRight w:val="0"/>
                                                      <w:marTop w:val="0"/>
                                                      <w:marBottom w:val="0"/>
                                                      <w:divBdr>
                                                        <w:top w:val="none" w:sz="0" w:space="0" w:color="auto"/>
                                                        <w:left w:val="none" w:sz="0" w:space="0" w:color="auto"/>
                                                        <w:bottom w:val="none" w:sz="0" w:space="0" w:color="auto"/>
                                                        <w:right w:val="none" w:sz="0" w:space="0" w:color="auto"/>
                                                      </w:divBdr>
                                                    </w:div>
                                                    <w:div w:id="12621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080">
                                          <w:marLeft w:val="0"/>
                                          <w:marRight w:val="0"/>
                                          <w:marTop w:val="0"/>
                                          <w:marBottom w:val="0"/>
                                          <w:divBdr>
                                            <w:top w:val="none" w:sz="0" w:space="0" w:color="auto"/>
                                            <w:left w:val="none" w:sz="0" w:space="0" w:color="auto"/>
                                            <w:bottom w:val="none" w:sz="0" w:space="0" w:color="auto"/>
                                            <w:right w:val="none" w:sz="0" w:space="0" w:color="auto"/>
                                          </w:divBdr>
                                          <w:divsChild>
                                            <w:div w:id="1119765641">
                                              <w:marLeft w:val="0"/>
                                              <w:marRight w:val="0"/>
                                              <w:marTop w:val="0"/>
                                              <w:marBottom w:val="0"/>
                                              <w:divBdr>
                                                <w:top w:val="none" w:sz="0" w:space="0" w:color="auto"/>
                                                <w:left w:val="none" w:sz="0" w:space="0" w:color="auto"/>
                                                <w:bottom w:val="none" w:sz="0" w:space="0" w:color="auto"/>
                                                <w:right w:val="none" w:sz="0" w:space="0" w:color="auto"/>
                                              </w:divBdr>
                                              <w:divsChild>
                                                <w:div w:id="270553041">
                                                  <w:marLeft w:val="0"/>
                                                  <w:marRight w:val="0"/>
                                                  <w:marTop w:val="0"/>
                                                  <w:marBottom w:val="0"/>
                                                  <w:divBdr>
                                                    <w:top w:val="none" w:sz="0" w:space="0" w:color="auto"/>
                                                    <w:left w:val="none" w:sz="0" w:space="0" w:color="auto"/>
                                                    <w:bottom w:val="none" w:sz="0" w:space="0" w:color="auto"/>
                                                    <w:right w:val="none" w:sz="0" w:space="0" w:color="auto"/>
                                                  </w:divBdr>
                                                </w:div>
                                                <w:div w:id="4397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7355">
                                          <w:marLeft w:val="0"/>
                                          <w:marRight w:val="0"/>
                                          <w:marTop w:val="0"/>
                                          <w:marBottom w:val="0"/>
                                          <w:divBdr>
                                            <w:top w:val="none" w:sz="0" w:space="0" w:color="auto"/>
                                            <w:left w:val="none" w:sz="0" w:space="0" w:color="auto"/>
                                            <w:bottom w:val="none" w:sz="0" w:space="0" w:color="auto"/>
                                            <w:right w:val="none" w:sz="0" w:space="0" w:color="auto"/>
                                          </w:divBdr>
                                          <w:divsChild>
                                            <w:div w:id="4088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34563">
                                  <w:marLeft w:val="0"/>
                                  <w:marRight w:val="0"/>
                                  <w:marTop w:val="0"/>
                                  <w:marBottom w:val="0"/>
                                  <w:divBdr>
                                    <w:top w:val="none" w:sz="0" w:space="0" w:color="auto"/>
                                    <w:left w:val="none" w:sz="0" w:space="0" w:color="auto"/>
                                    <w:bottom w:val="none" w:sz="0" w:space="0" w:color="auto"/>
                                    <w:right w:val="none" w:sz="0" w:space="0" w:color="auto"/>
                                  </w:divBdr>
                                  <w:divsChild>
                                    <w:div w:id="1323850604">
                                      <w:marLeft w:val="0"/>
                                      <w:marRight w:val="0"/>
                                      <w:marTop w:val="0"/>
                                      <w:marBottom w:val="0"/>
                                      <w:divBdr>
                                        <w:top w:val="none" w:sz="0" w:space="0" w:color="auto"/>
                                        <w:left w:val="none" w:sz="0" w:space="0" w:color="auto"/>
                                        <w:bottom w:val="none" w:sz="0" w:space="0" w:color="auto"/>
                                        <w:right w:val="none" w:sz="0" w:space="0" w:color="auto"/>
                                      </w:divBdr>
                                      <w:divsChild>
                                        <w:div w:id="586771431">
                                          <w:marLeft w:val="0"/>
                                          <w:marRight w:val="0"/>
                                          <w:marTop w:val="0"/>
                                          <w:marBottom w:val="0"/>
                                          <w:divBdr>
                                            <w:top w:val="none" w:sz="0" w:space="0" w:color="auto"/>
                                            <w:left w:val="none" w:sz="0" w:space="0" w:color="auto"/>
                                            <w:bottom w:val="none" w:sz="0" w:space="0" w:color="auto"/>
                                            <w:right w:val="none" w:sz="0" w:space="0" w:color="auto"/>
                                          </w:divBdr>
                                        </w:div>
                                        <w:div w:id="607393506">
                                          <w:marLeft w:val="0"/>
                                          <w:marRight w:val="0"/>
                                          <w:marTop w:val="0"/>
                                          <w:marBottom w:val="0"/>
                                          <w:divBdr>
                                            <w:top w:val="none" w:sz="0" w:space="0" w:color="auto"/>
                                            <w:left w:val="none" w:sz="0" w:space="0" w:color="auto"/>
                                            <w:bottom w:val="none" w:sz="0" w:space="0" w:color="auto"/>
                                            <w:right w:val="none" w:sz="0" w:space="0" w:color="auto"/>
                                          </w:divBdr>
                                        </w:div>
                                        <w:div w:id="1753432798">
                                          <w:marLeft w:val="0"/>
                                          <w:marRight w:val="0"/>
                                          <w:marTop w:val="0"/>
                                          <w:marBottom w:val="0"/>
                                          <w:divBdr>
                                            <w:top w:val="none" w:sz="0" w:space="0" w:color="auto"/>
                                            <w:left w:val="none" w:sz="0" w:space="0" w:color="auto"/>
                                            <w:bottom w:val="none" w:sz="0" w:space="0" w:color="auto"/>
                                            <w:right w:val="none" w:sz="0" w:space="0" w:color="auto"/>
                                          </w:divBdr>
                                        </w:div>
                                      </w:divsChild>
                                    </w:div>
                                    <w:div w:id="1602958627">
                                      <w:marLeft w:val="0"/>
                                      <w:marRight w:val="0"/>
                                      <w:marTop w:val="0"/>
                                      <w:marBottom w:val="0"/>
                                      <w:divBdr>
                                        <w:top w:val="none" w:sz="0" w:space="0" w:color="auto"/>
                                        <w:left w:val="none" w:sz="0" w:space="0" w:color="auto"/>
                                        <w:bottom w:val="none" w:sz="0" w:space="0" w:color="auto"/>
                                        <w:right w:val="none" w:sz="0" w:space="0" w:color="auto"/>
                                      </w:divBdr>
                                      <w:divsChild>
                                        <w:div w:id="1405640223">
                                          <w:marLeft w:val="0"/>
                                          <w:marRight w:val="0"/>
                                          <w:marTop w:val="0"/>
                                          <w:marBottom w:val="0"/>
                                          <w:divBdr>
                                            <w:top w:val="none" w:sz="0" w:space="0" w:color="auto"/>
                                            <w:left w:val="none" w:sz="0" w:space="0" w:color="auto"/>
                                            <w:bottom w:val="none" w:sz="0" w:space="0" w:color="auto"/>
                                            <w:right w:val="none" w:sz="0" w:space="0" w:color="auto"/>
                                          </w:divBdr>
                                          <w:divsChild>
                                            <w:div w:id="1786999969">
                                              <w:marLeft w:val="0"/>
                                              <w:marRight w:val="0"/>
                                              <w:marTop w:val="0"/>
                                              <w:marBottom w:val="0"/>
                                              <w:divBdr>
                                                <w:top w:val="none" w:sz="0" w:space="0" w:color="auto"/>
                                                <w:left w:val="none" w:sz="0" w:space="0" w:color="auto"/>
                                                <w:bottom w:val="none" w:sz="0" w:space="0" w:color="auto"/>
                                                <w:right w:val="none" w:sz="0" w:space="0" w:color="auto"/>
                                              </w:divBdr>
                                            </w:div>
                                            <w:div w:id="480658906">
                                              <w:marLeft w:val="0"/>
                                              <w:marRight w:val="0"/>
                                              <w:marTop w:val="0"/>
                                              <w:marBottom w:val="0"/>
                                              <w:divBdr>
                                                <w:top w:val="none" w:sz="0" w:space="0" w:color="auto"/>
                                                <w:left w:val="none" w:sz="0" w:space="0" w:color="auto"/>
                                                <w:bottom w:val="none" w:sz="0" w:space="0" w:color="auto"/>
                                                <w:right w:val="none" w:sz="0" w:space="0" w:color="auto"/>
                                              </w:divBdr>
                                              <w:divsChild>
                                                <w:div w:id="1551070096">
                                                  <w:marLeft w:val="0"/>
                                                  <w:marRight w:val="0"/>
                                                  <w:marTop w:val="0"/>
                                                  <w:marBottom w:val="0"/>
                                                  <w:divBdr>
                                                    <w:top w:val="none" w:sz="0" w:space="0" w:color="auto"/>
                                                    <w:left w:val="none" w:sz="0" w:space="0" w:color="auto"/>
                                                    <w:bottom w:val="none" w:sz="0" w:space="0" w:color="auto"/>
                                                    <w:right w:val="none" w:sz="0" w:space="0" w:color="auto"/>
                                                  </w:divBdr>
                                                </w:div>
                                                <w:div w:id="1635024275">
                                                  <w:marLeft w:val="0"/>
                                                  <w:marRight w:val="0"/>
                                                  <w:marTop w:val="0"/>
                                                  <w:marBottom w:val="0"/>
                                                  <w:divBdr>
                                                    <w:top w:val="none" w:sz="0" w:space="0" w:color="auto"/>
                                                    <w:left w:val="none" w:sz="0" w:space="0" w:color="auto"/>
                                                    <w:bottom w:val="none" w:sz="0" w:space="0" w:color="auto"/>
                                                    <w:right w:val="none" w:sz="0" w:space="0" w:color="auto"/>
                                                  </w:divBdr>
                                                  <w:divsChild>
                                                    <w:div w:id="357974989">
                                                      <w:marLeft w:val="0"/>
                                                      <w:marRight w:val="0"/>
                                                      <w:marTop w:val="0"/>
                                                      <w:marBottom w:val="0"/>
                                                      <w:divBdr>
                                                        <w:top w:val="none" w:sz="0" w:space="0" w:color="auto"/>
                                                        <w:left w:val="none" w:sz="0" w:space="0" w:color="auto"/>
                                                        <w:bottom w:val="none" w:sz="0" w:space="0" w:color="auto"/>
                                                        <w:right w:val="none" w:sz="0" w:space="0" w:color="auto"/>
                                                      </w:divBdr>
                                                    </w:div>
                                                    <w:div w:id="989167544">
                                                      <w:marLeft w:val="0"/>
                                                      <w:marRight w:val="0"/>
                                                      <w:marTop w:val="0"/>
                                                      <w:marBottom w:val="0"/>
                                                      <w:divBdr>
                                                        <w:top w:val="none" w:sz="0" w:space="0" w:color="auto"/>
                                                        <w:left w:val="none" w:sz="0" w:space="0" w:color="auto"/>
                                                        <w:bottom w:val="none" w:sz="0" w:space="0" w:color="auto"/>
                                                        <w:right w:val="none" w:sz="0" w:space="0" w:color="auto"/>
                                                      </w:divBdr>
                                                    </w:div>
                                                    <w:div w:id="1827477666">
                                                      <w:marLeft w:val="0"/>
                                                      <w:marRight w:val="0"/>
                                                      <w:marTop w:val="0"/>
                                                      <w:marBottom w:val="0"/>
                                                      <w:divBdr>
                                                        <w:top w:val="none" w:sz="0" w:space="0" w:color="auto"/>
                                                        <w:left w:val="none" w:sz="0" w:space="0" w:color="auto"/>
                                                        <w:bottom w:val="none" w:sz="0" w:space="0" w:color="auto"/>
                                                        <w:right w:val="none" w:sz="0" w:space="0" w:color="auto"/>
                                                      </w:divBdr>
                                                    </w:div>
                                                    <w:div w:id="994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3240">
                                          <w:marLeft w:val="0"/>
                                          <w:marRight w:val="0"/>
                                          <w:marTop w:val="0"/>
                                          <w:marBottom w:val="0"/>
                                          <w:divBdr>
                                            <w:top w:val="none" w:sz="0" w:space="0" w:color="auto"/>
                                            <w:left w:val="none" w:sz="0" w:space="0" w:color="auto"/>
                                            <w:bottom w:val="none" w:sz="0" w:space="0" w:color="auto"/>
                                            <w:right w:val="none" w:sz="0" w:space="0" w:color="auto"/>
                                          </w:divBdr>
                                          <w:divsChild>
                                            <w:div w:id="763762768">
                                              <w:marLeft w:val="0"/>
                                              <w:marRight w:val="0"/>
                                              <w:marTop w:val="0"/>
                                              <w:marBottom w:val="0"/>
                                              <w:divBdr>
                                                <w:top w:val="none" w:sz="0" w:space="0" w:color="auto"/>
                                                <w:left w:val="none" w:sz="0" w:space="0" w:color="auto"/>
                                                <w:bottom w:val="none" w:sz="0" w:space="0" w:color="auto"/>
                                                <w:right w:val="none" w:sz="0" w:space="0" w:color="auto"/>
                                              </w:divBdr>
                                              <w:divsChild>
                                                <w:div w:id="2104106541">
                                                  <w:marLeft w:val="0"/>
                                                  <w:marRight w:val="0"/>
                                                  <w:marTop w:val="0"/>
                                                  <w:marBottom w:val="0"/>
                                                  <w:divBdr>
                                                    <w:top w:val="none" w:sz="0" w:space="0" w:color="auto"/>
                                                    <w:left w:val="none" w:sz="0" w:space="0" w:color="auto"/>
                                                    <w:bottom w:val="none" w:sz="0" w:space="0" w:color="auto"/>
                                                    <w:right w:val="none" w:sz="0" w:space="0" w:color="auto"/>
                                                  </w:divBdr>
                                                </w:div>
                                                <w:div w:id="10309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2529">
                                          <w:marLeft w:val="0"/>
                                          <w:marRight w:val="0"/>
                                          <w:marTop w:val="0"/>
                                          <w:marBottom w:val="0"/>
                                          <w:divBdr>
                                            <w:top w:val="none" w:sz="0" w:space="0" w:color="auto"/>
                                            <w:left w:val="none" w:sz="0" w:space="0" w:color="auto"/>
                                            <w:bottom w:val="none" w:sz="0" w:space="0" w:color="auto"/>
                                            <w:right w:val="none" w:sz="0" w:space="0" w:color="auto"/>
                                          </w:divBdr>
                                          <w:divsChild>
                                            <w:div w:id="17549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23819">
                                  <w:marLeft w:val="0"/>
                                  <w:marRight w:val="0"/>
                                  <w:marTop w:val="0"/>
                                  <w:marBottom w:val="0"/>
                                  <w:divBdr>
                                    <w:top w:val="none" w:sz="0" w:space="0" w:color="auto"/>
                                    <w:left w:val="none" w:sz="0" w:space="0" w:color="auto"/>
                                    <w:bottom w:val="none" w:sz="0" w:space="0" w:color="auto"/>
                                    <w:right w:val="none" w:sz="0" w:space="0" w:color="auto"/>
                                  </w:divBdr>
                                  <w:divsChild>
                                    <w:div w:id="1857691400">
                                      <w:marLeft w:val="0"/>
                                      <w:marRight w:val="0"/>
                                      <w:marTop w:val="0"/>
                                      <w:marBottom w:val="0"/>
                                      <w:divBdr>
                                        <w:top w:val="none" w:sz="0" w:space="0" w:color="auto"/>
                                        <w:left w:val="none" w:sz="0" w:space="0" w:color="auto"/>
                                        <w:bottom w:val="none" w:sz="0" w:space="0" w:color="auto"/>
                                        <w:right w:val="none" w:sz="0" w:space="0" w:color="auto"/>
                                      </w:divBdr>
                                      <w:divsChild>
                                        <w:div w:id="41029045">
                                          <w:marLeft w:val="0"/>
                                          <w:marRight w:val="0"/>
                                          <w:marTop w:val="0"/>
                                          <w:marBottom w:val="0"/>
                                          <w:divBdr>
                                            <w:top w:val="none" w:sz="0" w:space="0" w:color="auto"/>
                                            <w:left w:val="none" w:sz="0" w:space="0" w:color="auto"/>
                                            <w:bottom w:val="none" w:sz="0" w:space="0" w:color="auto"/>
                                            <w:right w:val="none" w:sz="0" w:space="0" w:color="auto"/>
                                          </w:divBdr>
                                        </w:div>
                                        <w:div w:id="1862207221">
                                          <w:marLeft w:val="0"/>
                                          <w:marRight w:val="0"/>
                                          <w:marTop w:val="0"/>
                                          <w:marBottom w:val="0"/>
                                          <w:divBdr>
                                            <w:top w:val="none" w:sz="0" w:space="0" w:color="auto"/>
                                            <w:left w:val="none" w:sz="0" w:space="0" w:color="auto"/>
                                            <w:bottom w:val="none" w:sz="0" w:space="0" w:color="auto"/>
                                            <w:right w:val="none" w:sz="0" w:space="0" w:color="auto"/>
                                          </w:divBdr>
                                        </w:div>
                                        <w:div w:id="2104186418">
                                          <w:marLeft w:val="0"/>
                                          <w:marRight w:val="0"/>
                                          <w:marTop w:val="0"/>
                                          <w:marBottom w:val="0"/>
                                          <w:divBdr>
                                            <w:top w:val="none" w:sz="0" w:space="0" w:color="auto"/>
                                            <w:left w:val="none" w:sz="0" w:space="0" w:color="auto"/>
                                            <w:bottom w:val="none" w:sz="0" w:space="0" w:color="auto"/>
                                            <w:right w:val="none" w:sz="0" w:space="0" w:color="auto"/>
                                          </w:divBdr>
                                        </w:div>
                                      </w:divsChild>
                                    </w:div>
                                    <w:div w:id="157499382">
                                      <w:marLeft w:val="0"/>
                                      <w:marRight w:val="0"/>
                                      <w:marTop w:val="0"/>
                                      <w:marBottom w:val="0"/>
                                      <w:divBdr>
                                        <w:top w:val="none" w:sz="0" w:space="0" w:color="auto"/>
                                        <w:left w:val="none" w:sz="0" w:space="0" w:color="auto"/>
                                        <w:bottom w:val="none" w:sz="0" w:space="0" w:color="auto"/>
                                        <w:right w:val="none" w:sz="0" w:space="0" w:color="auto"/>
                                      </w:divBdr>
                                      <w:divsChild>
                                        <w:div w:id="1353871983">
                                          <w:marLeft w:val="0"/>
                                          <w:marRight w:val="0"/>
                                          <w:marTop w:val="0"/>
                                          <w:marBottom w:val="0"/>
                                          <w:divBdr>
                                            <w:top w:val="none" w:sz="0" w:space="0" w:color="auto"/>
                                            <w:left w:val="none" w:sz="0" w:space="0" w:color="auto"/>
                                            <w:bottom w:val="none" w:sz="0" w:space="0" w:color="auto"/>
                                            <w:right w:val="none" w:sz="0" w:space="0" w:color="auto"/>
                                          </w:divBdr>
                                          <w:divsChild>
                                            <w:div w:id="129439359">
                                              <w:marLeft w:val="0"/>
                                              <w:marRight w:val="0"/>
                                              <w:marTop w:val="0"/>
                                              <w:marBottom w:val="0"/>
                                              <w:divBdr>
                                                <w:top w:val="none" w:sz="0" w:space="0" w:color="auto"/>
                                                <w:left w:val="none" w:sz="0" w:space="0" w:color="auto"/>
                                                <w:bottom w:val="none" w:sz="0" w:space="0" w:color="auto"/>
                                                <w:right w:val="none" w:sz="0" w:space="0" w:color="auto"/>
                                              </w:divBdr>
                                            </w:div>
                                            <w:div w:id="1815680354">
                                              <w:marLeft w:val="0"/>
                                              <w:marRight w:val="0"/>
                                              <w:marTop w:val="0"/>
                                              <w:marBottom w:val="0"/>
                                              <w:divBdr>
                                                <w:top w:val="none" w:sz="0" w:space="0" w:color="auto"/>
                                                <w:left w:val="none" w:sz="0" w:space="0" w:color="auto"/>
                                                <w:bottom w:val="none" w:sz="0" w:space="0" w:color="auto"/>
                                                <w:right w:val="none" w:sz="0" w:space="0" w:color="auto"/>
                                              </w:divBdr>
                                              <w:divsChild>
                                                <w:div w:id="485627449">
                                                  <w:marLeft w:val="0"/>
                                                  <w:marRight w:val="0"/>
                                                  <w:marTop w:val="0"/>
                                                  <w:marBottom w:val="0"/>
                                                  <w:divBdr>
                                                    <w:top w:val="none" w:sz="0" w:space="0" w:color="auto"/>
                                                    <w:left w:val="none" w:sz="0" w:space="0" w:color="auto"/>
                                                    <w:bottom w:val="none" w:sz="0" w:space="0" w:color="auto"/>
                                                    <w:right w:val="none" w:sz="0" w:space="0" w:color="auto"/>
                                                  </w:divBdr>
                                                </w:div>
                                                <w:div w:id="2112894018">
                                                  <w:marLeft w:val="0"/>
                                                  <w:marRight w:val="0"/>
                                                  <w:marTop w:val="0"/>
                                                  <w:marBottom w:val="0"/>
                                                  <w:divBdr>
                                                    <w:top w:val="none" w:sz="0" w:space="0" w:color="auto"/>
                                                    <w:left w:val="none" w:sz="0" w:space="0" w:color="auto"/>
                                                    <w:bottom w:val="none" w:sz="0" w:space="0" w:color="auto"/>
                                                    <w:right w:val="none" w:sz="0" w:space="0" w:color="auto"/>
                                                  </w:divBdr>
                                                  <w:divsChild>
                                                    <w:div w:id="623921947">
                                                      <w:marLeft w:val="0"/>
                                                      <w:marRight w:val="0"/>
                                                      <w:marTop w:val="0"/>
                                                      <w:marBottom w:val="0"/>
                                                      <w:divBdr>
                                                        <w:top w:val="none" w:sz="0" w:space="0" w:color="auto"/>
                                                        <w:left w:val="none" w:sz="0" w:space="0" w:color="auto"/>
                                                        <w:bottom w:val="none" w:sz="0" w:space="0" w:color="auto"/>
                                                        <w:right w:val="none" w:sz="0" w:space="0" w:color="auto"/>
                                                      </w:divBdr>
                                                    </w:div>
                                                    <w:div w:id="2053729299">
                                                      <w:marLeft w:val="0"/>
                                                      <w:marRight w:val="0"/>
                                                      <w:marTop w:val="0"/>
                                                      <w:marBottom w:val="0"/>
                                                      <w:divBdr>
                                                        <w:top w:val="none" w:sz="0" w:space="0" w:color="auto"/>
                                                        <w:left w:val="none" w:sz="0" w:space="0" w:color="auto"/>
                                                        <w:bottom w:val="none" w:sz="0" w:space="0" w:color="auto"/>
                                                        <w:right w:val="none" w:sz="0" w:space="0" w:color="auto"/>
                                                      </w:divBdr>
                                                    </w:div>
                                                    <w:div w:id="896209909">
                                                      <w:marLeft w:val="0"/>
                                                      <w:marRight w:val="0"/>
                                                      <w:marTop w:val="0"/>
                                                      <w:marBottom w:val="0"/>
                                                      <w:divBdr>
                                                        <w:top w:val="none" w:sz="0" w:space="0" w:color="auto"/>
                                                        <w:left w:val="none" w:sz="0" w:space="0" w:color="auto"/>
                                                        <w:bottom w:val="none" w:sz="0" w:space="0" w:color="auto"/>
                                                        <w:right w:val="none" w:sz="0" w:space="0" w:color="auto"/>
                                                      </w:divBdr>
                                                    </w:div>
                                                    <w:div w:id="686639325">
                                                      <w:marLeft w:val="0"/>
                                                      <w:marRight w:val="0"/>
                                                      <w:marTop w:val="0"/>
                                                      <w:marBottom w:val="0"/>
                                                      <w:divBdr>
                                                        <w:top w:val="none" w:sz="0" w:space="0" w:color="auto"/>
                                                        <w:left w:val="none" w:sz="0" w:space="0" w:color="auto"/>
                                                        <w:bottom w:val="none" w:sz="0" w:space="0" w:color="auto"/>
                                                        <w:right w:val="none" w:sz="0" w:space="0" w:color="auto"/>
                                                      </w:divBdr>
                                                    </w:div>
                                                    <w:div w:id="13792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22658">
                                          <w:marLeft w:val="0"/>
                                          <w:marRight w:val="0"/>
                                          <w:marTop w:val="0"/>
                                          <w:marBottom w:val="0"/>
                                          <w:divBdr>
                                            <w:top w:val="none" w:sz="0" w:space="0" w:color="auto"/>
                                            <w:left w:val="none" w:sz="0" w:space="0" w:color="auto"/>
                                            <w:bottom w:val="none" w:sz="0" w:space="0" w:color="auto"/>
                                            <w:right w:val="none" w:sz="0" w:space="0" w:color="auto"/>
                                          </w:divBdr>
                                          <w:divsChild>
                                            <w:div w:id="1285381659">
                                              <w:marLeft w:val="0"/>
                                              <w:marRight w:val="0"/>
                                              <w:marTop w:val="0"/>
                                              <w:marBottom w:val="0"/>
                                              <w:divBdr>
                                                <w:top w:val="none" w:sz="0" w:space="0" w:color="auto"/>
                                                <w:left w:val="none" w:sz="0" w:space="0" w:color="auto"/>
                                                <w:bottom w:val="none" w:sz="0" w:space="0" w:color="auto"/>
                                                <w:right w:val="none" w:sz="0" w:space="0" w:color="auto"/>
                                              </w:divBdr>
                                              <w:divsChild>
                                                <w:div w:id="824319187">
                                                  <w:marLeft w:val="0"/>
                                                  <w:marRight w:val="0"/>
                                                  <w:marTop w:val="0"/>
                                                  <w:marBottom w:val="0"/>
                                                  <w:divBdr>
                                                    <w:top w:val="none" w:sz="0" w:space="0" w:color="auto"/>
                                                    <w:left w:val="none" w:sz="0" w:space="0" w:color="auto"/>
                                                    <w:bottom w:val="none" w:sz="0" w:space="0" w:color="auto"/>
                                                    <w:right w:val="none" w:sz="0" w:space="0" w:color="auto"/>
                                                  </w:divBdr>
                                                </w:div>
                                                <w:div w:id="12545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67977">
                                          <w:marLeft w:val="0"/>
                                          <w:marRight w:val="0"/>
                                          <w:marTop w:val="0"/>
                                          <w:marBottom w:val="0"/>
                                          <w:divBdr>
                                            <w:top w:val="none" w:sz="0" w:space="0" w:color="auto"/>
                                            <w:left w:val="none" w:sz="0" w:space="0" w:color="auto"/>
                                            <w:bottom w:val="none" w:sz="0" w:space="0" w:color="auto"/>
                                            <w:right w:val="none" w:sz="0" w:space="0" w:color="auto"/>
                                          </w:divBdr>
                                          <w:divsChild>
                                            <w:div w:id="113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388">
                                  <w:marLeft w:val="0"/>
                                  <w:marRight w:val="0"/>
                                  <w:marTop w:val="0"/>
                                  <w:marBottom w:val="0"/>
                                  <w:divBdr>
                                    <w:top w:val="none" w:sz="0" w:space="0" w:color="auto"/>
                                    <w:left w:val="none" w:sz="0" w:space="0" w:color="auto"/>
                                    <w:bottom w:val="none" w:sz="0" w:space="0" w:color="auto"/>
                                    <w:right w:val="none" w:sz="0" w:space="0" w:color="auto"/>
                                  </w:divBdr>
                                  <w:divsChild>
                                    <w:div w:id="1253854143">
                                      <w:marLeft w:val="0"/>
                                      <w:marRight w:val="0"/>
                                      <w:marTop w:val="0"/>
                                      <w:marBottom w:val="0"/>
                                      <w:divBdr>
                                        <w:top w:val="none" w:sz="0" w:space="0" w:color="auto"/>
                                        <w:left w:val="none" w:sz="0" w:space="0" w:color="auto"/>
                                        <w:bottom w:val="none" w:sz="0" w:space="0" w:color="auto"/>
                                        <w:right w:val="none" w:sz="0" w:space="0" w:color="auto"/>
                                      </w:divBdr>
                                      <w:divsChild>
                                        <w:div w:id="1665207819">
                                          <w:marLeft w:val="0"/>
                                          <w:marRight w:val="0"/>
                                          <w:marTop w:val="0"/>
                                          <w:marBottom w:val="0"/>
                                          <w:divBdr>
                                            <w:top w:val="none" w:sz="0" w:space="0" w:color="auto"/>
                                            <w:left w:val="none" w:sz="0" w:space="0" w:color="auto"/>
                                            <w:bottom w:val="none" w:sz="0" w:space="0" w:color="auto"/>
                                            <w:right w:val="none" w:sz="0" w:space="0" w:color="auto"/>
                                          </w:divBdr>
                                        </w:div>
                                        <w:div w:id="1176962510">
                                          <w:marLeft w:val="0"/>
                                          <w:marRight w:val="0"/>
                                          <w:marTop w:val="0"/>
                                          <w:marBottom w:val="0"/>
                                          <w:divBdr>
                                            <w:top w:val="none" w:sz="0" w:space="0" w:color="auto"/>
                                            <w:left w:val="none" w:sz="0" w:space="0" w:color="auto"/>
                                            <w:bottom w:val="none" w:sz="0" w:space="0" w:color="auto"/>
                                            <w:right w:val="none" w:sz="0" w:space="0" w:color="auto"/>
                                          </w:divBdr>
                                        </w:div>
                                        <w:div w:id="948506273">
                                          <w:marLeft w:val="0"/>
                                          <w:marRight w:val="0"/>
                                          <w:marTop w:val="0"/>
                                          <w:marBottom w:val="0"/>
                                          <w:divBdr>
                                            <w:top w:val="none" w:sz="0" w:space="0" w:color="auto"/>
                                            <w:left w:val="none" w:sz="0" w:space="0" w:color="auto"/>
                                            <w:bottom w:val="none" w:sz="0" w:space="0" w:color="auto"/>
                                            <w:right w:val="none" w:sz="0" w:space="0" w:color="auto"/>
                                          </w:divBdr>
                                        </w:div>
                                      </w:divsChild>
                                    </w:div>
                                    <w:div w:id="322976495">
                                      <w:marLeft w:val="0"/>
                                      <w:marRight w:val="0"/>
                                      <w:marTop w:val="0"/>
                                      <w:marBottom w:val="0"/>
                                      <w:divBdr>
                                        <w:top w:val="none" w:sz="0" w:space="0" w:color="auto"/>
                                        <w:left w:val="none" w:sz="0" w:space="0" w:color="auto"/>
                                        <w:bottom w:val="none" w:sz="0" w:space="0" w:color="auto"/>
                                        <w:right w:val="none" w:sz="0" w:space="0" w:color="auto"/>
                                      </w:divBdr>
                                      <w:divsChild>
                                        <w:div w:id="555703033">
                                          <w:marLeft w:val="0"/>
                                          <w:marRight w:val="0"/>
                                          <w:marTop w:val="0"/>
                                          <w:marBottom w:val="0"/>
                                          <w:divBdr>
                                            <w:top w:val="none" w:sz="0" w:space="0" w:color="auto"/>
                                            <w:left w:val="none" w:sz="0" w:space="0" w:color="auto"/>
                                            <w:bottom w:val="none" w:sz="0" w:space="0" w:color="auto"/>
                                            <w:right w:val="none" w:sz="0" w:space="0" w:color="auto"/>
                                          </w:divBdr>
                                          <w:divsChild>
                                            <w:div w:id="1956322917">
                                              <w:marLeft w:val="0"/>
                                              <w:marRight w:val="0"/>
                                              <w:marTop w:val="0"/>
                                              <w:marBottom w:val="0"/>
                                              <w:divBdr>
                                                <w:top w:val="none" w:sz="0" w:space="0" w:color="auto"/>
                                                <w:left w:val="none" w:sz="0" w:space="0" w:color="auto"/>
                                                <w:bottom w:val="none" w:sz="0" w:space="0" w:color="auto"/>
                                                <w:right w:val="none" w:sz="0" w:space="0" w:color="auto"/>
                                              </w:divBdr>
                                            </w:div>
                                            <w:div w:id="1423334848">
                                              <w:marLeft w:val="0"/>
                                              <w:marRight w:val="0"/>
                                              <w:marTop w:val="0"/>
                                              <w:marBottom w:val="0"/>
                                              <w:divBdr>
                                                <w:top w:val="none" w:sz="0" w:space="0" w:color="auto"/>
                                                <w:left w:val="none" w:sz="0" w:space="0" w:color="auto"/>
                                                <w:bottom w:val="none" w:sz="0" w:space="0" w:color="auto"/>
                                                <w:right w:val="none" w:sz="0" w:space="0" w:color="auto"/>
                                              </w:divBdr>
                                              <w:divsChild>
                                                <w:div w:id="521015437">
                                                  <w:marLeft w:val="0"/>
                                                  <w:marRight w:val="0"/>
                                                  <w:marTop w:val="0"/>
                                                  <w:marBottom w:val="0"/>
                                                  <w:divBdr>
                                                    <w:top w:val="none" w:sz="0" w:space="0" w:color="auto"/>
                                                    <w:left w:val="none" w:sz="0" w:space="0" w:color="auto"/>
                                                    <w:bottom w:val="none" w:sz="0" w:space="0" w:color="auto"/>
                                                    <w:right w:val="none" w:sz="0" w:space="0" w:color="auto"/>
                                                  </w:divBdr>
                                                </w:div>
                                                <w:div w:id="1053432075">
                                                  <w:marLeft w:val="0"/>
                                                  <w:marRight w:val="0"/>
                                                  <w:marTop w:val="0"/>
                                                  <w:marBottom w:val="0"/>
                                                  <w:divBdr>
                                                    <w:top w:val="none" w:sz="0" w:space="0" w:color="auto"/>
                                                    <w:left w:val="none" w:sz="0" w:space="0" w:color="auto"/>
                                                    <w:bottom w:val="none" w:sz="0" w:space="0" w:color="auto"/>
                                                    <w:right w:val="none" w:sz="0" w:space="0" w:color="auto"/>
                                                  </w:divBdr>
                                                  <w:divsChild>
                                                    <w:div w:id="1815288932">
                                                      <w:marLeft w:val="0"/>
                                                      <w:marRight w:val="0"/>
                                                      <w:marTop w:val="0"/>
                                                      <w:marBottom w:val="0"/>
                                                      <w:divBdr>
                                                        <w:top w:val="none" w:sz="0" w:space="0" w:color="auto"/>
                                                        <w:left w:val="none" w:sz="0" w:space="0" w:color="auto"/>
                                                        <w:bottom w:val="none" w:sz="0" w:space="0" w:color="auto"/>
                                                        <w:right w:val="none" w:sz="0" w:space="0" w:color="auto"/>
                                                      </w:divBdr>
                                                    </w:div>
                                                    <w:div w:id="830605056">
                                                      <w:marLeft w:val="0"/>
                                                      <w:marRight w:val="0"/>
                                                      <w:marTop w:val="0"/>
                                                      <w:marBottom w:val="0"/>
                                                      <w:divBdr>
                                                        <w:top w:val="none" w:sz="0" w:space="0" w:color="auto"/>
                                                        <w:left w:val="none" w:sz="0" w:space="0" w:color="auto"/>
                                                        <w:bottom w:val="none" w:sz="0" w:space="0" w:color="auto"/>
                                                        <w:right w:val="none" w:sz="0" w:space="0" w:color="auto"/>
                                                      </w:divBdr>
                                                    </w:div>
                                                    <w:div w:id="274294591">
                                                      <w:marLeft w:val="0"/>
                                                      <w:marRight w:val="0"/>
                                                      <w:marTop w:val="0"/>
                                                      <w:marBottom w:val="0"/>
                                                      <w:divBdr>
                                                        <w:top w:val="none" w:sz="0" w:space="0" w:color="auto"/>
                                                        <w:left w:val="none" w:sz="0" w:space="0" w:color="auto"/>
                                                        <w:bottom w:val="none" w:sz="0" w:space="0" w:color="auto"/>
                                                        <w:right w:val="none" w:sz="0" w:space="0" w:color="auto"/>
                                                      </w:divBdr>
                                                    </w:div>
                                                    <w:div w:id="341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9894">
                                          <w:marLeft w:val="0"/>
                                          <w:marRight w:val="0"/>
                                          <w:marTop w:val="0"/>
                                          <w:marBottom w:val="0"/>
                                          <w:divBdr>
                                            <w:top w:val="none" w:sz="0" w:space="0" w:color="auto"/>
                                            <w:left w:val="none" w:sz="0" w:space="0" w:color="auto"/>
                                            <w:bottom w:val="none" w:sz="0" w:space="0" w:color="auto"/>
                                            <w:right w:val="none" w:sz="0" w:space="0" w:color="auto"/>
                                          </w:divBdr>
                                          <w:divsChild>
                                            <w:div w:id="89007272">
                                              <w:marLeft w:val="0"/>
                                              <w:marRight w:val="0"/>
                                              <w:marTop w:val="0"/>
                                              <w:marBottom w:val="0"/>
                                              <w:divBdr>
                                                <w:top w:val="none" w:sz="0" w:space="0" w:color="auto"/>
                                                <w:left w:val="none" w:sz="0" w:space="0" w:color="auto"/>
                                                <w:bottom w:val="none" w:sz="0" w:space="0" w:color="auto"/>
                                                <w:right w:val="none" w:sz="0" w:space="0" w:color="auto"/>
                                              </w:divBdr>
                                              <w:divsChild>
                                                <w:div w:id="697775979">
                                                  <w:marLeft w:val="0"/>
                                                  <w:marRight w:val="0"/>
                                                  <w:marTop w:val="0"/>
                                                  <w:marBottom w:val="0"/>
                                                  <w:divBdr>
                                                    <w:top w:val="none" w:sz="0" w:space="0" w:color="auto"/>
                                                    <w:left w:val="none" w:sz="0" w:space="0" w:color="auto"/>
                                                    <w:bottom w:val="none" w:sz="0" w:space="0" w:color="auto"/>
                                                    <w:right w:val="none" w:sz="0" w:space="0" w:color="auto"/>
                                                  </w:divBdr>
                                                </w:div>
                                                <w:div w:id="3395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692">
                                          <w:marLeft w:val="0"/>
                                          <w:marRight w:val="0"/>
                                          <w:marTop w:val="0"/>
                                          <w:marBottom w:val="0"/>
                                          <w:divBdr>
                                            <w:top w:val="none" w:sz="0" w:space="0" w:color="auto"/>
                                            <w:left w:val="none" w:sz="0" w:space="0" w:color="auto"/>
                                            <w:bottom w:val="none" w:sz="0" w:space="0" w:color="auto"/>
                                            <w:right w:val="none" w:sz="0" w:space="0" w:color="auto"/>
                                          </w:divBdr>
                                          <w:divsChild>
                                            <w:div w:id="2003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44219">
                                  <w:marLeft w:val="0"/>
                                  <w:marRight w:val="0"/>
                                  <w:marTop w:val="0"/>
                                  <w:marBottom w:val="0"/>
                                  <w:divBdr>
                                    <w:top w:val="none" w:sz="0" w:space="0" w:color="auto"/>
                                    <w:left w:val="none" w:sz="0" w:space="0" w:color="auto"/>
                                    <w:bottom w:val="none" w:sz="0" w:space="0" w:color="auto"/>
                                    <w:right w:val="none" w:sz="0" w:space="0" w:color="auto"/>
                                  </w:divBdr>
                                  <w:divsChild>
                                    <w:div w:id="1303776507">
                                      <w:marLeft w:val="0"/>
                                      <w:marRight w:val="0"/>
                                      <w:marTop w:val="0"/>
                                      <w:marBottom w:val="0"/>
                                      <w:divBdr>
                                        <w:top w:val="none" w:sz="0" w:space="0" w:color="auto"/>
                                        <w:left w:val="none" w:sz="0" w:space="0" w:color="auto"/>
                                        <w:bottom w:val="none" w:sz="0" w:space="0" w:color="auto"/>
                                        <w:right w:val="none" w:sz="0" w:space="0" w:color="auto"/>
                                      </w:divBdr>
                                      <w:divsChild>
                                        <w:div w:id="1230962890">
                                          <w:marLeft w:val="0"/>
                                          <w:marRight w:val="0"/>
                                          <w:marTop w:val="0"/>
                                          <w:marBottom w:val="0"/>
                                          <w:divBdr>
                                            <w:top w:val="none" w:sz="0" w:space="0" w:color="auto"/>
                                            <w:left w:val="none" w:sz="0" w:space="0" w:color="auto"/>
                                            <w:bottom w:val="none" w:sz="0" w:space="0" w:color="auto"/>
                                            <w:right w:val="none" w:sz="0" w:space="0" w:color="auto"/>
                                          </w:divBdr>
                                        </w:div>
                                      </w:divsChild>
                                    </w:div>
                                    <w:div w:id="40324247">
                                      <w:marLeft w:val="0"/>
                                      <w:marRight w:val="0"/>
                                      <w:marTop w:val="0"/>
                                      <w:marBottom w:val="0"/>
                                      <w:divBdr>
                                        <w:top w:val="none" w:sz="0" w:space="0" w:color="auto"/>
                                        <w:left w:val="none" w:sz="0" w:space="0" w:color="auto"/>
                                        <w:bottom w:val="none" w:sz="0" w:space="0" w:color="auto"/>
                                        <w:right w:val="none" w:sz="0" w:space="0" w:color="auto"/>
                                      </w:divBdr>
                                      <w:divsChild>
                                        <w:div w:id="1734963585">
                                          <w:marLeft w:val="0"/>
                                          <w:marRight w:val="0"/>
                                          <w:marTop w:val="0"/>
                                          <w:marBottom w:val="0"/>
                                          <w:divBdr>
                                            <w:top w:val="none" w:sz="0" w:space="0" w:color="auto"/>
                                            <w:left w:val="none" w:sz="0" w:space="0" w:color="auto"/>
                                            <w:bottom w:val="none" w:sz="0" w:space="0" w:color="auto"/>
                                            <w:right w:val="none" w:sz="0" w:space="0" w:color="auto"/>
                                          </w:divBdr>
                                          <w:divsChild>
                                            <w:div w:id="20990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67886">
                                  <w:marLeft w:val="0"/>
                                  <w:marRight w:val="0"/>
                                  <w:marTop w:val="0"/>
                                  <w:marBottom w:val="0"/>
                                  <w:divBdr>
                                    <w:top w:val="none" w:sz="0" w:space="0" w:color="auto"/>
                                    <w:left w:val="none" w:sz="0" w:space="0" w:color="auto"/>
                                    <w:bottom w:val="none" w:sz="0" w:space="0" w:color="auto"/>
                                    <w:right w:val="none" w:sz="0" w:space="0" w:color="auto"/>
                                  </w:divBdr>
                                  <w:divsChild>
                                    <w:div w:id="539316756">
                                      <w:marLeft w:val="0"/>
                                      <w:marRight w:val="0"/>
                                      <w:marTop w:val="0"/>
                                      <w:marBottom w:val="0"/>
                                      <w:divBdr>
                                        <w:top w:val="none" w:sz="0" w:space="0" w:color="auto"/>
                                        <w:left w:val="none" w:sz="0" w:space="0" w:color="auto"/>
                                        <w:bottom w:val="none" w:sz="0" w:space="0" w:color="auto"/>
                                        <w:right w:val="none" w:sz="0" w:space="0" w:color="auto"/>
                                      </w:divBdr>
                                      <w:divsChild>
                                        <w:div w:id="783814647">
                                          <w:marLeft w:val="0"/>
                                          <w:marRight w:val="0"/>
                                          <w:marTop w:val="0"/>
                                          <w:marBottom w:val="0"/>
                                          <w:divBdr>
                                            <w:top w:val="none" w:sz="0" w:space="0" w:color="auto"/>
                                            <w:left w:val="none" w:sz="0" w:space="0" w:color="auto"/>
                                            <w:bottom w:val="none" w:sz="0" w:space="0" w:color="auto"/>
                                            <w:right w:val="none" w:sz="0" w:space="0" w:color="auto"/>
                                          </w:divBdr>
                                        </w:div>
                                        <w:div w:id="154685601">
                                          <w:marLeft w:val="0"/>
                                          <w:marRight w:val="0"/>
                                          <w:marTop w:val="0"/>
                                          <w:marBottom w:val="0"/>
                                          <w:divBdr>
                                            <w:top w:val="none" w:sz="0" w:space="0" w:color="auto"/>
                                            <w:left w:val="none" w:sz="0" w:space="0" w:color="auto"/>
                                            <w:bottom w:val="none" w:sz="0" w:space="0" w:color="auto"/>
                                            <w:right w:val="none" w:sz="0" w:space="0" w:color="auto"/>
                                          </w:divBdr>
                                        </w:div>
                                        <w:div w:id="1311791411">
                                          <w:marLeft w:val="0"/>
                                          <w:marRight w:val="0"/>
                                          <w:marTop w:val="0"/>
                                          <w:marBottom w:val="0"/>
                                          <w:divBdr>
                                            <w:top w:val="none" w:sz="0" w:space="0" w:color="auto"/>
                                            <w:left w:val="none" w:sz="0" w:space="0" w:color="auto"/>
                                            <w:bottom w:val="none" w:sz="0" w:space="0" w:color="auto"/>
                                            <w:right w:val="none" w:sz="0" w:space="0" w:color="auto"/>
                                          </w:divBdr>
                                        </w:div>
                                      </w:divsChild>
                                    </w:div>
                                    <w:div w:id="918371764">
                                      <w:marLeft w:val="0"/>
                                      <w:marRight w:val="0"/>
                                      <w:marTop w:val="0"/>
                                      <w:marBottom w:val="0"/>
                                      <w:divBdr>
                                        <w:top w:val="none" w:sz="0" w:space="0" w:color="auto"/>
                                        <w:left w:val="none" w:sz="0" w:space="0" w:color="auto"/>
                                        <w:bottom w:val="none" w:sz="0" w:space="0" w:color="auto"/>
                                        <w:right w:val="none" w:sz="0" w:space="0" w:color="auto"/>
                                      </w:divBdr>
                                      <w:divsChild>
                                        <w:div w:id="2022002054">
                                          <w:marLeft w:val="0"/>
                                          <w:marRight w:val="0"/>
                                          <w:marTop w:val="0"/>
                                          <w:marBottom w:val="0"/>
                                          <w:divBdr>
                                            <w:top w:val="none" w:sz="0" w:space="0" w:color="auto"/>
                                            <w:left w:val="none" w:sz="0" w:space="0" w:color="auto"/>
                                            <w:bottom w:val="none" w:sz="0" w:space="0" w:color="auto"/>
                                            <w:right w:val="none" w:sz="0" w:space="0" w:color="auto"/>
                                          </w:divBdr>
                                          <w:divsChild>
                                            <w:div w:id="2033339496">
                                              <w:marLeft w:val="0"/>
                                              <w:marRight w:val="0"/>
                                              <w:marTop w:val="0"/>
                                              <w:marBottom w:val="0"/>
                                              <w:divBdr>
                                                <w:top w:val="none" w:sz="0" w:space="0" w:color="auto"/>
                                                <w:left w:val="none" w:sz="0" w:space="0" w:color="auto"/>
                                                <w:bottom w:val="none" w:sz="0" w:space="0" w:color="auto"/>
                                                <w:right w:val="none" w:sz="0" w:space="0" w:color="auto"/>
                                              </w:divBdr>
                                            </w:div>
                                            <w:div w:id="782384602">
                                              <w:marLeft w:val="0"/>
                                              <w:marRight w:val="0"/>
                                              <w:marTop w:val="0"/>
                                              <w:marBottom w:val="0"/>
                                              <w:divBdr>
                                                <w:top w:val="none" w:sz="0" w:space="0" w:color="auto"/>
                                                <w:left w:val="none" w:sz="0" w:space="0" w:color="auto"/>
                                                <w:bottom w:val="none" w:sz="0" w:space="0" w:color="auto"/>
                                                <w:right w:val="none" w:sz="0" w:space="0" w:color="auto"/>
                                              </w:divBdr>
                                              <w:divsChild>
                                                <w:div w:id="1446542210">
                                                  <w:marLeft w:val="0"/>
                                                  <w:marRight w:val="0"/>
                                                  <w:marTop w:val="0"/>
                                                  <w:marBottom w:val="0"/>
                                                  <w:divBdr>
                                                    <w:top w:val="none" w:sz="0" w:space="0" w:color="auto"/>
                                                    <w:left w:val="none" w:sz="0" w:space="0" w:color="auto"/>
                                                    <w:bottom w:val="none" w:sz="0" w:space="0" w:color="auto"/>
                                                    <w:right w:val="none" w:sz="0" w:space="0" w:color="auto"/>
                                                  </w:divBdr>
                                                </w:div>
                                                <w:div w:id="1157191884">
                                                  <w:marLeft w:val="0"/>
                                                  <w:marRight w:val="0"/>
                                                  <w:marTop w:val="0"/>
                                                  <w:marBottom w:val="0"/>
                                                  <w:divBdr>
                                                    <w:top w:val="none" w:sz="0" w:space="0" w:color="auto"/>
                                                    <w:left w:val="none" w:sz="0" w:space="0" w:color="auto"/>
                                                    <w:bottom w:val="none" w:sz="0" w:space="0" w:color="auto"/>
                                                    <w:right w:val="none" w:sz="0" w:space="0" w:color="auto"/>
                                                  </w:divBdr>
                                                  <w:divsChild>
                                                    <w:div w:id="1645891531">
                                                      <w:marLeft w:val="0"/>
                                                      <w:marRight w:val="0"/>
                                                      <w:marTop w:val="0"/>
                                                      <w:marBottom w:val="0"/>
                                                      <w:divBdr>
                                                        <w:top w:val="none" w:sz="0" w:space="0" w:color="auto"/>
                                                        <w:left w:val="none" w:sz="0" w:space="0" w:color="auto"/>
                                                        <w:bottom w:val="none" w:sz="0" w:space="0" w:color="auto"/>
                                                        <w:right w:val="none" w:sz="0" w:space="0" w:color="auto"/>
                                                      </w:divBdr>
                                                    </w:div>
                                                    <w:div w:id="11921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71285">
                                          <w:marLeft w:val="0"/>
                                          <w:marRight w:val="0"/>
                                          <w:marTop w:val="0"/>
                                          <w:marBottom w:val="0"/>
                                          <w:divBdr>
                                            <w:top w:val="none" w:sz="0" w:space="0" w:color="auto"/>
                                            <w:left w:val="none" w:sz="0" w:space="0" w:color="auto"/>
                                            <w:bottom w:val="none" w:sz="0" w:space="0" w:color="auto"/>
                                            <w:right w:val="none" w:sz="0" w:space="0" w:color="auto"/>
                                          </w:divBdr>
                                          <w:divsChild>
                                            <w:div w:id="627080733">
                                              <w:marLeft w:val="0"/>
                                              <w:marRight w:val="0"/>
                                              <w:marTop w:val="0"/>
                                              <w:marBottom w:val="0"/>
                                              <w:divBdr>
                                                <w:top w:val="none" w:sz="0" w:space="0" w:color="auto"/>
                                                <w:left w:val="none" w:sz="0" w:space="0" w:color="auto"/>
                                                <w:bottom w:val="none" w:sz="0" w:space="0" w:color="auto"/>
                                                <w:right w:val="none" w:sz="0" w:space="0" w:color="auto"/>
                                              </w:divBdr>
                                              <w:divsChild>
                                                <w:div w:id="5149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0707">
                                          <w:marLeft w:val="0"/>
                                          <w:marRight w:val="0"/>
                                          <w:marTop w:val="0"/>
                                          <w:marBottom w:val="0"/>
                                          <w:divBdr>
                                            <w:top w:val="none" w:sz="0" w:space="0" w:color="auto"/>
                                            <w:left w:val="none" w:sz="0" w:space="0" w:color="auto"/>
                                            <w:bottom w:val="none" w:sz="0" w:space="0" w:color="auto"/>
                                            <w:right w:val="none" w:sz="0" w:space="0" w:color="auto"/>
                                          </w:divBdr>
                                          <w:divsChild>
                                            <w:div w:id="17234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7983">
                                  <w:marLeft w:val="0"/>
                                  <w:marRight w:val="0"/>
                                  <w:marTop w:val="0"/>
                                  <w:marBottom w:val="0"/>
                                  <w:divBdr>
                                    <w:top w:val="none" w:sz="0" w:space="0" w:color="auto"/>
                                    <w:left w:val="none" w:sz="0" w:space="0" w:color="auto"/>
                                    <w:bottom w:val="none" w:sz="0" w:space="0" w:color="auto"/>
                                    <w:right w:val="none" w:sz="0" w:space="0" w:color="auto"/>
                                  </w:divBdr>
                                  <w:divsChild>
                                    <w:div w:id="1607731936">
                                      <w:marLeft w:val="0"/>
                                      <w:marRight w:val="0"/>
                                      <w:marTop w:val="0"/>
                                      <w:marBottom w:val="0"/>
                                      <w:divBdr>
                                        <w:top w:val="none" w:sz="0" w:space="0" w:color="auto"/>
                                        <w:left w:val="none" w:sz="0" w:space="0" w:color="auto"/>
                                        <w:bottom w:val="none" w:sz="0" w:space="0" w:color="auto"/>
                                        <w:right w:val="none" w:sz="0" w:space="0" w:color="auto"/>
                                      </w:divBdr>
                                      <w:divsChild>
                                        <w:div w:id="269627339">
                                          <w:marLeft w:val="0"/>
                                          <w:marRight w:val="0"/>
                                          <w:marTop w:val="0"/>
                                          <w:marBottom w:val="0"/>
                                          <w:divBdr>
                                            <w:top w:val="none" w:sz="0" w:space="0" w:color="auto"/>
                                            <w:left w:val="none" w:sz="0" w:space="0" w:color="auto"/>
                                            <w:bottom w:val="none" w:sz="0" w:space="0" w:color="auto"/>
                                            <w:right w:val="none" w:sz="0" w:space="0" w:color="auto"/>
                                          </w:divBdr>
                                        </w:div>
                                        <w:div w:id="358775779">
                                          <w:marLeft w:val="0"/>
                                          <w:marRight w:val="0"/>
                                          <w:marTop w:val="0"/>
                                          <w:marBottom w:val="0"/>
                                          <w:divBdr>
                                            <w:top w:val="none" w:sz="0" w:space="0" w:color="auto"/>
                                            <w:left w:val="none" w:sz="0" w:space="0" w:color="auto"/>
                                            <w:bottom w:val="none" w:sz="0" w:space="0" w:color="auto"/>
                                            <w:right w:val="none" w:sz="0" w:space="0" w:color="auto"/>
                                          </w:divBdr>
                                        </w:div>
                                        <w:div w:id="1723990022">
                                          <w:marLeft w:val="0"/>
                                          <w:marRight w:val="0"/>
                                          <w:marTop w:val="0"/>
                                          <w:marBottom w:val="0"/>
                                          <w:divBdr>
                                            <w:top w:val="none" w:sz="0" w:space="0" w:color="auto"/>
                                            <w:left w:val="none" w:sz="0" w:space="0" w:color="auto"/>
                                            <w:bottom w:val="none" w:sz="0" w:space="0" w:color="auto"/>
                                            <w:right w:val="none" w:sz="0" w:space="0" w:color="auto"/>
                                          </w:divBdr>
                                        </w:div>
                                      </w:divsChild>
                                    </w:div>
                                    <w:div w:id="191919394">
                                      <w:marLeft w:val="0"/>
                                      <w:marRight w:val="0"/>
                                      <w:marTop w:val="0"/>
                                      <w:marBottom w:val="0"/>
                                      <w:divBdr>
                                        <w:top w:val="none" w:sz="0" w:space="0" w:color="auto"/>
                                        <w:left w:val="none" w:sz="0" w:space="0" w:color="auto"/>
                                        <w:bottom w:val="none" w:sz="0" w:space="0" w:color="auto"/>
                                        <w:right w:val="none" w:sz="0" w:space="0" w:color="auto"/>
                                      </w:divBdr>
                                      <w:divsChild>
                                        <w:div w:id="1015888613">
                                          <w:marLeft w:val="0"/>
                                          <w:marRight w:val="0"/>
                                          <w:marTop w:val="0"/>
                                          <w:marBottom w:val="0"/>
                                          <w:divBdr>
                                            <w:top w:val="none" w:sz="0" w:space="0" w:color="auto"/>
                                            <w:left w:val="none" w:sz="0" w:space="0" w:color="auto"/>
                                            <w:bottom w:val="none" w:sz="0" w:space="0" w:color="auto"/>
                                            <w:right w:val="none" w:sz="0" w:space="0" w:color="auto"/>
                                          </w:divBdr>
                                          <w:divsChild>
                                            <w:div w:id="1111625702">
                                              <w:marLeft w:val="0"/>
                                              <w:marRight w:val="0"/>
                                              <w:marTop w:val="0"/>
                                              <w:marBottom w:val="0"/>
                                              <w:divBdr>
                                                <w:top w:val="none" w:sz="0" w:space="0" w:color="auto"/>
                                                <w:left w:val="none" w:sz="0" w:space="0" w:color="auto"/>
                                                <w:bottom w:val="none" w:sz="0" w:space="0" w:color="auto"/>
                                                <w:right w:val="none" w:sz="0" w:space="0" w:color="auto"/>
                                              </w:divBdr>
                                            </w:div>
                                            <w:div w:id="1272739339">
                                              <w:marLeft w:val="0"/>
                                              <w:marRight w:val="0"/>
                                              <w:marTop w:val="0"/>
                                              <w:marBottom w:val="0"/>
                                              <w:divBdr>
                                                <w:top w:val="none" w:sz="0" w:space="0" w:color="auto"/>
                                                <w:left w:val="none" w:sz="0" w:space="0" w:color="auto"/>
                                                <w:bottom w:val="none" w:sz="0" w:space="0" w:color="auto"/>
                                                <w:right w:val="none" w:sz="0" w:space="0" w:color="auto"/>
                                              </w:divBdr>
                                              <w:divsChild>
                                                <w:div w:id="1957834908">
                                                  <w:marLeft w:val="0"/>
                                                  <w:marRight w:val="0"/>
                                                  <w:marTop w:val="0"/>
                                                  <w:marBottom w:val="0"/>
                                                  <w:divBdr>
                                                    <w:top w:val="none" w:sz="0" w:space="0" w:color="auto"/>
                                                    <w:left w:val="none" w:sz="0" w:space="0" w:color="auto"/>
                                                    <w:bottom w:val="none" w:sz="0" w:space="0" w:color="auto"/>
                                                    <w:right w:val="none" w:sz="0" w:space="0" w:color="auto"/>
                                                  </w:divBdr>
                                                </w:div>
                                                <w:div w:id="2131436925">
                                                  <w:marLeft w:val="0"/>
                                                  <w:marRight w:val="0"/>
                                                  <w:marTop w:val="0"/>
                                                  <w:marBottom w:val="0"/>
                                                  <w:divBdr>
                                                    <w:top w:val="none" w:sz="0" w:space="0" w:color="auto"/>
                                                    <w:left w:val="none" w:sz="0" w:space="0" w:color="auto"/>
                                                    <w:bottom w:val="none" w:sz="0" w:space="0" w:color="auto"/>
                                                    <w:right w:val="none" w:sz="0" w:space="0" w:color="auto"/>
                                                  </w:divBdr>
                                                  <w:divsChild>
                                                    <w:div w:id="1547907132">
                                                      <w:marLeft w:val="0"/>
                                                      <w:marRight w:val="0"/>
                                                      <w:marTop w:val="0"/>
                                                      <w:marBottom w:val="0"/>
                                                      <w:divBdr>
                                                        <w:top w:val="none" w:sz="0" w:space="0" w:color="auto"/>
                                                        <w:left w:val="none" w:sz="0" w:space="0" w:color="auto"/>
                                                        <w:bottom w:val="none" w:sz="0" w:space="0" w:color="auto"/>
                                                        <w:right w:val="none" w:sz="0" w:space="0" w:color="auto"/>
                                                      </w:divBdr>
                                                    </w:div>
                                                    <w:div w:id="21122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07170">
                                          <w:marLeft w:val="0"/>
                                          <w:marRight w:val="0"/>
                                          <w:marTop w:val="0"/>
                                          <w:marBottom w:val="0"/>
                                          <w:divBdr>
                                            <w:top w:val="none" w:sz="0" w:space="0" w:color="auto"/>
                                            <w:left w:val="none" w:sz="0" w:space="0" w:color="auto"/>
                                            <w:bottom w:val="none" w:sz="0" w:space="0" w:color="auto"/>
                                            <w:right w:val="none" w:sz="0" w:space="0" w:color="auto"/>
                                          </w:divBdr>
                                          <w:divsChild>
                                            <w:div w:id="2095854169">
                                              <w:marLeft w:val="0"/>
                                              <w:marRight w:val="0"/>
                                              <w:marTop w:val="0"/>
                                              <w:marBottom w:val="0"/>
                                              <w:divBdr>
                                                <w:top w:val="none" w:sz="0" w:space="0" w:color="auto"/>
                                                <w:left w:val="none" w:sz="0" w:space="0" w:color="auto"/>
                                                <w:bottom w:val="none" w:sz="0" w:space="0" w:color="auto"/>
                                                <w:right w:val="none" w:sz="0" w:space="0" w:color="auto"/>
                                              </w:divBdr>
                                              <w:divsChild>
                                                <w:div w:id="20491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8496">
                                          <w:marLeft w:val="0"/>
                                          <w:marRight w:val="0"/>
                                          <w:marTop w:val="0"/>
                                          <w:marBottom w:val="0"/>
                                          <w:divBdr>
                                            <w:top w:val="none" w:sz="0" w:space="0" w:color="auto"/>
                                            <w:left w:val="none" w:sz="0" w:space="0" w:color="auto"/>
                                            <w:bottom w:val="none" w:sz="0" w:space="0" w:color="auto"/>
                                            <w:right w:val="none" w:sz="0" w:space="0" w:color="auto"/>
                                          </w:divBdr>
                                          <w:divsChild>
                                            <w:div w:id="19853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3911">
                                  <w:marLeft w:val="0"/>
                                  <w:marRight w:val="0"/>
                                  <w:marTop w:val="0"/>
                                  <w:marBottom w:val="0"/>
                                  <w:divBdr>
                                    <w:top w:val="none" w:sz="0" w:space="0" w:color="auto"/>
                                    <w:left w:val="none" w:sz="0" w:space="0" w:color="auto"/>
                                    <w:bottom w:val="none" w:sz="0" w:space="0" w:color="auto"/>
                                    <w:right w:val="none" w:sz="0" w:space="0" w:color="auto"/>
                                  </w:divBdr>
                                  <w:divsChild>
                                    <w:div w:id="388263617">
                                      <w:marLeft w:val="0"/>
                                      <w:marRight w:val="0"/>
                                      <w:marTop w:val="0"/>
                                      <w:marBottom w:val="0"/>
                                      <w:divBdr>
                                        <w:top w:val="none" w:sz="0" w:space="0" w:color="auto"/>
                                        <w:left w:val="none" w:sz="0" w:space="0" w:color="auto"/>
                                        <w:bottom w:val="none" w:sz="0" w:space="0" w:color="auto"/>
                                        <w:right w:val="none" w:sz="0" w:space="0" w:color="auto"/>
                                      </w:divBdr>
                                      <w:divsChild>
                                        <w:div w:id="410732844">
                                          <w:marLeft w:val="0"/>
                                          <w:marRight w:val="0"/>
                                          <w:marTop w:val="0"/>
                                          <w:marBottom w:val="0"/>
                                          <w:divBdr>
                                            <w:top w:val="none" w:sz="0" w:space="0" w:color="auto"/>
                                            <w:left w:val="none" w:sz="0" w:space="0" w:color="auto"/>
                                            <w:bottom w:val="none" w:sz="0" w:space="0" w:color="auto"/>
                                            <w:right w:val="none" w:sz="0" w:space="0" w:color="auto"/>
                                          </w:divBdr>
                                        </w:div>
                                        <w:div w:id="944118023">
                                          <w:marLeft w:val="0"/>
                                          <w:marRight w:val="0"/>
                                          <w:marTop w:val="0"/>
                                          <w:marBottom w:val="0"/>
                                          <w:divBdr>
                                            <w:top w:val="none" w:sz="0" w:space="0" w:color="auto"/>
                                            <w:left w:val="none" w:sz="0" w:space="0" w:color="auto"/>
                                            <w:bottom w:val="none" w:sz="0" w:space="0" w:color="auto"/>
                                            <w:right w:val="none" w:sz="0" w:space="0" w:color="auto"/>
                                          </w:divBdr>
                                        </w:div>
                                        <w:div w:id="938021780">
                                          <w:marLeft w:val="0"/>
                                          <w:marRight w:val="0"/>
                                          <w:marTop w:val="0"/>
                                          <w:marBottom w:val="0"/>
                                          <w:divBdr>
                                            <w:top w:val="none" w:sz="0" w:space="0" w:color="auto"/>
                                            <w:left w:val="none" w:sz="0" w:space="0" w:color="auto"/>
                                            <w:bottom w:val="none" w:sz="0" w:space="0" w:color="auto"/>
                                            <w:right w:val="none" w:sz="0" w:space="0" w:color="auto"/>
                                          </w:divBdr>
                                        </w:div>
                                      </w:divsChild>
                                    </w:div>
                                    <w:div w:id="1754429222">
                                      <w:marLeft w:val="0"/>
                                      <w:marRight w:val="0"/>
                                      <w:marTop w:val="0"/>
                                      <w:marBottom w:val="0"/>
                                      <w:divBdr>
                                        <w:top w:val="none" w:sz="0" w:space="0" w:color="auto"/>
                                        <w:left w:val="none" w:sz="0" w:space="0" w:color="auto"/>
                                        <w:bottom w:val="none" w:sz="0" w:space="0" w:color="auto"/>
                                        <w:right w:val="none" w:sz="0" w:space="0" w:color="auto"/>
                                      </w:divBdr>
                                      <w:divsChild>
                                        <w:div w:id="1656761129">
                                          <w:marLeft w:val="0"/>
                                          <w:marRight w:val="0"/>
                                          <w:marTop w:val="0"/>
                                          <w:marBottom w:val="0"/>
                                          <w:divBdr>
                                            <w:top w:val="none" w:sz="0" w:space="0" w:color="auto"/>
                                            <w:left w:val="none" w:sz="0" w:space="0" w:color="auto"/>
                                            <w:bottom w:val="none" w:sz="0" w:space="0" w:color="auto"/>
                                            <w:right w:val="none" w:sz="0" w:space="0" w:color="auto"/>
                                          </w:divBdr>
                                          <w:divsChild>
                                            <w:div w:id="414016840">
                                              <w:marLeft w:val="0"/>
                                              <w:marRight w:val="0"/>
                                              <w:marTop w:val="0"/>
                                              <w:marBottom w:val="0"/>
                                              <w:divBdr>
                                                <w:top w:val="none" w:sz="0" w:space="0" w:color="auto"/>
                                                <w:left w:val="none" w:sz="0" w:space="0" w:color="auto"/>
                                                <w:bottom w:val="none" w:sz="0" w:space="0" w:color="auto"/>
                                                <w:right w:val="none" w:sz="0" w:space="0" w:color="auto"/>
                                              </w:divBdr>
                                            </w:div>
                                            <w:div w:id="455608603">
                                              <w:marLeft w:val="0"/>
                                              <w:marRight w:val="0"/>
                                              <w:marTop w:val="0"/>
                                              <w:marBottom w:val="0"/>
                                              <w:divBdr>
                                                <w:top w:val="none" w:sz="0" w:space="0" w:color="auto"/>
                                                <w:left w:val="none" w:sz="0" w:space="0" w:color="auto"/>
                                                <w:bottom w:val="none" w:sz="0" w:space="0" w:color="auto"/>
                                                <w:right w:val="none" w:sz="0" w:space="0" w:color="auto"/>
                                              </w:divBdr>
                                              <w:divsChild>
                                                <w:div w:id="611284409">
                                                  <w:marLeft w:val="0"/>
                                                  <w:marRight w:val="0"/>
                                                  <w:marTop w:val="0"/>
                                                  <w:marBottom w:val="0"/>
                                                  <w:divBdr>
                                                    <w:top w:val="none" w:sz="0" w:space="0" w:color="auto"/>
                                                    <w:left w:val="none" w:sz="0" w:space="0" w:color="auto"/>
                                                    <w:bottom w:val="none" w:sz="0" w:space="0" w:color="auto"/>
                                                    <w:right w:val="none" w:sz="0" w:space="0" w:color="auto"/>
                                                  </w:divBdr>
                                                </w:div>
                                                <w:div w:id="1293747288">
                                                  <w:marLeft w:val="0"/>
                                                  <w:marRight w:val="0"/>
                                                  <w:marTop w:val="0"/>
                                                  <w:marBottom w:val="0"/>
                                                  <w:divBdr>
                                                    <w:top w:val="none" w:sz="0" w:space="0" w:color="auto"/>
                                                    <w:left w:val="none" w:sz="0" w:space="0" w:color="auto"/>
                                                    <w:bottom w:val="none" w:sz="0" w:space="0" w:color="auto"/>
                                                    <w:right w:val="none" w:sz="0" w:space="0" w:color="auto"/>
                                                  </w:divBdr>
                                                  <w:divsChild>
                                                    <w:div w:id="1609001938">
                                                      <w:marLeft w:val="0"/>
                                                      <w:marRight w:val="0"/>
                                                      <w:marTop w:val="0"/>
                                                      <w:marBottom w:val="0"/>
                                                      <w:divBdr>
                                                        <w:top w:val="none" w:sz="0" w:space="0" w:color="auto"/>
                                                        <w:left w:val="none" w:sz="0" w:space="0" w:color="auto"/>
                                                        <w:bottom w:val="none" w:sz="0" w:space="0" w:color="auto"/>
                                                        <w:right w:val="none" w:sz="0" w:space="0" w:color="auto"/>
                                                      </w:divBdr>
                                                    </w:div>
                                                    <w:div w:id="20776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722">
                                          <w:marLeft w:val="0"/>
                                          <w:marRight w:val="0"/>
                                          <w:marTop w:val="0"/>
                                          <w:marBottom w:val="0"/>
                                          <w:divBdr>
                                            <w:top w:val="none" w:sz="0" w:space="0" w:color="auto"/>
                                            <w:left w:val="none" w:sz="0" w:space="0" w:color="auto"/>
                                            <w:bottom w:val="none" w:sz="0" w:space="0" w:color="auto"/>
                                            <w:right w:val="none" w:sz="0" w:space="0" w:color="auto"/>
                                          </w:divBdr>
                                          <w:divsChild>
                                            <w:div w:id="1564751132">
                                              <w:marLeft w:val="0"/>
                                              <w:marRight w:val="0"/>
                                              <w:marTop w:val="0"/>
                                              <w:marBottom w:val="0"/>
                                              <w:divBdr>
                                                <w:top w:val="none" w:sz="0" w:space="0" w:color="auto"/>
                                                <w:left w:val="none" w:sz="0" w:space="0" w:color="auto"/>
                                                <w:bottom w:val="none" w:sz="0" w:space="0" w:color="auto"/>
                                                <w:right w:val="none" w:sz="0" w:space="0" w:color="auto"/>
                                              </w:divBdr>
                                              <w:divsChild>
                                                <w:div w:id="12442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23472">
                                          <w:marLeft w:val="0"/>
                                          <w:marRight w:val="0"/>
                                          <w:marTop w:val="0"/>
                                          <w:marBottom w:val="0"/>
                                          <w:divBdr>
                                            <w:top w:val="none" w:sz="0" w:space="0" w:color="auto"/>
                                            <w:left w:val="none" w:sz="0" w:space="0" w:color="auto"/>
                                            <w:bottom w:val="none" w:sz="0" w:space="0" w:color="auto"/>
                                            <w:right w:val="none" w:sz="0" w:space="0" w:color="auto"/>
                                          </w:divBdr>
                                          <w:divsChild>
                                            <w:div w:id="4914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1764">
                                  <w:marLeft w:val="0"/>
                                  <w:marRight w:val="0"/>
                                  <w:marTop w:val="0"/>
                                  <w:marBottom w:val="0"/>
                                  <w:divBdr>
                                    <w:top w:val="none" w:sz="0" w:space="0" w:color="auto"/>
                                    <w:left w:val="none" w:sz="0" w:space="0" w:color="auto"/>
                                    <w:bottom w:val="none" w:sz="0" w:space="0" w:color="auto"/>
                                    <w:right w:val="none" w:sz="0" w:space="0" w:color="auto"/>
                                  </w:divBdr>
                                  <w:divsChild>
                                    <w:div w:id="990446642">
                                      <w:marLeft w:val="0"/>
                                      <w:marRight w:val="0"/>
                                      <w:marTop w:val="0"/>
                                      <w:marBottom w:val="0"/>
                                      <w:divBdr>
                                        <w:top w:val="none" w:sz="0" w:space="0" w:color="auto"/>
                                        <w:left w:val="none" w:sz="0" w:space="0" w:color="auto"/>
                                        <w:bottom w:val="none" w:sz="0" w:space="0" w:color="auto"/>
                                        <w:right w:val="none" w:sz="0" w:space="0" w:color="auto"/>
                                      </w:divBdr>
                                      <w:divsChild>
                                        <w:div w:id="1054160297">
                                          <w:marLeft w:val="0"/>
                                          <w:marRight w:val="0"/>
                                          <w:marTop w:val="0"/>
                                          <w:marBottom w:val="0"/>
                                          <w:divBdr>
                                            <w:top w:val="none" w:sz="0" w:space="0" w:color="auto"/>
                                            <w:left w:val="none" w:sz="0" w:space="0" w:color="auto"/>
                                            <w:bottom w:val="none" w:sz="0" w:space="0" w:color="auto"/>
                                            <w:right w:val="none" w:sz="0" w:space="0" w:color="auto"/>
                                          </w:divBdr>
                                        </w:div>
                                        <w:div w:id="1060858243">
                                          <w:marLeft w:val="0"/>
                                          <w:marRight w:val="0"/>
                                          <w:marTop w:val="0"/>
                                          <w:marBottom w:val="0"/>
                                          <w:divBdr>
                                            <w:top w:val="none" w:sz="0" w:space="0" w:color="auto"/>
                                            <w:left w:val="none" w:sz="0" w:space="0" w:color="auto"/>
                                            <w:bottom w:val="none" w:sz="0" w:space="0" w:color="auto"/>
                                            <w:right w:val="none" w:sz="0" w:space="0" w:color="auto"/>
                                          </w:divBdr>
                                        </w:div>
                                        <w:div w:id="1695811075">
                                          <w:marLeft w:val="0"/>
                                          <w:marRight w:val="0"/>
                                          <w:marTop w:val="0"/>
                                          <w:marBottom w:val="0"/>
                                          <w:divBdr>
                                            <w:top w:val="none" w:sz="0" w:space="0" w:color="auto"/>
                                            <w:left w:val="none" w:sz="0" w:space="0" w:color="auto"/>
                                            <w:bottom w:val="none" w:sz="0" w:space="0" w:color="auto"/>
                                            <w:right w:val="none" w:sz="0" w:space="0" w:color="auto"/>
                                          </w:divBdr>
                                        </w:div>
                                      </w:divsChild>
                                    </w:div>
                                    <w:div w:id="1682704459">
                                      <w:marLeft w:val="0"/>
                                      <w:marRight w:val="0"/>
                                      <w:marTop w:val="0"/>
                                      <w:marBottom w:val="0"/>
                                      <w:divBdr>
                                        <w:top w:val="none" w:sz="0" w:space="0" w:color="auto"/>
                                        <w:left w:val="none" w:sz="0" w:space="0" w:color="auto"/>
                                        <w:bottom w:val="none" w:sz="0" w:space="0" w:color="auto"/>
                                        <w:right w:val="none" w:sz="0" w:space="0" w:color="auto"/>
                                      </w:divBdr>
                                      <w:divsChild>
                                        <w:div w:id="1706059136">
                                          <w:marLeft w:val="0"/>
                                          <w:marRight w:val="0"/>
                                          <w:marTop w:val="0"/>
                                          <w:marBottom w:val="0"/>
                                          <w:divBdr>
                                            <w:top w:val="none" w:sz="0" w:space="0" w:color="auto"/>
                                            <w:left w:val="none" w:sz="0" w:space="0" w:color="auto"/>
                                            <w:bottom w:val="none" w:sz="0" w:space="0" w:color="auto"/>
                                            <w:right w:val="none" w:sz="0" w:space="0" w:color="auto"/>
                                          </w:divBdr>
                                          <w:divsChild>
                                            <w:div w:id="1864249269">
                                              <w:marLeft w:val="0"/>
                                              <w:marRight w:val="0"/>
                                              <w:marTop w:val="0"/>
                                              <w:marBottom w:val="0"/>
                                              <w:divBdr>
                                                <w:top w:val="none" w:sz="0" w:space="0" w:color="auto"/>
                                                <w:left w:val="none" w:sz="0" w:space="0" w:color="auto"/>
                                                <w:bottom w:val="none" w:sz="0" w:space="0" w:color="auto"/>
                                                <w:right w:val="none" w:sz="0" w:space="0" w:color="auto"/>
                                              </w:divBdr>
                                            </w:div>
                                            <w:div w:id="1547642728">
                                              <w:marLeft w:val="0"/>
                                              <w:marRight w:val="0"/>
                                              <w:marTop w:val="0"/>
                                              <w:marBottom w:val="0"/>
                                              <w:divBdr>
                                                <w:top w:val="none" w:sz="0" w:space="0" w:color="auto"/>
                                                <w:left w:val="none" w:sz="0" w:space="0" w:color="auto"/>
                                                <w:bottom w:val="none" w:sz="0" w:space="0" w:color="auto"/>
                                                <w:right w:val="none" w:sz="0" w:space="0" w:color="auto"/>
                                              </w:divBdr>
                                              <w:divsChild>
                                                <w:div w:id="1162624786">
                                                  <w:marLeft w:val="0"/>
                                                  <w:marRight w:val="0"/>
                                                  <w:marTop w:val="0"/>
                                                  <w:marBottom w:val="0"/>
                                                  <w:divBdr>
                                                    <w:top w:val="none" w:sz="0" w:space="0" w:color="auto"/>
                                                    <w:left w:val="none" w:sz="0" w:space="0" w:color="auto"/>
                                                    <w:bottom w:val="none" w:sz="0" w:space="0" w:color="auto"/>
                                                    <w:right w:val="none" w:sz="0" w:space="0" w:color="auto"/>
                                                  </w:divBdr>
                                                </w:div>
                                                <w:div w:id="1876650651">
                                                  <w:marLeft w:val="0"/>
                                                  <w:marRight w:val="0"/>
                                                  <w:marTop w:val="0"/>
                                                  <w:marBottom w:val="0"/>
                                                  <w:divBdr>
                                                    <w:top w:val="none" w:sz="0" w:space="0" w:color="auto"/>
                                                    <w:left w:val="none" w:sz="0" w:space="0" w:color="auto"/>
                                                    <w:bottom w:val="none" w:sz="0" w:space="0" w:color="auto"/>
                                                    <w:right w:val="none" w:sz="0" w:space="0" w:color="auto"/>
                                                  </w:divBdr>
                                                  <w:divsChild>
                                                    <w:div w:id="620645612">
                                                      <w:marLeft w:val="0"/>
                                                      <w:marRight w:val="0"/>
                                                      <w:marTop w:val="0"/>
                                                      <w:marBottom w:val="0"/>
                                                      <w:divBdr>
                                                        <w:top w:val="none" w:sz="0" w:space="0" w:color="auto"/>
                                                        <w:left w:val="none" w:sz="0" w:space="0" w:color="auto"/>
                                                        <w:bottom w:val="none" w:sz="0" w:space="0" w:color="auto"/>
                                                        <w:right w:val="none" w:sz="0" w:space="0" w:color="auto"/>
                                                      </w:divBdr>
                                                    </w:div>
                                                    <w:div w:id="4974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2534">
                                          <w:marLeft w:val="0"/>
                                          <w:marRight w:val="0"/>
                                          <w:marTop w:val="0"/>
                                          <w:marBottom w:val="0"/>
                                          <w:divBdr>
                                            <w:top w:val="none" w:sz="0" w:space="0" w:color="auto"/>
                                            <w:left w:val="none" w:sz="0" w:space="0" w:color="auto"/>
                                            <w:bottom w:val="none" w:sz="0" w:space="0" w:color="auto"/>
                                            <w:right w:val="none" w:sz="0" w:space="0" w:color="auto"/>
                                          </w:divBdr>
                                          <w:divsChild>
                                            <w:div w:id="1355568776">
                                              <w:marLeft w:val="0"/>
                                              <w:marRight w:val="0"/>
                                              <w:marTop w:val="0"/>
                                              <w:marBottom w:val="0"/>
                                              <w:divBdr>
                                                <w:top w:val="none" w:sz="0" w:space="0" w:color="auto"/>
                                                <w:left w:val="none" w:sz="0" w:space="0" w:color="auto"/>
                                                <w:bottom w:val="none" w:sz="0" w:space="0" w:color="auto"/>
                                                <w:right w:val="none" w:sz="0" w:space="0" w:color="auto"/>
                                              </w:divBdr>
                                              <w:divsChild>
                                                <w:div w:id="21134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09616">
                                          <w:marLeft w:val="0"/>
                                          <w:marRight w:val="0"/>
                                          <w:marTop w:val="0"/>
                                          <w:marBottom w:val="0"/>
                                          <w:divBdr>
                                            <w:top w:val="none" w:sz="0" w:space="0" w:color="auto"/>
                                            <w:left w:val="none" w:sz="0" w:space="0" w:color="auto"/>
                                            <w:bottom w:val="none" w:sz="0" w:space="0" w:color="auto"/>
                                            <w:right w:val="none" w:sz="0" w:space="0" w:color="auto"/>
                                          </w:divBdr>
                                          <w:divsChild>
                                            <w:div w:id="9888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1161">
                                  <w:marLeft w:val="0"/>
                                  <w:marRight w:val="0"/>
                                  <w:marTop w:val="0"/>
                                  <w:marBottom w:val="0"/>
                                  <w:divBdr>
                                    <w:top w:val="none" w:sz="0" w:space="0" w:color="auto"/>
                                    <w:left w:val="none" w:sz="0" w:space="0" w:color="auto"/>
                                    <w:bottom w:val="none" w:sz="0" w:space="0" w:color="auto"/>
                                    <w:right w:val="none" w:sz="0" w:space="0" w:color="auto"/>
                                  </w:divBdr>
                                  <w:divsChild>
                                    <w:div w:id="1024402464">
                                      <w:marLeft w:val="0"/>
                                      <w:marRight w:val="0"/>
                                      <w:marTop w:val="0"/>
                                      <w:marBottom w:val="0"/>
                                      <w:divBdr>
                                        <w:top w:val="none" w:sz="0" w:space="0" w:color="auto"/>
                                        <w:left w:val="none" w:sz="0" w:space="0" w:color="auto"/>
                                        <w:bottom w:val="none" w:sz="0" w:space="0" w:color="auto"/>
                                        <w:right w:val="none" w:sz="0" w:space="0" w:color="auto"/>
                                      </w:divBdr>
                                      <w:divsChild>
                                        <w:div w:id="107698404">
                                          <w:marLeft w:val="0"/>
                                          <w:marRight w:val="0"/>
                                          <w:marTop w:val="0"/>
                                          <w:marBottom w:val="0"/>
                                          <w:divBdr>
                                            <w:top w:val="none" w:sz="0" w:space="0" w:color="auto"/>
                                            <w:left w:val="none" w:sz="0" w:space="0" w:color="auto"/>
                                            <w:bottom w:val="none" w:sz="0" w:space="0" w:color="auto"/>
                                            <w:right w:val="none" w:sz="0" w:space="0" w:color="auto"/>
                                          </w:divBdr>
                                        </w:div>
                                        <w:div w:id="1381857023">
                                          <w:marLeft w:val="0"/>
                                          <w:marRight w:val="0"/>
                                          <w:marTop w:val="0"/>
                                          <w:marBottom w:val="0"/>
                                          <w:divBdr>
                                            <w:top w:val="none" w:sz="0" w:space="0" w:color="auto"/>
                                            <w:left w:val="none" w:sz="0" w:space="0" w:color="auto"/>
                                            <w:bottom w:val="none" w:sz="0" w:space="0" w:color="auto"/>
                                            <w:right w:val="none" w:sz="0" w:space="0" w:color="auto"/>
                                          </w:divBdr>
                                        </w:div>
                                        <w:div w:id="1093820728">
                                          <w:marLeft w:val="0"/>
                                          <w:marRight w:val="0"/>
                                          <w:marTop w:val="0"/>
                                          <w:marBottom w:val="0"/>
                                          <w:divBdr>
                                            <w:top w:val="none" w:sz="0" w:space="0" w:color="auto"/>
                                            <w:left w:val="none" w:sz="0" w:space="0" w:color="auto"/>
                                            <w:bottom w:val="none" w:sz="0" w:space="0" w:color="auto"/>
                                            <w:right w:val="none" w:sz="0" w:space="0" w:color="auto"/>
                                          </w:divBdr>
                                        </w:div>
                                      </w:divsChild>
                                    </w:div>
                                    <w:div w:id="2051873825">
                                      <w:marLeft w:val="0"/>
                                      <w:marRight w:val="0"/>
                                      <w:marTop w:val="0"/>
                                      <w:marBottom w:val="0"/>
                                      <w:divBdr>
                                        <w:top w:val="none" w:sz="0" w:space="0" w:color="auto"/>
                                        <w:left w:val="none" w:sz="0" w:space="0" w:color="auto"/>
                                        <w:bottom w:val="none" w:sz="0" w:space="0" w:color="auto"/>
                                        <w:right w:val="none" w:sz="0" w:space="0" w:color="auto"/>
                                      </w:divBdr>
                                      <w:divsChild>
                                        <w:div w:id="307172433">
                                          <w:marLeft w:val="0"/>
                                          <w:marRight w:val="0"/>
                                          <w:marTop w:val="0"/>
                                          <w:marBottom w:val="0"/>
                                          <w:divBdr>
                                            <w:top w:val="none" w:sz="0" w:space="0" w:color="auto"/>
                                            <w:left w:val="none" w:sz="0" w:space="0" w:color="auto"/>
                                            <w:bottom w:val="none" w:sz="0" w:space="0" w:color="auto"/>
                                            <w:right w:val="none" w:sz="0" w:space="0" w:color="auto"/>
                                          </w:divBdr>
                                          <w:divsChild>
                                            <w:div w:id="2122991075">
                                              <w:marLeft w:val="0"/>
                                              <w:marRight w:val="0"/>
                                              <w:marTop w:val="0"/>
                                              <w:marBottom w:val="0"/>
                                              <w:divBdr>
                                                <w:top w:val="none" w:sz="0" w:space="0" w:color="auto"/>
                                                <w:left w:val="none" w:sz="0" w:space="0" w:color="auto"/>
                                                <w:bottom w:val="none" w:sz="0" w:space="0" w:color="auto"/>
                                                <w:right w:val="none" w:sz="0" w:space="0" w:color="auto"/>
                                              </w:divBdr>
                                            </w:div>
                                            <w:div w:id="444732164">
                                              <w:marLeft w:val="0"/>
                                              <w:marRight w:val="0"/>
                                              <w:marTop w:val="0"/>
                                              <w:marBottom w:val="0"/>
                                              <w:divBdr>
                                                <w:top w:val="none" w:sz="0" w:space="0" w:color="auto"/>
                                                <w:left w:val="none" w:sz="0" w:space="0" w:color="auto"/>
                                                <w:bottom w:val="none" w:sz="0" w:space="0" w:color="auto"/>
                                                <w:right w:val="none" w:sz="0" w:space="0" w:color="auto"/>
                                              </w:divBdr>
                                              <w:divsChild>
                                                <w:div w:id="986007611">
                                                  <w:marLeft w:val="0"/>
                                                  <w:marRight w:val="0"/>
                                                  <w:marTop w:val="0"/>
                                                  <w:marBottom w:val="0"/>
                                                  <w:divBdr>
                                                    <w:top w:val="none" w:sz="0" w:space="0" w:color="auto"/>
                                                    <w:left w:val="none" w:sz="0" w:space="0" w:color="auto"/>
                                                    <w:bottom w:val="none" w:sz="0" w:space="0" w:color="auto"/>
                                                    <w:right w:val="none" w:sz="0" w:space="0" w:color="auto"/>
                                                  </w:divBdr>
                                                </w:div>
                                                <w:div w:id="2079471994">
                                                  <w:marLeft w:val="0"/>
                                                  <w:marRight w:val="0"/>
                                                  <w:marTop w:val="0"/>
                                                  <w:marBottom w:val="0"/>
                                                  <w:divBdr>
                                                    <w:top w:val="none" w:sz="0" w:space="0" w:color="auto"/>
                                                    <w:left w:val="none" w:sz="0" w:space="0" w:color="auto"/>
                                                    <w:bottom w:val="none" w:sz="0" w:space="0" w:color="auto"/>
                                                    <w:right w:val="none" w:sz="0" w:space="0" w:color="auto"/>
                                                  </w:divBdr>
                                                  <w:divsChild>
                                                    <w:div w:id="220870768">
                                                      <w:marLeft w:val="0"/>
                                                      <w:marRight w:val="0"/>
                                                      <w:marTop w:val="0"/>
                                                      <w:marBottom w:val="0"/>
                                                      <w:divBdr>
                                                        <w:top w:val="none" w:sz="0" w:space="0" w:color="auto"/>
                                                        <w:left w:val="none" w:sz="0" w:space="0" w:color="auto"/>
                                                        <w:bottom w:val="none" w:sz="0" w:space="0" w:color="auto"/>
                                                        <w:right w:val="none" w:sz="0" w:space="0" w:color="auto"/>
                                                      </w:divBdr>
                                                    </w:div>
                                                    <w:div w:id="7617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4318">
                                          <w:marLeft w:val="0"/>
                                          <w:marRight w:val="0"/>
                                          <w:marTop w:val="0"/>
                                          <w:marBottom w:val="0"/>
                                          <w:divBdr>
                                            <w:top w:val="none" w:sz="0" w:space="0" w:color="auto"/>
                                            <w:left w:val="none" w:sz="0" w:space="0" w:color="auto"/>
                                            <w:bottom w:val="none" w:sz="0" w:space="0" w:color="auto"/>
                                            <w:right w:val="none" w:sz="0" w:space="0" w:color="auto"/>
                                          </w:divBdr>
                                          <w:divsChild>
                                            <w:div w:id="561988894">
                                              <w:marLeft w:val="0"/>
                                              <w:marRight w:val="0"/>
                                              <w:marTop w:val="0"/>
                                              <w:marBottom w:val="0"/>
                                              <w:divBdr>
                                                <w:top w:val="none" w:sz="0" w:space="0" w:color="auto"/>
                                                <w:left w:val="none" w:sz="0" w:space="0" w:color="auto"/>
                                                <w:bottom w:val="none" w:sz="0" w:space="0" w:color="auto"/>
                                                <w:right w:val="none" w:sz="0" w:space="0" w:color="auto"/>
                                              </w:divBdr>
                                              <w:divsChild>
                                                <w:div w:id="41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3941">
                                          <w:marLeft w:val="0"/>
                                          <w:marRight w:val="0"/>
                                          <w:marTop w:val="0"/>
                                          <w:marBottom w:val="0"/>
                                          <w:divBdr>
                                            <w:top w:val="none" w:sz="0" w:space="0" w:color="auto"/>
                                            <w:left w:val="none" w:sz="0" w:space="0" w:color="auto"/>
                                            <w:bottom w:val="none" w:sz="0" w:space="0" w:color="auto"/>
                                            <w:right w:val="none" w:sz="0" w:space="0" w:color="auto"/>
                                          </w:divBdr>
                                          <w:divsChild>
                                            <w:div w:id="14556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8334">
                                  <w:marLeft w:val="0"/>
                                  <w:marRight w:val="0"/>
                                  <w:marTop w:val="0"/>
                                  <w:marBottom w:val="0"/>
                                  <w:divBdr>
                                    <w:top w:val="none" w:sz="0" w:space="0" w:color="auto"/>
                                    <w:left w:val="none" w:sz="0" w:space="0" w:color="auto"/>
                                    <w:bottom w:val="none" w:sz="0" w:space="0" w:color="auto"/>
                                    <w:right w:val="none" w:sz="0" w:space="0" w:color="auto"/>
                                  </w:divBdr>
                                  <w:divsChild>
                                    <w:div w:id="1510287957">
                                      <w:marLeft w:val="0"/>
                                      <w:marRight w:val="0"/>
                                      <w:marTop w:val="0"/>
                                      <w:marBottom w:val="0"/>
                                      <w:divBdr>
                                        <w:top w:val="none" w:sz="0" w:space="0" w:color="auto"/>
                                        <w:left w:val="none" w:sz="0" w:space="0" w:color="auto"/>
                                        <w:bottom w:val="none" w:sz="0" w:space="0" w:color="auto"/>
                                        <w:right w:val="none" w:sz="0" w:space="0" w:color="auto"/>
                                      </w:divBdr>
                                      <w:divsChild>
                                        <w:div w:id="672609902">
                                          <w:marLeft w:val="0"/>
                                          <w:marRight w:val="0"/>
                                          <w:marTop w:val="0"/>
                                          <w:marBottom w:val="0"/>
                                          <w:divBdr>
                                            <w:top w:val="none" w:sz="0" w:space="0" w:color="auto"/>
                                            <w:left w:val="none" w:sz="0" w:space="0" w:color="auto"/>
                                            <w:bottom w:val="none" w:sz="0" w:space="0" w:color="auto"/>
                                            <w:right w:val="none" w:sz="0" w:space="0" w:color="auto"/>
                                          </w:divBdr>
                                        </w:div>
                                        <w:div w:id="783890568">
                                          <w:marLeft w:val="0"/>
                                          <w:marRight w:val="0"/>
                                          <w:marTop w:val="0"/>
                                          <w:marBottom w:val="0"/>
                                          <w:divBdr>
                                            <w:top w:val="none" w:sz="0" w:space="0" w:color="auto"/>
                                            <w:left w:val="none" w:sz="0" w:space="0" w:color="auto"/>
                                            <w:bottom w:val="none" w:sz="0" w:space="0" w:color="auto"/>
                                            <w:right w:val="none" w:sz="0" w:space="0" w:color="auto"/>
                                          </w:divBdr>
                                        </w:div>
                                        <w:div w:id="1663659525">
                                          <w:marLeft w:val="0"/>
                                          <w:marRight w:val="0"/>
                                          <w:marTop w:val="0"/>
                                          <w:marBottom w:val="0"/>
                                          <w:divBdr>
                                            <w:top w:val="none" w:sz="0" w:space="0" w:color="auto"/>
                                            <w:left w:val="none" w:sz="0" w:space="0" w:color="auto"/>
                                            <w:bottom w:val="none" w:sz="0" w:space="0" w:color="auto"/>
                                            <w:right w:val="none" w:sz="0" w:space="0" w:color="auto"/>
                                          </w:divBdr>
                                        </w:div>
                                      </w:divsChild>
                                    </w:div>
                                    <w:div w:id="2080783523">
                                      <w:marLeft w:val="0"/>
                                      <w:marRight w:val="0"/>
                                      <w:marTop w:val="0"/>
                                      <w:marBottom w:val="0"/>
                                      <w:divBdr>
                                        <w:top w:val="none" w:sz="0" w:space="0" w:color="auto"/>
                                        <w:left w:val="none" w:sz="0" w:space="0" w:color="auto"/>
                                        <w:bottom w:val="none" w:sz="0" w:space="0" w:color="auto"/>
                                        <w:right w:val="none" w:sz="0" w:space="0" w:color="auto"/>
                                      </w:divBdr>
                                      <w:divsChild>
                                        <w:div w:id="181207344">
                                          <w:marLeft w:val="0"/>
                                          <w:marRight w:val="0"/>
                                          <w:marTop w:val="0"/>
                                          <w:marBottom w:val="0"/>
                                          <w:divBdr>
                                            <w:top w:val="none" w:sz="0" w:space="0" w:color="auto"/>
                                            <w:left w:val="none" w:sz="0" w:space="0" w:color="auto"/>
                                            <w:bottom w:val="none" w:sz="0" w:space="0" w:color="auto"/>
                                            <w:right w:val="none" w:sz="0" w:space="0" w:color="auto"/>
                                          </w:divBdr>
                                          <w:divsChild>
                                            <w:div w:id="293757520">
                                              <w:marLeft w:val="0"/>
                                              <w:marRight w:val="0"/>
                                              <w:marTop w:val="0"/>
                                              <w:marBottom w:val="0"/>
                                              <w:divBdr>
                                                <w:top w:val="none" w:sz="0" w:space="0" w:color="auto"/>
                                                <w:left w:val="none" w:sz="0" w:space="0" w:color="auto"/>
                                                <w:bottom w:val="none" w:sz="0" w:space="0" w:color="auto"/>
                                                <w:right w:val="none" w:sz="0" w:space="0" w:color="auto"/>
                                              </w:divBdr>
                                            </w:div>
                                            <w:div w:id="196897646">
                                              <w:marLeft w:val="0"/>
                                              <w:marRight w:val="0"/>
                                              <w:marTop w:val="0"/>
                                              <w:marBottom w:val="0"/>
                                              <w:divBdr>
                                                <w:top w:val="none" w:sz="0" w:space="0" w:color="auto"/>
                                                <w:left w:val="none" w:sz="0" w:space="0" w:color="auto"/>
                                                <w:bottom w:val="none" w:sz="0" w:space="0" w:color="auto"/>
                                                <w:right w:val="none" w:sz="0" w:space="0" w:color="auto"/>
                                              </w:divBdr>
                                              <w:divsChild>
                                                <w:div w:id="897015428">
                                                  <w:marLeft w:val="0"/>
                                                  <w:marRight w:val="0"/>
                                                  <w:marTop w:val="0"/>
                                                  <w:marBottom w:val="0"/>
                                                  <w:divBdr>
                                                    <w:top w:val="none" w:sz="0" w:space="0" w:color="auto"/>
                                                    <w:left w:val="none" w:sz="0" w:space="0" w:color="auto"/>
                                                    <w:bottom w:val="none" w:sz="0" w:space="0" w:color="auto"/>
                                                    <w:right w:val="none" w:sz="0" w:space="0" w:color="auto"/>
                                                  </w:divBdr>
                                                </w:div>
                                                <w:div w:id="1061562378">
                                                  <w:marLeft w:val="0"/>
                                                  <w:marRight w:val="0"/>
                                                  <w:marTop w:val="0"/>
                                                  <w:marBottom w:val="0"/>
                                                  <w:divBdr>
                                                    <w:top w:val="none" w:sz="0" w:space="0" w:color="auto"/>
                                                    <w:left w:val="none" w:sz="0" w:space="0" w:color="auto"/>
                                                    <w:bottom w:val="none" w:sz="0" w:space="0" w:color="auto"/>
                                                    <w:right w:val="none" w:sz="0" w:space="0" w:color="auto"/>
                                                  </w:divBdr>
                                                  <w:divsChild>
                                                    <w:div w:id="182406794">
                                                      <w:marLeft w:val="0"/>
                                                      <w:marRight w:val="0"/>
                                                      <w:marTop w:val="0"/>
                                                      <w:marBottom w:val="0"/>
                                                      <w:divBdr>
                                                        <w:top w:val="none" w:sz="0" w:space="0" w:color="auto"/>
                                                        <w:left w:val="none" w:sz="0" w:space="0" w:color="auto"/>
                                                        <w:bottom w:val="none" w:sz="0" w:space="0" w:color="auto"/>
                                                        <w:right w:val="none" w:sz="0" w:space="0" w:color="auto"/>
                                                      </w:divBdr>
                                                    </w:div>
                                                    <w:div w:id="5109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1047">
                                          <w:marLeft w:val="0"/>
                                          <w:marRight w:val="0"/>
                                          <w:marTop w:val="0"/>
                                          <w:marBottom w:val="0"/>
                                          <w:divBdr>
                                            <w:top w:val="none" w:sz="0" w:space="0" w:color="auto"/>
                                            <w:left w:val="none" w:sz="0" w:space="0" w:color="auto"/>
                                            <w:bottom w:val="none" w:sz="0" w:space="0" w:color="auto"/>
                                            <w:right w:val="none" w:sz="0" w:space="0" w:color="auto"/>
                                          </w:divBdr>
                                          <w:divsChild>
                                            <w:div w:id="1625191476">
                                              <w:marLeft w:val="0"/>
                                              <w:marRight w:val="0"/>
                                              <w:marTop w:val="0"/>
                                              <w:marBottom w:val="0"/>
                                              <w:divBdr>
                                                <w:top w:val="none" w:sz="0" w:space="0" w:color="auto"/>
                                                <w:left w:val="none" w:sz="0" w:space="0" w:color="auto"/>
                                                <w:bottom w:val="none" w:sz="0" w:space="0" w:color="auto"/>
                                                <w:right w:val="none" w:sz="0" w:space="0" w:color="auto"/>
                                              </w:divBdr>
                                              <w:divsChild>
                                                <w:div w:id="3523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4706">
                                          <w:marLeft w:val="0"/>
                                          <w:marRight w:val="0"/>
                                          <w:marTop w:val="0"/>
                                          <w:marBottom w:val="0"/>
                                          <w:divBdr>
                                            <w:top w:val="none" w:sz="0" w:space="0" w:color="auto"/>
                                            <w:left w:val="none" w:sz="0" w:space="0" w:color="auto"/>
                                            <w:bottom w:val="none" w:sz="0" w:space="0" w:color="auto"/>
                                            <w:right w:val="none" w:sz="0" w:space="0" w:color="auto"/>
                                          </w:divBdr>
                                          <w:divsChild>
                                            <w:div w:id="3222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28763">
                                  <w:marLeft w:val="0"/>
                                  <w:marRight w:val="0"/>
                                  <w:marTop w:val="0"/>
                                  <w:marBottom w:val="0"/>
                                  <w:divBdr>
                                    <w:top w:val="none" w:sz="0" w:space="0" w:color="auto"/>
                                    <w:left w:val="none" w:sz="0" w:space="0" w:color="auto"/>
                                    <w:bottom w:val="none" w:sz="0" w:space="0" w:color="auto"/>
                                    <w:right w:val="none" w:sz="0" w:space="0" w:color="auto"/>
                                  </w:divBdr>
                                  <w:divsChild>
                                    <w:div w:id="1878658887">
                                      <w:marLeft w:val="0"/>
                                      <w:marRight w:val="0"/>
                                      <w:marTop w:val="0"/>
                                      <w:marBottom w:val="0"/>
                                      <w:divBdr>
                                        <w:top w:val="none" w:sz="0" w:space="0" w:color="auto"/>
                                        <w:left w:val="none" w:sz="0" w:space="0" w:color="auto"/>
                                        <w:bottom w:val="none" w:sz="0" w:space="0" w:color="auto"/>
                                        <w:right w:val="none" w:sz="0" w:space="0" w:color="auto"/>
                                      </w:divBdr>
                                      <w:divsChild>
                                        <w:div w:id="1888906518">
                                          <w:marLeft w:val="0"/>
                                          <w:marRight w:val="0"/>
                                          <w:marTop w:val="0"/>
                                          <w:marBottom w:val="0"/>
                                          <w:divBdr>
                                            <w:top w:val="none" w:sz="0" w:space="0" w:color="auto"/>
                                            <w:left w:val="none" w:sz="0" w:space="0" w:color="auto"/>
                                            <w:bottom w:val="none" w:sz="0" w:space="0" w:color="auto"/>
                                            <w:right w:val="none" w:sz="0" w:space="0" w:color="auto"/>
                                          </w:divBdr>
                                        </w:div>
                                        <w:div w:id="335502770">
                                          <w:marLeft w:val="0"/>
                                          <w:marRight w:val="0"/>
                                          <w:marTop w:val="0"/>
                                          <w:marBottom w:val="0"/>
                                          <w:divBdr>
                                            <w:top w:val="none" w:sz="0" w:space="0" w:color="auto"/>
                                            <w:left w:val="none" w:sz="0" w:space="0" w:color="auto"/>
                                            <w:bottom w:val="none" w:sz="0" w:space="0" w:color="auto"/>
                                            <w:right w:val="none" w:sz="0" w:space="0" w:color="auto"/>
                                          </w:divBdr>
                                        </w:div>
                                        <w:div w:id="643393546">
                                          <w:marLeft w:val="0"/>
                                          <w:marRight w:val="0"/>
                                          <w:marTop w:val="0"/>
                                          <w:marBottom w:val="0"/>
                                          <w:divBdr>
                                            <w:top w:val="none" w:sz="0" w:space="0" w:color="auto"/>
                                            <w:left w:val="none" w:sz="0" w:space="0" w:color="auto"/>
                                            <w:bottom w:val="none" w:sz="0" w:space="0" w:color="auto"/>
                                            <w:right w:val="none" w:sz="0" w:space="0" w:color="auto"/>
                                          </w:divBdr>
                                        </w:div>
                                      </w:divsChild>
                                    </w:div>
                                    <w:div w:id="2128623905">
                                      <w:marLeft w:val="0"/>
                                      <w:marRight w:val="0"/>
                                      <w:marTop w:val="0"/>
                                      <w:marBottom w:val="0"/>
                                      <w:divBdr>
                                        <w:top w:val="none" w:sz="0" w:space="0" w:color="auto"/>
                                        <w:left w:val="none" w:sz="0" w:space="0" w:color="auto"/>
                                        <w:bottom w:val="none" w:sz="0" w:space="0" w:color="auto"/>
                                        <w:right w:val="none" w:sz="0" w:space="0" w:color="auto"/>
                                      </w:divBdr>
                                      <w:divsChild>
                                        <w:div w:id="1810786179">
                                          <w:marLeft w:val="0"/>
                                          <w:marRight w:val="0"/>
                                          <w:marTop w:val="0"/>
                                          <w:marBottom w:val="0"/>
                                          <w:divBdr>
                                            <w:top w:val="none" w:sz="0" w:space="0" w:color="auto"/>
                                            <w:left w:val="none" w:sz="0" w:space="0" w:color="auto"/>
                                            <w:bottom w:val="none" w:sz="0" w:space="0" w:color="auto"/>
                                            <w:right w:val="none" w:sz="0" w:space="0" w:color="auto"/>
                                          </w:divBdr>
                                          <w:divsChild>
                                            <w:div w:id="847719744">
                                              <w:marLeft w:val="0"/>
                                              <w:marRight w:val="0"/>
                                              <w:marTop w:val="0"/>
                                              <w:marBottom w:val="0"/>
                                              <w:divBdr>
                                                <w:top w:val="none" w:sz="0" w:space="0" w:color="auto"/>
                                                <w:left w:val="none" w:sz="0" w:space="0" w:color="auto"/>
                                                <w:bottom w:val="none" w:sz="0" w:space="0" w:color="auto"/>
                                                <w:right w:val="none" w:sz="0" w:space="0" w:color="auto"/>
                                              </w:divBdr>
                                            </w:div>
                                            <w:div w:id="425228933">
                                              <w:marLeft w:val="0"/>
                                              <w:marRight w:val="0"/>
                                              <w:marTop w:val="0"/>
                                              <w:marBottom w:val="0"/>
                                              <w:divBdr>
                                                <w:top w:val="none" w:sz="0" w:space="0" w:color="auto"/>
                                                <w:left w:val="none" w:sz="0" w:space="0" w:color="auto"/>
                                                <w:bottom w:val="none" w:sz="0" w:space="0" w:color="auto"/>
                                                <w:right w:val="none" w:sz="0" w:space="0" w:color="auto"/>
                                              </w:divBdr>
                                              <w:divsChild>
                                                <w:div w:id="210263868">
                                                  <w:marLeft w:val="0"/>
                                                  <w:marRight w:val="0"/>
                                                  <w:marTop w:val="0"/>
                                                  <w:marBottom w:val="0"/>
                                                  <w:divBdr>
                                                    <w:top w:val="none" w:sz="0" w:space="0" w:color="auto"/>
                                                    <w:left w:val="none" w:sz="0" w:space="0" w:color="auto"/>
                                                    <w:bottom w:val="none" w:sz="0" w:space="0" w:color="auto"/>
                                                    <w:right w:val="none" w:sz="0" w:space="0" w:color="auto"/>
                                                  </w:divBdr>
                                                </w:div>
                                                <w:div w:id="3019558">
                                                  <w:marLeft w:val="0"/>
                                                  <w:marRight w:val="0"/>
                                                  <w:marTop w:val="0"/>
                                                  <w:marBottom w:val="0"/>
                                                  <w:divBdr>
                                                    <w:top w:val="none" w:sz="0" w:space="0" w:color="auto"/>
                                                    <w:left w:val="none" w:sz="0" w:space="0" w:color="auto"/>
                                                    <w:bottom w:val="none" w:sz="0" w:space="0" w:color="auto"/>
                                                    <w:right w:val="none" w:sz="0" w:space="0" w:color="auto"/>
                                                  </w:divBdr>
                                                  <w:divsChild>
                                                    <w:div w:id="383145325">
                                                      <w:marLeft w:val="0"/>
                                                      <w:marRight w:val="0"/>
                                                      <w:marTop w:val="0"/>
                                                      <w:marBottom w:val="0"/>
                                                      <w:divBdr>
                                                        <w:top w:val="none" w:sz="0" w:space="0" w:color="auto"/>
                                                        <w:left w:val="none" w:sz="0" w:space="0" w:color="auto"/>
                                                        <w:bottom w:val="none" w:sz="0" w:space="0" w:color="auto"/>
                                                        <w:right w:val="none" w:sz="0" w:space="0" w:color="auto"/>
                                                      </w:divBdr>
                                                    </w:div>
                                                    <w:div w:id="14642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67807">
                                          <w:marLeft w:val="0"/>
                                          <w:marRight w:val="0"/>
                                          <w:marTop w:val="0"/>
                                          <w:marBottom w:val="0"/>
                                          <w:divBdr>
                                            <w:top w:val="none" w:sz="0" w:space="0" w:color="auto"/>
                                            <w:left w:val="none" w:sz="0" w:space="0" w:color="auto"/>
                                            <w:bottom w:val="none" w:sz="0" w:space="0" w:color="auto"/>
                                            <w:right w:val="none" w:sz="0" w:space="0" w:color="auto"/>
                                          </w:divBdr>
                                          <w:divsChild>
                                            <w:div w:id="211769558">
                                              <w:marLeft w:val="0"/>
                                              <w:marRight w:val="0"/>
                                              <w:marTop w:val="0"/>
                                              <w:marBottom w:val="0"/>
                                              <w:divBdr>
                                                <w:top w:val="none" w:sz="0" w:space="0" w:color="auto"/>
                                                <w:left w:val="none" w:sz="0" w:space="0" w:color="auto"/>
                                                <w:bottom w:val="none" w:sz="0" w:space="0" w:color="auto"/>
                                                <w:right w:val="none" w:sz="0" w:space="0" w:color="auto"/>
                                              </w:divBdr>
                                              <w:divsChild>
                                                <w:div w:id="6068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5084">
                                          <w:marLeft w:val="0"/>
                                          <w:marRight w:val="0"/>
                                          <w:marTop w:val="0"/>
                                          <w:marBottom w:val="0"/>
                                          <w:divBdr>
                                            <w:top w:val="none" w:sz="0" w:space="0" w:color="auto"/>
                                            <w:left w:val="none" w:sz="0" w:space="0" w:color="auto"/>
                                            <w:bottom w:val="none" w:sz="0" w:space="0" w:color="auto"/>
                                            <w:right w:val="none" w:sz="0" w:space="0" w:color="auto"/>
                                          </w:divBdr>
                                          <w:divsChild>
                                            <w:div w:id="1719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23208">
                                  <w:marLeft w:val="0"/>
                                  <w:marRight w:val="0"/>
                                  <w:marTop w:val="0"/>
                                  <w:marBottom w:val="0"/>
                                  <w:divBdr>
                                    <w:top w:val="none" w:sz="0" w:space="0" w:color="auto"/>
                                    <w:left w:val="none" w:sz="0" w:space="0" w:color="auto"/>
                                    <w:bottom w:val="none" w:sz="0" w:space="0" w:color="auto"/>
                                    <w:right w:val="none" w:sz="0" w:space="0" w:color="auto"/>
                                  </w:divBdr>
                                  <w:divsChild>
                                    <w:div w:id="1966809847">
                                      <w:marLeft w:val="0"/>
                                      <w:marRight w:val="0"/>
                                      <w:marTop w:val="0"/>
                                      <w:marBottom w:val="0"/>
                                      <w:divBdr>
                                        <w:top w:val="none" w:sz="0" w:space="0" w:color="auto"/>
                                        <w:left w:val="none" w:sz="0" w:space="0" w:color="auto"/>
                                        <w:bottom w:val="none" w:sz="0" w:space="0" w:color="auto"/>
                                        <w:right w:val="none" w:sz="0" w:space="0" w:color="auto"/>
                                      </w:divBdr>
                                      <w:divsChild>
                                        <w:div w:id="2050832524">
                                          <w:marLeft w:val="0"/>
                                          <w:marRight w:val="0"/>
                                          <w:marTop w:val="0"/>
                                          <w:marBottom w:val="0"/>
                                          <w:divBdr>
                                            <w:top w:val="none" w:sz="0" w:space="0" w:color="auto"/>
                                            <w:left w:val="none" w:sz="0" w:space="0" w:color="auto"/>
                                            <w:bottom w:val="none" w:sz="0" w:space="0" w:color="auto"/>
                                            <w:right w:val="none" w:sz="0" w:space="0" w:color="auto"/>
                                          </w:divBdr>
                                        </w:div>
                                        <w:div w:id="2112582850">
                                          <w:marLeft w:val="0"/>
                                          <w:marRight w:val="0"/>
                                          <w:marTop w:val="0"/>
                                          <w:marBottom w:val="0"/>
                                          <w:divBdr>
                                            <w:top w:val="none" w:sz="0" w:space="0" w:color="auto"/>
                                            <w:left w:val="none" w:sz="0" w:space="0" w:color="auto"/>
                                            <w:bottom w:val="none" w:sz="0" w:space="0" w:color="auto"/>
                                            <w:right w:val="none" w:sz="0" w:space="0" w:color="auto"/>
                                          </w:divBdr>
                                        </w:div>
                                        <w:div w:id="1628076407">
                                          <w:marLeft w:val="0"/>
                                          <w:marRight w:val="0"/>
                                          <w:marTop w:val="0"/>
                                          <w:marBottom w:val="0"/>
                                          <w:divBdr>
                                            <w:top w:val="none" w:sz="0" w:space="0" w:color="auto"/>
                                            <w:left w:val="none" w:sz="0" w:space="0" w:color="auto"/>
                                            <w:bottom w:val="none" w:sz="0" w:space="0" w:color="auto"/>
                                            <w:right w:val="none" w:sz="0" w:space="0" w:color="auto"/>
                                          </w:divBdr>
                                        </w:div>
                                      </w:divsChild>
                                    </w:div>
                                    <w:div w:id="1236091358">
                                      <w:marLeft w:val="0"/>
                                      <w:marRight w:val="0"/>
                                      <w:marTop w:val="0"/>
                                      <w:marBottom w:val="0"/>
                                      <w:divBdr>
                                        <w:top w:val="none" w:sz="0" w:space="0" w:color="auto"/>
                                        <w:left w:val="none" w:sz="0" w:space="0" w:color="auto"/>
                                        <w:bottom w:val="none" w:sz="0" w:space="0" w:color="auto"/>
                                        <w:right w:val="none" w:sz="0" w:space="0" w:color="auto"/>
                                      </w:divBdr>
                                      <w:divsChild>
                                        <w:div w:id="1506363139">
                                          <w:marLeft w:val="0"/>
                                          <w:marRight w:val="0"/>
                                          <w:marTop w:val="0"/>
                                          <w:marBottom w:val="0"/>
                                          <w:divBdr>
                                            <w:top w:val="none" w:sz="0" w:space="0" w:color="auto"/>
                                            <w:left w:val="none" w:sz="0" w:space="0" w:color="auto"/>
                                            <w:bottom w:val="none" w:sz="0" w:space="0" w:color="auto"/>
                                            <w:right w:val="none" w:sz="0" w:space="0" w:color="auto"/>
                                          </w:divBdr>
                                          <w:divsChild>
                                            <w:div w:id="1777170006">
                                              <w:marLeft w:val="0"/>
                                              <w:marRight w:val="0"/>
                                              <w:marTop w:val="0"/>
                                              <w:marBottom w:val="0"/>
                                              <w:divBdr>
                                                <w:top w:val="none" w:sz="0" w:space="0" w:color="auto"/>
                                                <w:left w:val="none" w:sz="0" w:space="0" w:color="auto"/>
                                                <w:bottom w:val="none" w:sz="0" w:space="0" w:color="auto"/>
                                                <w:right w:val="none" w:sz="0" w:space="0" w:color="auto"/>
                                              </w:divBdr>
                                            </w:div>
                                            <w:div w:id="1124617497">
                                              <w:marLeft w:val="0"/>
                                              <w:marRight w:val="0"/>
                                              <w:marTop w:val="0"/>
                                              <w:marBottom w:val="0"/>
                                              <w:divBdr>
                                                <w:top w:val="none" w:sz="0" w:space="0" w:color="auto"/>
                                                <w:left w:val="none" w:sz="0" w:space="0" w:color="auto"/>
                                                <w:bottom w:val="none" w:sz="0" w:space="0" w:color="auto"/>
                                                <w:right w:val="none" w:sz="0" w:space="0" w:color="auto"/>
                                              </w:divBdr>
                                              <w:divsChild>
                                                <w:div w:id="1751150686">
                                                  <w:marLeft w:val="0"/>
                                                  <w:marRight w:val="0"/>
                                                  <w:marTop w:val="0"/>
                                                  <w:marBottom w:val="0"/>
                                                  <w:divBdr>
                                                    <w:top w:val="none" w:sz="0" w:space="0" w:color="auto"/>
                                                    <w:left w:val="none" w:sz="0" w:space="0" w:color="auto"/>
                                                    <w:bottom w:val="none" w:sz="0" w:space="0" w:color="auto"/>
                                                    <w:right w:val="none" w:sz="0" w:space="0" w:color="auto"/>
                                                  </w:divBdr>
                                                </w:div>
                                                <w:div w:id="14156568">
                                                  <w:marLeft w:val="0"/>
                                                  <w:marRight w:val="0"/>
                                                  <w:marTop w:val="0"/>
                                                  <w:marBottom w:val="0"/>
                                                  <w:divBdr>
                                                    <w:top w:val="none" w:sz="0" w:space="0" w:color="auto"/>
                                                    <w:left w:val="none" w:sz="0" w:space="0" w:color="auto"/>
                                                    <w:bottom w:val="none" w:sz="0" w:space="0" w:color="auto"/>
                                                    <w:right w:val="none" w:sz="0" w:space="0" w:color="auto"/>
                                                  </w:divBdr>
                                                  <w:divsChild>
                                                    <w:div w:id="1598633295">
                                                      <w:marLeft w:val="0"/>
                                                      <w:marRight w:val="0"/>
                                                      <w:marTop w:val="0"/>
                                                      <w:marBottom w:val="0"/>
                                                      <w:divBdr>
                                                        <w:top w:val="none" w:sz="0" w:space="0" w:color="auto"/>
                                                        <w:left w:val="none" w:sz="0" w:space="0" w:color="auto"/>
                                                        <w:bottom w:val="none" w:sz="0" w:space="0" w:color="auto"/>
                                                        <w:right w:val="none" w:sz="0" w:space="0" w:color="auto"/>
                                                      </w:divBdr>
                                                    </w:div>
                                                    <w:div w:id="5185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66701">
                                          <w:marLeft w:val="0"/>
                                          <w:marRight w:val="0"/>
                                          <w:marTop w:val="0"/>
                                          <w:marBottom w:val="0"/>
                                          <w:divBdr>
                                            <w:top w:val="none" w:sz="0" w:space="0" w:color="auto"/>
                                            <w:left w:val="none" w:sz="0" w:space="0" w:color="auto"/>
                                            <w:bottom w:val="none" w:sz="0" w:space="0" w:color="auto"/>
                                            <w:right w:val="none" w:sz="0" w:space="0" w:color="auto"/>
                                          </w:divBdr>
                                          <w:divsChild>
                                            <w:div w:id="1935164778">
                                              <w:marLeft w:val="0"/>
                                              <w:marRight w:val="0"/>
                                              <w:marTop w:val="0"/>
                                              <w:marBottom w:val="0"/>
                                              <w:divBdr>
                                                <w:top w:val="none" w:sz="0" w:space="0" w:color="auto"/>
                                                <w:left w:val="none" w:sz="0" w:space="0" w:color="auto"/>
                                                <w:bottom w:val="none" w:sz="0" w:space="0" w:color="auto"/>
                                                <w:right w:val="none" w:sz="0" w:space="0" w:color="auto"/>
                                              </w:divBdr>
                                              <w:divsChild>
                                                <w:div w:id="18018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4167">
                                          <w:marLeft w:val="0"/>
                                          <w:marRight w:val="0"/>
                                          <w:marTop w:val="0"/>
                                          <w:marBottom w:val="0"/>
                                          <w:divBdr>
                                            <w:top w:val="none" w:sz="0" w:space="0" w:color="auto"/>
                                            <w:left w:val="none" w:sz="0" w:space="0" w:color="auto"/>
                                            <w:bottom w:val="none" w:sz="0" w:space="0" w:color="auto"/>
                                            <w:right w:val="none" w:sz="0" w:space="0" w:color="auto"/>
                                          </w:divBdr>
                                          <w:divsChild>
                                            <w:div w:id="20563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5459">
                                  <w:marLeft w:val="0"/>
                                  <w:marRight w:val="0"/>
                                  <w:marTop w:val="0"/>
                                  <w:marBottom w:val="0"/>
                                  <w:divBdr>
                                    <w:top w:val="none" w:sz="0" w:space="0" w:color="auto"/>
                                    <w:left w:val="none" w:sz="0" w:space="0" w:color="auto"/>
                                    <w:bottom w:val="none" w:sz="0" w:space="0" w:color="auto"/>
                                    <w:right w:val="none" w:sz="0" w:space="0" w:color="auto"/>
                                  </w:divBdr>
                                  <w:divsChild>
                                    <w:div w:id="1313290051">
                                      <w:marLeft w:val="0"/>
                                      <w:marRight w:val="0"/>
                                      <w:marTop w:val="0"/>
                                      <w:marBottom w:val="0"/>
                                      <w:divBdr>
                                        <w:top w:val="none" w:sz="0" w:space="0" w:color="auto"/>
                                        <w:left w:val="none" w:sz="0" w:space="0" w:color="auto"/>
                                        <w:bottom w:val="none" w:sz="0" w:space="0" w:color="auto"/>
                                        <w:right w:val="none" w:sz="0" w:space="0" w:color="auto"/>
                                      </w:divBdr>
                                      <w:divsChild>
                                        <w:div w:id="793403459">
                                          <w:marLeft w:val="0"/>
                                          <w:marRight w:val="0"/>
                                          <w:marTop w:val="0"/>
                                          <w:marBottom w:val="0"/>
                                          <w:divBdr>
                                            <w:top w:val="none" w:sz="0" w:space="0" w:color="auto"/>
                                            <w:left w:val="none" w:sz="0" w:space="0" w:color="auto"/>
                                            <w:bottom w:val="none" w:sz="0" w:space="0" w:color="auto"/>
                                            <w:right w:val="none" w:sz="0" w:space="0" w:color="auto"/>
                                          </w:divBdr>
                                        </w:div>
                                        <w:div w:id="539438812">
                                          <w:marLeft w:val="0"/>
                                          <w:marRight w:val="0"/>
                                          <w:marTop w:val="0"/>
                                          <w:marBottom w:val="0"/>
                                          <w:divBdr>
                                            <w:top w:val="none" w:sz="0" w:space="0" w:color="auto"/>
                                            <w:left w:val="none" w:sz="0" w:space="0" w:color="auto"/>
                                            <w:bottom w:val="none" w:sz="0" w:space="0" w:color="auto"/>
                                            <w:right w:val="none" w:sz="0" w:space="0" w:color="auto"/>
                                          </w:divBdr>
                                        </w:div>
                                        <w:div w:id="1272711724">
                                          <w:marLeft w:val="0"/>
                                          <w:marRight w:val="0"/>
                                          <w:marTop w:val="0"/>
                                          <w:marBottom w:val="0"/>
                                          <w:divBdr>
                                            <w:top w:val="none" w:sz="0" w:space="0" w:color="auto"/>
                                            <w:left w:val="none" w:sz="0" w:space="0" w:color="auto"/>
                                            <w:bottom w:val="none" w:sz="0" w:space="0" w:color="auto"/>
                                            <w:right w:val="none" w:sz="0" w:space="0" w:color="auto"/>
                                          </w:divBdr>
                                        </w:div>
                                      </w:divsChild>
                                    </w:div>
                                    <w:div w:id="1302999683">
                                      <w:marLeft w:val="0"/>
                                      <w:marRight w:val="0"/>
                                      <w:marTop w:val="0"/>
                                      <w:marBottom w:val="0"/>
                                      <w:divBdr>
                                        <w:top w:val="none" w:sz="0" w:space="0" w:color="auto"/>
                                        <w:left w:val="none" w:sz="0" w:space="0" w:color="auto"/>
                                        <w:bottom w:val="none" w:sz="0" w:space="0" w:color="auto"/>
                                        <w:right w:val="none" w:sz="0" w:space="0" w:color="auto"/>
                                      </w:divBdr>
                                      <w:divsChild>
                                        <w:div w:id="1732073126">
                                          <w:marLeft w:val="0"/>
                                          <w:marRight w:val="0"/>
                                          <w:marTop w:val="0"/>
                                          <w:marBottom w:val="0"/>
                                          <w:divBdr>
                                            <w:top w:val="none" w:sz="0" w:space="0" w:color="auto"/>
                                            <w:left w:val="none" w:sz="0" w:space="0" w:color="auto"/>
                                            <w:bottom w:val="none" w:sz="0" w:space="0" w:color="auto"/>
                                            <w:right w:val="none" w:sz="0" w:space="0" w:color="auto"/>
                                          </w:divBdr>
                                          <w:divsChild>
                                            <w:div w:id="566763833">
                                              <w:marLeft w:val="0"/>
                                              <w:marRight w:val="0"/>
                                              <w:marTop w:val="0"/>
                                              <w:marBottom w:val="0"/>
                                              <w:divBdr>
                                                <w:top w:val="none" w:sz="0" w:space="0" w:color="auto"/>
                                                <w:left w:val="none" w:sz="0" w:space="0" w:color="auto"/>
                                                <w:bottom w:val="none" w:sz="0" w:space="0" w:color="auto"/>
                                                <w:right w:val="none" w:sz="0" w:space="0" w:color="auto"/>
                                              </w:divBdr>
                                            </w:div>
                                            <w:div w:id="1557544333">
                                              <w:marLeft w:val="0"/>
                                              <w:marRight w:val="0"/>
                                              <w:marTop w:val="0"/>
                                              <w:marBottom w:val="0"/>
                                              <w:divBdr>
                                                <w:top w:val="none" w:sz="0" w:space="0" w:color="auto"/>
                                                <w:left w:val="none" w:sz="0" w:space="0" w:color="auto"/>
                                                <w:bottom w:val="none" w:sz="0" w:space="0" w:color="auto"/>
                                                <w:right w:val="none" w:sz="0" w:space="0" w:color="auto"/>
                                              </w:divBdr>
                                              <w:divsChild>
                                                <w:div w:id="689574734">
                                                  <w:marLeft w:val="0"/>
                                                  <w:marRight w:val="0"/>
                                                  <w:marTop w:val="0"/>
                                                  <w:marBottom w:val="0"/>
                                                  <w:divBdr>
                                                    <w:top w:val="none" w:sz="0" w:space="0" w:color="auto"/>
                                                    <w:left w:val="none" w:sz="0" w:space="0" w:color="auto"/>
                                                    <w:bottom w:val="none" w:sz="0" w:space="0" w:color="auto"/>
                                                    <w:right w:val="none" w:sz="0" w:space="0" w:color="auto"/>
                                                  </w:divBdr>
                                                </w:div>
                                                <w:div w:id="1882551513">
                                                  <w:marLeft w:val="0"/>
                                                  <w:marRight w:val="0"/>
                                                  <w:marTop w:val="0"/>
                                                  <w:marBottom w:val="0"/>
                                                  <w:divBdr>
                                                    <w:top w:val="none" w:sz="0" w:space="0" w:color="auto"/>
                                                    <w:left w:val="none" w:sz="0" w:space="0" w:color="auto"/>
                                                    <w:bottom w:val="none" w:sz="0" w:space="0" w:color="auto"/>
                                                    <w:right w:val="none" w:sz="0" w:space="0" w:color="auto"/>
                                                  </w:divBdr>
                                                  <w:divsChild>
                                                    <w:div w:id="868181272">
                                                      <w:marLeft w:val="0"/>
                                                      <w:marRight w:val="0"/>
                                                      <w:marTop w:val="0"/>
                                                      <w:marBottom w:val="0"/>
                                                      <w:divBdr>
                                                        <w:top w:val="none" w:sz="0" w:space="0" w:color="auto"/>
                                                        <w:left w:val="none" w:sz="0" w:space="0" w:color="auto"/>
                                                        <w:bottom w:val="none" w:sz="0" w:space="0" w:color="auto"/>
                                                        <w:right w:val="none" w:sz="0" w:space="0" w:color="auto"/>
                                                      </w:divBdr>
                                                    </w:div>
                                                    <w:div w:id="20846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9716">
                                          <w:marLeft w:val="0"/>
                                          <w:marRight w:val="0"/>
                                          <w:marTop w:val="0"/>
                                          <w:marBottom w:val="0"/>
                                          <w:divBdr>
                                            <w:top w:val="none" w:sz="0" w:space="0" w:color="auto"/>
                                            <w:left w:val="none" w:sz="0" w:space="0" w:color="auto"/>
                                            <w:bottom w:val="none" w:sz="0" w:space="0" w:color="auto"/>
                                            <w:right w:val="none" w:sz="0" w:space="0" w:color="auto"/>
                                          </w:divBdr>
                                          <w:divsChild>
                                            <w:div w:id="558640069">
                                              <w:marLeft w:val="0"/>
                                              <w:marRight w:val="0"/>
                                              <w:marTop w:val="0"/>
                                              <w:marBottom w:val="0"/>
                                              <w:divBdr>
                                                <w:top w:val="none" w:sz="0" w:space="0" w:color="auto"/>
                                                <w:left w:val="none" w:sz="0" w:space="0" w:color="auto"/>
                                                <w:bottom w:val="none" w:sz="0" w:space="0" w:color="auto"/>
                                                <w:right w:val="none" w:sz="0" w:space="0" w:color="auto"/>
                                              </w:divBdr>
                                              <w:divsChild>
                                                <w:div w:id="11636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7939">
                                          <w:marLeft w:val="0"/>
                                          <w:marRight w:val="0"/>
                                          <w:marTop w:val="0"/>
                                          <w:marBottom w:val="0"/>
                                          <w:divBdr>
                                            <w:top w:val="none" w:sz="0" w:space="0" w:color="auto"/>
                                            <w:left w:val="none" w:sz="0" w:space="0" w:color="auto"/>
                                            <w:bottom w:val="none" w:sz="0" w:space="0" w:color="auto"/>
                                            <w:right w:val="none" w:sz="0" w:space="0" w:color="auto"/>
                                          </w:divBdr>
                                          <w:divsChild>
                                            <w:div w:id="2416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29134">
                                  <w:marLeft w:val="0"/>
                                  <w:marRight w:val="0"/>
                                  <w:marTop w:val="0"/>
                                  <w:marBottom w:val="0"/>
                                  <w:divBdr>
                                    <w:top w:val="none" w:sz="0" w:space="0" w:color="auto"/>
                                    <w:left w:val="none" w:sz="0" w:space="0" w:color="auto"/>
                                    <w:bottom w:val="none" w:sz="0" w:space="0" w:color="auto"/>
                                    <w:right w:val="none" w:sz="0" w:space="0" w:color="auto"/>
                                  </w:divBdr>
                                  <w:divsChild>
                                    <w:div w:id="151215036">
                                      <w:marLeft w:val="0"/>
                                      <w:marRight w:val="0"/>
                                      <w:marTop w:val="0"/>
                                      <w:marBottom w:val="0"/>
                                      <w:divBdr>
                                        <w:top w:val="none" w:sz="0" w:space="0" w:color="auto"/>
                                        <w:left w:val="none" w:sz="0" w:space="0" w:color="auto"/>
                                        <w:bottom w:val="none" w:sz="0" w:space="0" w:color="auto"/>
                                        <w:right w:val="none" w:sz="0" w:space="0" w:color="auto"/>
                                      </w:divBdr>
                                      <w:divsChild>
                                        <w:div w:id="1777171806">
                                          <w:marLeft w:val="0"/>
                                          <w:marRight w:val="0"/>
                                          <w:marTop w:val="0"/>
                                          <w:marBottom w:val="0"/>
                                          <w:divBdr>
                                            <w:top w:val="none" w:sz="0" w:space="0" w:color="auto"/>
                                            <w:left w:val="none" w:sz="0" w:space="0" w:color="auto"/>
                                            <w:bottom w:val="none" w:sz="0" w:space="0" w:color="auto"/>
                                            <w:right w:val="none" w:sz="0" w:space="0" w:color="auto"/>
                                          </w:divBdr>
                                        </w:div>
                                        <w:div w:id="744104892">
                                          <w:marLeft w:val="0"/>
                                          <w:marRight w:val="0"/>
                                          <w:marTop w:val="0"/>
                                          <w:marBottom w:val="0"/>
                                          <w:divBdr>
                                            <w:top w:val="none" w:sz="0" w:space="0" w:color="auto"/>
                                            <w:left w:val="none" w:sz="0" w:space="0" w:color="auto"/>
                                            <w:bottom w:val="none" w:sz="0" w:space="0" w:color="auto"/>
                                            <w:right w:val="none" w:sz="0" w:space="0" w:color="auto"/>
                                          </w:divBdr>
                                        </w:div>
                                        <w:div w:id="2002806298">
                                          <w:marLeft w:val="0"/>
                                          <w:marRight w:val="0"/>
                                          <w:marTop w:val="0"/>
                                          <w:marBottom w:val="0"/>
                                          <w:divBdr>
                                            <w:top w:val="none" w:sz="0" w:space="0" w:color="auto"/>
                                            <w:left w:val="none" w:sz="0" w:space="0" w:color="auto"/>
                                            <w:bottom w:val="none" w:sz="0" w:space="0" w:color="auto"/>
                                            <w:right w:val="none" w:sz="0" w:space="0" w:color="auto"/>
                                          </w:divBdr>
                                        </w:div>
                                      </w:divsChild>
                                    </w:div>
                                    <w:div w:id="1466776217">
                                      <w:marLeft w:val="0"/>
                                      <w:marRight w:val="0"/>
                                      <w:marTop w:val="0"/>
                                      <w:marBottom w:val="0"/>
                                      <w:divBdr>
                                        <w:top w:val="none" w:sz="0" w:space="0" w:color="auto"/>
                                        <w:left w:val="none" w:sz="0" w:space="0" w:color="auto"/>
                                        <w:bottom w:val="none" w:sz="0" w:space="0" w:color="auto"/>
                                        <w:right w:val="none" w:sz="0" w:space="0" w:color="auto"/>
                                      </w:divBdr>
                                      <w:divsChild>
                                        <w:div w:id="297882500">
                                          <w:marLeft w:val="0"/>
                                          <w:marRight w:val="0"/>
                                          <w:marTop w:val="0"/>
                                          <w:marBottom w:val="0"/>
                                          <w:divBdr>
                                            <w:top w:val="none" w:sz="0" w:space="0" w:color="auto"/>
                                            <w:left w:val="none" w:sz="0" w:space="0" w:color="auto"/>
                                            <w:bottom w:val="none" w:sz="0" w:space="0" w:color="auto"/>
                                            <w:right w:val="none" w:sz="0" w:space="0" w:color="auto"/>
                                          </w:divBdr>
                                          <w:divsChild>
                                            <w:div w:id="1785611499">
                                              <w:marLeft w:val="0"/>
                                              <w:marRight w:val="0"/>
                                              <w:marTop w:val="0"/>
                                              <w:marBottom w:val="0"/>
                                              <w:divBdr>
                                                <w:top w:val="none" w:sz="0" w:space="0" w:color="auto"/>
                                                <w:left w:val="none" w:sz="0" w:space="0" w:color="auto"/>
                                                <w:bottom w:val="none" w:sz="0" w:space="0" w:color="auto"/>
                                                <w:right w:val="none" w:sz="0" w:space="0" w:color="auto"/>
                                              </w:divBdr>
                                            </w:div>
                                            <w:div w:id="798376498">
                                              <w:marLeft w:val="0"/>
                                              <w:marRight w:val="0"/>
                                              <w:marTop w:val="0"/>
                                              <w:marBottom w:val="0"/>
                                              <w:divBdr>
                                                <w:top w:val="none" w:sz="0" w:space="0" w:color="auto"/>
                                                <w:left w:val="none" w:sz="0" w:space="0" w:color="auto"/>
                                                <w:bottom w:val="none" w:sz="0" w:space="0" w:color="auto"/>
                                                <w:right w:val="none" w:sz="0" w:space="0" w:color="auto"/>
                                              </w:divBdr>
                                              <w:divsChild>
                                                <w:div w:id="137039966">
                                                  <w:marLeft w:val="0"/>
                                                  <w:marRight w:val="0"/>
                                                  <w:marTop w:val="0"/>
                                                  <w:marBottom w:val="0"/>
                                                  <w:divBdr>
                                                    <w:top w:val="none" w:sz="0" w:space="0" w:color="auto"/>
                                                    <w:left w:val="none" w:sz="0" w:space="0" w:color="auto"/>
                                                    <w:bottom w:val="none" w:sz="0" w:space="0" w:color="auto"/>
                                                    <w:right w:val="none" w:sz="0" w:space="0" w:color="auto"/>
                                                  </w:divBdr>
                                                </w:div>
                                                <w:div w:id="1261838593">
                                                  <w:marLeft w:val="0"/>
                                                  <w:marRight w:val="0"/>
                                                  <w:marTop w:val="0"/>
                                                  <w:marBottom w:val="0"/>
                                                  <w:divBdr>
                                                    <w:top w:val="none" w:sz="0" w:space="0" w:color="auto"/>
                                                    <w:left w:val="none" w:sz="0" w:space="0" w:color="auto"/>
                                                    <w:bottom w:val="none" w:sz="0" w:space="0" w:color="auto"/>
                                                    <w:right w:val="none" w:sz="0" w:space="0" w:color="auto"/>
                                                  </w:divBdr>
                                                  <w:divsChild>
                                                    <w:div w:id="1747266116">
                                                      <w:marLeft w:val="0"/>
                                                      <w:marRight w:val="0"/>
                                                      <w:marTop w:val="0"/>
                                                      <w:marBottom w:val="0"/>
                                                      <w:divBdr>
                                                        <w:top w:val="none" w:sz="0" w:space="0" w:color="auto"/>
                                                        <w:left w:val="none" w:sz="0" w:space="0" w:color="auto"/>
                                                        <w:bottom w:val="none" w:sz="0" w:space="0" w:color="auto"/>
                                                        <w:right w:val="none" w:sz="0" w:space="0" w:color="auto"/>
                                                      </w:divBdr>
                                                    </w:div>
                                                    <w:div w:id="425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49694">
                                          <w:marLeft w:val="0"/>
                                          <w:marRight w:val="0"/>
                                          <w:marTop w:val="0"/>
                                          <w:marBottom w:val="0"/>
                                          <w:divBdr>
                                            <w:top w:val="none" w:sz="0" w:space="0" w:color="auto"/>
                                            <w:left w:val="none" w:sz="0" w:space="0" w:color="auto"/>
                                            <w:bottom w:val="none" w:sz="0" w:space="0" w:color="auto"/>
                                            <w:right w:val="none" w:sz="0" w:space="0" w:color="auto"/>
                                          </w:divBdr>
                                          <w:divsChild>
                                            <w:div w:id="2061518261">
                                              <w:marLeft w:val="0"/>
                                              <w:marRight w:val="0"/>
                                              <w:marTop w:val="0"/>
                                              <w:marBottom w:val="0"/>
                                              <w:divBdr>
                                                <w:top w:val="none" w:sz="0" w:space="0" w:color="auto"/>
                                                <w:left w:val="none" w:sz="0" w:space="0" w:color="auto"/>
                                                <w:bottom w:val="none" w:sz="0" w:space="0" w:color="auto"/>
                                                <w:right w:val="none" w:sz="0" w:space="0" w:color="auto"/>
                                              </w:divBdr>
                                              <w:divsChild>
                                                <w:div w:id="2318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410015">
      <w:bodyDiv w:val="1"/>
      <w:marLeft w:val="0"/>
      <w:marRight w:val="0"/>
      <w:marTop w:val="0"/>
      <w:marBottom w:val="0"/>
      <w:divBdr>
        <w:top w:val="none" w:sz="0" w:space="0" w:color="auto"/>
        <w:left w:val="none" w:sz="0" w:space="0" w:color="auto"/>
        <w:bottom w:val="none" w:sz="0" w:space="0" w:color="auto"/>
        <w:right w:val="none" w:sz="0" w:space="0" w:color="auto"/>
      </w:divBdr>
      <w:divsChild>
        <w:div w:id="1373454972">
          <w:marLeft w:val="0"/>
          <w:marRight w:val="0"/>
          <w:marTop w:val="0"/>
          <w:marBottom w:val="0"/>
          <w:divBdr>
            <w:top w:val="none" w:sz="0" w:space="0" w:color="auto"/>
            <w:left w:val="none" w:sz="0" w:space="0" w:color="auto"/>
            <w:bottom w:val="none" w:sz="0" w:space="0" w:color="auto"/>
            <w:right w:val="none" w:sz="0" w:space="0" w:color="auto"/>
          </w:divBdr>
          <w:divsChild>
            <w:div w:id="121071158">
              <w:marLeft w:val="0"/>
              <w:marRight w:val="0"/>
              <w:marTop w:val="0"/>
              <w:marBottom w:val="0"/>
              <w:divBdr>
                <w:top w:val="none" w:sz="0" w:space="0" w:color="auto"/>
                <w:left w:val="none" w:sz="0" w:space="0" w:color="auto"/>
                <w:bottom w:val="none" w:sz="0" w:space="0" w:color="auto"/>
                <w:right w:val="none" w:sz="0" w:space="0" w:color="auto"/>
              </w:divBdr>
              <w:divsChild>
                <w:div w:id="1292591194">
                  <w:marLeft w:val="0"/>
                  <w:marRight w:val="0"/>
                  <w:marTop w:val="0"/>
                  <w:marBottom w:val="0"/>
                  <w:divBdr>
                    <w:top w:val="none" w:sz="0" w:space="0" w:color="auto"/>
                    <w:left w:val="none" w:sz="0" w:space="0" w:color="auto"/>
                    <w:bottom w:val="none" w:sz="0" w:space="0" w:color="auto"/>
                    <w:right w:val="none" w:sz="0" w:space="0" w:color="auto"/>
                  </w:divBdr>
                  <w:divsChild>
                    <w:div w:id="555359723">
                      <w:marLeft w:val="0"/>
                      <w:marRight w:val="0"/>
                      <w:marTop w:val="0"/>
                      <w:marBottom w:val="0"/>
                      <w:divBdr>
                        <w:top w:val="none" w:sz="0" w:space="0" w:color="auto"/>
                        <w:left w:val="none" w:sz="0" w:space="0" w:color="auto"/>
                        <w:bottom w:val="none" w:sz="0" w:space="0" w:color="auto"/>
                        <w:right w:val="none" w:sz="0" w:space="0" w:color="auto"/>
                      </w:divBdr>
                      <w:divsChild>
                        <w:div w:id="358504839">
                          <w:marLeft w:val="0"/>
                          <w:marRight w:val="0"/>
                          <w:marTop w:val="0"/>
                          <w:marBottom w:val="0"/>
                          <w:divBdr>
                            <w:top w:val="none" w:sz="0" w:space="0" w:color="auto"/>
                            <w:left w:val="none" w:sz="0" w:space="0" w:color="auto"/>
                            <w:bottom w:val="none" w:sz="0" w:space="0" w:color="auto"/>
                            <w:right w:val="none" w:sz="0" w:space="0" w:color="auto"/>
                          </w:divBdr>
                          <w:divsChild>
                            <w:div w:id="1562785586">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sChild>
                                    <w:div w:id="212545832">
                                      <w:marLeft w:val="0"/>
                                      <w:marRight w:val="0"/>
                                      <w:marTop w:val="0"/>
                                      <w:marBottom w:val="0"/>
                                      <w:divBdr>
                                        <w:top w:val="none" w:sz="0" w:space="0" w:color="auto"/>
                                        <w:left w:val="none" w:sz="0" w:space="0" w:color="auto"/>
                                        <w:bottom w:val="none" w:sz="0" w:space="0" w:color="auto"/>
                                        <w:right w:val="none" w:sz="0" w:space="0" w:color="auto"/>
                                      </w:divBdr>
                                      <w:divsChild>
                                        <w:div w:id="2072800631">
                                          <w:marLeft w:val="0"/>
                                          <w:marRight w:val="0"/>
                                          <w:marTop w:val="0"/>
                                          <w:marBottom w:val="0"/>
                                          <w:divBdr>
                                            <w:top w:val="none" w:sz="0" w:space="0" w:color="auto"/>
                                            <w:left w:val="none" w:sz="0" w:space="0" w:color="auto"/>
                                            <w:bottom w:val="none" w:sz="0" w:space="0" w:color="auto"/>
                                            <w:right w:val="none" w:sz="0" w:space="0" w:color="auto"/>
                                          </w:divBdr>
                                          <w:divsChild>
                                            <w:div w:id="1700621933">
                                              <w:marLeft w:val="0"/>
                                              <w:marRight w:val="0"/>
                                              <w:marTop w:val="0"/>
                                              <w:marBottom w:val="0"/>
                                              <w:divBdr>
                                                <w:top w:val="none" w:sz="0" w:space="0" w:color="auto"/>
                                                <w:left w:val="none" w:sz="0" w:space="0" w:color="auto"/>
                                                <w:bottom w:val="none" w:sz="0" w:space="0" w:color="auto"/>
                                                <w:right w:val="none" w:sz="0" w:space="0" w:color="auto"/>
                                              </w:divBdr>
                                              <w:divsChild>
                                                <w:div w:id="459878679">
                                                  <w:marLeft w:val="0"/>
                                                  <w:marRight w:val="0"/>
                                                  <w:marTop w:val="0"/>
                                                  <w:marBottom w:val="0"/>
                                                  <w:divBdr>
                                                    <w:top w:val="none" w:sz="0" w:space="0" w:color="auto"/>
                                                    <w:left w:val="none" w:sz="0" w:space="0" w:color="auto"/>
                                                    <w:bottom w:val="none" w:sz="0" w:space="0" w:color="auto"/>
                                                    <w:right w:val="none" w:sz="0" w:space="0" w:color="auto"/>
                                                  </w:divBdr>
                                                  <w:divsChild>
                                                    <w:div w:id="5419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254757">
      <w:bodyDiv w:val="1"/>
      <w:marLeft w:val="0"/>
      <w:marRight w:val="0"/>
      <w:marTop w:val="0"/>
      <w:marBottom w:val="0"/>
      <w:divBdr>
        <w:top w:val="none" w:sz="0" w:space="0" w:color="auto"/>
        <w:left w:val="none" w:sz="0" w:space="0" w:color="auto"/>
        <w:bottom w:val="none" w:sz="0" w:space="0" w:color="auto"/>
        <w:right w:val="none" w:sz="0" w:space="0" w:color="auto"/>
      </w:divBdr>
      <w:divsChild>
        <w:div w:id="2108189184">
          <w:marLeft w:val="0"/>
          <w:marRight w:val="0"/>
          <w:marTop w:val="0"/>
          <w:marBottom w:val="0"/>
          <w:divBdr>
            <w:top w:val="none" w:sz="0" w:space="0" w:color="auto"/>
            <w:left w:val="none" w:sz="0" w:space="0" w:color="auto"/>
            <w:bottom w:val="none" w:sz="0" w:space="0" w:color="auto"/>
            <w:right w:val="none" w:sz="0" w:space="0" w:color="auto"/>
          </w:divBdr>
          <w:divsChild>
            <w:div w:id="1119882778">
              <w:marLeft w:val="0"/>
              <w:marRight w:val="0"/>
              <w:marTop w:val="0"/>
              <w:marBottom w:val="0"/>
              <w:divBdr>
                <w:top w:val="none" w:sz="0" w:space="0" w:color="auto"/>
                <w:left w:val="none" w:sz="0" w:space="0" w:color="auto"/>
                <w:bottom w:val="none" w:sz="0" w:space="0" w:color="auto"/>
                <w:right w:val="none" w:sz="0" w:space="0" w:color="auto"/>
              </w:divBdr>
              <w:divsChild>
                <w:div w:id="788166639">
                  <w:marLeft w:val="0"/>
                  <w:marRight w:val="0"/>
                  <w:marTop w:val="0"/>
                  <w:marBottom w:val="0"/>
                  <w:divBdr>
                    <w:top w:val="none" w:sz="0" w:space="0" w:color="auto"/>
                    <w:left w:val="none" w:sz="0" w:space="0" w:color="auto"/>
                    <w:bottom w:val="none" w:sz="0" w:space="0" w:color="auto"/>
                    <w:right w:val="none" w:sz="0" w:space="0" w:color="auto"/>
                  </w:divBdr>
                  <w:divsChild>
                    <w:div w:id="1062143888">
                      <w:marLeft w:val="0"/>
                      <w:marRight w:val="0"/>
                      <w:marTop w:val="0"/>
                      <w:marBottom w:val="0"/>
                      <w:divBdr>
                        <w:top w:val="none" w:sz="0" w:space="0" w:color="auto"/>
                        <w:left w:val="none" w:sz="0" w:space="0" w:color="auto"/>
                        <w:bottom w:val="none" w:sz="0" w:space="0" w:color="auto"/>
                        <w:right w:val="none" w:sz="0" w:space="0" w:color="auto"/>
                      </w:divBdr>
                      <w:divsChild>
                        <w:div w:id="1910921067">
                          <w:marLeft w:val="0"/>
                          <w:marRight w:val="0"/>
                          <w:marTop w:val="0"/>
                          <w:marBottom w:val="0"/>
                          <w:divBdr>
                            <w:top w:val="none" w:sz="0" w:space="0" w:color="auto"/>
                            <w:left w:val="none" w:sz="0" w:space="0" w:color="auto"/>
                            <w:bottom w:val="none" w:sz="0" w:space="0" w:color="auto"/>
                            <w:right w:val="none" w:sz="0" w:space="0" w:color="auto"/>
                          </w:divBdr>
                          <w:divsChild>
                            <w:div w:id="1395618917">
                              <w:marLeft w:val="0"/>
                              <w:marRight w:val="0"/>
                              <w:marTop w:val="0"/>
                              <w:marBottom w:val="0"/>
                              <w:divBdr>
                                <w:top w:val="none" w:sz="0" w:space="0" w:color="auto"/>
                                <w:left w:val="none" w:sz="0" w:space="0" w:color="auto"/>
                                <w:bottom w:val="none" w:sz="0" w:space="0" w:color="auto"/>
                                <w:right w:val="none" w:sz="0" w:space="0" w:color="auto"/>
                              </w:divBdr>
                              <w:divsChild>
                                <w:div w:id="358775218">
                                  <w:marLeft w:val="0"/>
                                  <w:marRight w:val="0"/>
                                  <w:marTop w:val="0"/>
                                  <w:marBottom w:val="0"/>
                                  <w:divBdr>
                                    <w:top w:val="none" w:sz="0" w:space="0" w:color="auto"/>
                                    <w:left w:val="none" w:sz="0" w:space="0" w:color="auto"/>
                                    <w:bottom w:val="none" w:sz="0" w:space="0" w:color="auto"/>
                                    <w:right w:val="none" w:sz="0" w:space="0" w:color="auto"/>
                                  </w:divBdr>
                                  <w:divsChild>
                                    <w:div w:id="343555283">
                                      <w:marLeft w:val="0"/>
                                      <w:marRight w:val="0"/>
                                      <w:marTop w:val="0"/>
                                      <w:marBottom w:val="0"/>
                                      <w:divBdr>
                                        <w:top w:val="none" w:sz="0" w:space="0" w:color="auto"/>
                                        <w:left w:val="none" w:sz="0" w:space="0" w:color="auto"/>
                                        <w:bottom w:val="none" w:sz="0" w:space="0" w:color="auto"/>
                                        <w:right w:val="none" w:sz="0" w:space="0" w:color="auto"/>
                                      </w:divBdr>
                                      <w:divsChild>
                                        <w:div w:id="375936116">
                                          <w:marLeft w:val="0"/>
                                          <w:marRight w:val="0"/>
                                          <w:marTop w:val="0"/>
                                          <w:marBottom w:val="0"/>
                                          <w:divBdr>
                                            <w:top w:val="none" w:sz="0" w:space="0" w:color="auto"/>
                                            <w:left w:val="none" w:sz="0" w:space="0" w:color="auto"/>
                                            <w:bottom w:val="none" w:sz="0" w:space="0" w:color="auto"/>
                                            <w:right w:val="none" w:sz="0" w:space="0" w:color="auto"/>
                                          </w:divBdr>
                                          <w:divsChild>
                                            <w:div w:id="1637757581">
                                              <w:marLeft w:val="0"/>
                                              <w:marRight w:val="0"/>
                                              <w:marTop w:val="0"/>
                                              <w:marBottom w:val="0"/>
                                              <w:divBdr>
                                                <w:top w:val="none" w:sz="0" w:space="0" w:color="auto"/>
                                                <w:left w:val="none" w:sz="0" w:space="0" w:color="auto"/>
                                                <w:bottom w:val="none" w:sz="0" w:space="0" w:color="auto"/>
                                                <w:right w:val="none" w:sz="0" w:space="0" w:color="auto"/>
                                              </w:divBdr>
                                            </w:div>
                                            <w:div w:id="1936742730">
                                              <w:marLeft w:val="0"/>
                                              <w:marRight w:val="0"/>
                                              <w:marTop w:val="0"/>
                                              <w:marBottom w:val="0"/>
                                              <w:divBdr>
                                                <w:top w:val="none" w:sz="0" w:space="0" w:color="auto"/>
                                                <w:left w:val="none" w:sz="0" w:space="0" w:color="auto"/>
                                                <w:bottom w:val="none" w:sz="0" w:space="0" w:color="auto"/>
                                                <w:right w:val="none" w:sz="0" w:space="0" w:color="auto"/>
                                              </w:divBdr>
                                              <w:divsChild>
                                                <w:div w:id="2115665892">
                                                  <w:marLeft w:val="0"/>
                                                  <w:marRight w:val="0"/>
                                                  <w:marTop w:val="0"/>
                                                  <w:marBottom w:val="0"/>
                                                  <w:divBdr>
                                                    <w:top w:val="none" w:sz="0" w:space="0" w:color="auto"/>
                                                    <w:left w:val="none" w:sz="0" w:space="0" w:color="auto"/>
                                                    <w:bottom w:val="none" w:sz="0" w:space="0" w:color="auto"/>
                                                    <w:right w:val="none" w:sz="0" w:space="0" w:color="auto"/>
                                                  </w:divBdr>
                                                  <w:divsChild>
                                                    <w:div w:id="13846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8788534">
      <w:bodyDiv w:val="1"/>
      <w:marLeft w:val="0"/>
      <w:marRight w:val="0"/>
      <w:marTop w:val="0"/>
      <w:marBottom w:val="0"/>
      <w:divBdr>
        <w:top w:val="none" w:sz="0" w:space="0" w:color="auto"/>
        <w:left w:val="none" w:sz="0" w:space="0" w:color="auto"/>
        <w:bottom w:val="none" w:sz="0" w:space="0" w:color="auto"/>
        <w:right w:val="none" w:sz="0" w:space="0" w:color="auto"/>
      </w:divBdr>
    </w:div>
    <w:div w:id="1408839817">
      <w:bodyDiv w:val="1"/>
      <w:marLeft w:val="0"/>
      <w:marRight w:val="0"/>
      <w:marTop w:val="0"/>
      <w:marBottom w:val="0"/>
      <w:divBdr>
        <w:top w:val="none" w:sz="0" w:space="0" w:color="auto"/>
        <w:left w:val="none" w:sz="0" w:space="0" w:color="auto"/>
        <w:bottom w:val="none" w:sz="0" w:space="0" w:color="auto"/>
        <w:right w:val="none" w:sz="0" w:space="0" w:color="auto"/>
      </w:divBdr>
      <w:divsChild>
        <w:div w:id="1795631192">
          <w:marLeft w:val="0"/>
          <w:marRight w:val="0"/>
          <w:marTop w:val="0"/>
          <w:marBottom w:val="0"/>
          <w:divBdr>
            <w:top w:val="none" w:sz="0" w:space="0" w:color="auto"/>
            <w:left w:val="none" w:sz="0" w:space="0" w:color="auto"/>
            <w:bottom w:val="none" w:sz="0" w:space="0" w:color="auto"/>
            <w:right w:val="none" w:sz="0" w:space="0" w:color="auto"/>
          </w:divBdr>
          <w:divsChild>
            <w:div w:id="308097464">
              <w:marLeft w:val="0"/>
              <w:marRight w:val="0"/>
              <w:marTop w:val="0"/>
              <w:marBottom w:val="0"/>
              <w:divBdr>
                <w:top w:val="none" w:sz="0" w:space="0" w:color="auto"/>
                <w:left w:val="none" w:sz="0" w:space="0" w:color="auto"/>
                <w:bottom w:val="none" w:sz="0" w:space="0" w:color="auto"/>
                <w:right w:val="none" w:sz="0" w:space="0" w:color="auto"/>
              </w:divBdr>
              <w:divsChild>
                <w:div w:id="8527564">
                  <w:marLeft w:val="0"/>
                  <w:marRight w:val="0"/>
                  <w:marTop w:val="0"/>
                  <w:marBottom w:val="0"/>
                  <w:divBdr>
                    <w:top w:val="none" w:sz="0" w:space="0" w:color="auto"/>
                    <w:left w:val="none" w:sz="0" w:space="0" w:color="auto"/>
                    <w:bottom w:val="none" w:sz="0" w:space="0" w:color="auto"/>
                    <w:right w:val="none" w:sz="0" w:space="0" w:color="auto"/>
                  </w:divBdr>
                  <w:divsChild>
                    <w:div w:id="306857145">
                      <w:marLeft w:val="0"/>
                      <w:marRight w:val="0"/>
                      <w:marTop w:val="0"/>
                      <w:marBottom w:val="0"/>
                      <w:divBdr>
                        <w:top w:val="none" w:sz="0" w:space="0" w:color="auto"/>
                        <w:left w:val="none" w:sz="0" w:space="0" w:color="auto"/>
                        <w:bottom w:val="none" w:sz="0" w:space="0" w:color="auto"/>
                        <w:right w:val="none" w:sz="0" w:space="0" w:color="auto"/>
                      </w:divBdr>
                      <w:divsChild>
                        <w:div w:id="857963225">
                          <w:marLeft w:val="0"/>
                          <w:marRight w:val="0"/>
                          <w:marTop w:val="0"/>
                          <w:marBottom w:val="0"/>
                          <w:divBdr>
                            <w:top w:val="none" w:sz="0" w:space="0" w:color="auto"/>
                            <w:left w:val="none" w:sz="0" w:space="0" w:color="auto"/>
                            <w:bottom w:val="none" w:sz="0" w:space="0" w:color="auto"/>
                            <w:right w:val="none" w:sz="0" w:space="0" w:color="auto"/>
                          </w:divBdr>
                          <w:divsChild>
                            <w:div w:id="1609040030">
                              <w:marLeft w:val="0"/>
                              <w:marRight w:val="0"/>
                              <w:marTop w:val="0"/>
                              <w:marBottom w:val="0"/>
                              <w:divBdr>
                                <w:top w:val="none" w:sz="0" w:space="0" w:color="auto"/>
                                <w:left w:val="none" w:sz="0" w:space="0" w:color="auto"/>
                                <w:bottom w:val="none" w:sz="0" w:space="0" w:color="auto"/>
                                <w:right w:val="none" w:sz="0" w:space="0" w:color="auto"/>
                              </w:divBdr>
                              <w:divsChild>
                                <w:div w:id="1600942067">
                                  <w:marLeft w:val="0"/>
                                  <w:marRight w:val="0"/>
                                  <w:marTop w:val="0"/>
                                  <w:marBottom w:val="0"/>
                                  <w:divBdr>
                                    <w:top w:val="none" w:sz="0" w:space="0" w:color="auto"/>
                                    <w:left w:val="none" w:sz="0" w:space="0" w:color="auto"/>
                                    <w:bottom w:val="none" w:sz="0" w:space="0" w:color="auto"/>
                                    <w:right w:val="none" w:sz="0" w:space="0" w:color="auto"/>
                                  </w:divBdr>
                                  <w:divsChild>
                                    <w:div w:id="1223130410">
                                      <w:marLeft w:val="0"/>
                                      <w:marRight w:val="0"/>
                                      <w:marTop w:val="0"/>
                                      <w:marBottom w:val="0"/>
                                      <w:divBdr>
                                        <w:top w:val="none" w:sz="0" w:space="0" w:color="auto"/>
                                        <w:left w:val="none" w:sz="0" w:space="0" w:color="auto"/>
                                        <w:bottom w:val="none" w:sz="0" w:space="0" w:color="auto"/>
                                        <w:right w:val="none" w:sz="0" w:space="0" w:color="auto"/>
                                      </w:divBdr>
                                      <w:divsChild>
                                        <w:div w:id="514685579">
                                          <w:marLeft w:val="0"/>
                                          <w:marRight w:val="0"/>
                                          <w:marTop w:val="0"/>
                                          <w:marBottom w:val="0"/>
                                          <w:divBdr>
                                            <w:top w:val="none" w:sz="0" w:space="0" w:color="auto"/>
                                            <w:left w:val="none" w:sz="0" w:space="0" w:color="auto"/>
                                            <w:bottom w:val="none" w:sz="0" w:space="0" w:color="auto"/>
                                            <w:right w:val="none" w:sz="0" w:space="0" w:color="auto"/>
                                          </w:divBdr>
                                          <w:divsChild>
                                            <w:div w:id="418525325">
                                              <w:marLeft w:val="0"/>
                                              <w:marRight w:val="0"/>
                                              <w:marTop w:val="0"/>
                                              <w:marBottom w:val="0"/>
                                              <w:divBdr>
                                                <w:top w:val="none" w:sz="0" w:space="0" w:color="auto"/>
                                                <w:left w:val="none" w:sz="0" w:space="0" w:color="auto"/>
                                                <w:bottom w:val="none" w:sz="0" w:space="0" w:color="auto"/>
                                                <w:right w:val="none" w:sz="0" w:space="0" w:color="auto"/>
                                              </w:divBdr>
                                            </w:div>
                                            <w:div w:id="888611426">
                                              <w:marLeft w:val="0"/>
                                              <w:marRight w:val="0"/>
                                              <w:marTop w:val="0"/>
                                              <w:marBottom w:val="0"/>
                                              <w:divBdr>
                                                <w:top w:val="none" w:sz="0" w:space="0" w:color="auto"/>
                                                <w:left w:val="none" w:sz="0" w:space="0" w:color="auto"/>
                                                <w:bottom w:val="none" w:sz="0" w:space="0" w:color="auto"/>
                                                <w:right w:val="none" w:sz="0" w:space="0" w:color="auto"/>
                                              </w:divBdr>
                                              <w:divsChild>
                                                <w:div w:id="38748846">
                                                  <w:marLeft w:val="0"/>
                                                  <w:marRight w:val="0"/>
                                                  <w:marTop w:val="0"/>
                                                  <w:marBottom w:val="0"/>
                                                  <w:divBdr>
                                                    <w:top w:val="none" w:sz="0" w:space="0" w:color="auto"/>
                                                    <w:left w:val="none" w:sz="0" w:space="0" w:color="auto"/>
                                                    <w:bottom w:val="none" w:sz="0" w:space="0" w:color="auto"/>
                                                    <w:right w:val="none" w:sz="0" w:space="0" w:color="auto"/>
                                                  </w:divBdr>
                                                  <w:divsChild>
                                                    <w:div w:id="9114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991796">
      <w:bodyDiv w:val="1"/>
      <w:marLeft w:val="0"/>
      <w:marRight w:val="0"/>
      <w:marTop w:val="0"/>
      <w:marBottom w:val="0"/>
      <w:divBdr>
        <w:top w:val="none" w:sz="0" w:space="0" w:color="auto"/>
        <w:left w:val="none" w:sz="0" w:space="0" w:color="auto"/>
        <w:bottom w:val="none" w:sz="0" w:space="0" w:color="auto"/>
        <w:right w:val="none" w:sz="0" w:space="0" w:color="auto"/>
      </w:divBdr>
      <w:divsChild>
        <w:div w:id="1773285474">
          <w:marLeft w:val="0"/>
          <w:marRight w:val="0"/>
          <w:marTop w:val="0"/>
          <w:marBottom w:val="75"/>
          <w:divBdr>
            <w:top w:val="none" w:sz="0" w:space="0" w:color="auto"/>
            <w:left w:val="none" w:sz="0" w:space="0" w:color="auto"/>
            <w:bottom w:val="none" w:sz="0" w:space="0" w:color="auto"/>
            <w:right w:val="none" w:sz="0" w:space="0" w:color="auto"/>
          </w:divBdr>
        </w:div>
        <w:div w:id="959264060">
          <w:marLeft w:val="0"/>
          <w:marRight w:val="0"/>
          <w:marTop w:val="0"/>
          <w:marBottom w:val="75"/>
          <w:divBdr>
            <w:top w:val="none" w:sz="0" w:space="0" w:color="auto"/>
            <w:left w:val="none" w:sz="0" w:space="0" w:color="auto"/>
            <w:bottom w:val="none" w:sz="0" w:space="0" w:color="auto"/>
            <w:right w:val="none" w:sz="0" w:space="0" w:color="auto"/>
          </w:divBdr>
        </w:div>
        <w:div w:id="1292976267">
          <w:marLeft w:val="0"/>
          <w:marRight w:val="0"/>
          <w:marTop w:val="0"/>
          <w:marBottom w:val="75"/>
          <w:divBdr>
            <w:top w:val="none" w:sz="0" w:space="0" w:color="auto"/>
            <w:left w:val="none" w:sz="0" w:space="0" w:color="auto"/>
            <w:bottom w:val="none" w:sz="0" w:space="0" w:color="auto"/>
            <w:right w:val="none" w:sz="0" w:space="0" w:color="auto"/>
          </w:divBdr>
        </w:div>
        <w:div w:id="630751087">
          <w:marLeft w:val="0"/>
          <w:marRight w:val="0"/>
          <w:marTop w:val="0"/>
          <w:marBottom w:val="75"/>
          <w:divBdr>
            <w:top w:val="none" w:sz="0" w:space="0" w:color="auto"/>
            <w:left w:val="none" w:sz="0" w:space="0" w:color="auto"/>
            <w:bottom w:val="none" w:sz="0" w:space="0" w:color="auto"/>
            <w:right w:val="none" w:sz="0" w:space="0" w:color="auto"/>
          </w:divBdr>
        </w:div>
        <w:div w:id="1833712454">
          <w:marLeft w:val="0"/>
          <w:marRight w:val="0"/>
          <w:marTop w:val="0"/>
          <w:marBottom w:val="75"/>
          <w:divBdr>
            <w:top w:val="none" w:sz="0" w:space="0" w:color="auto"/>
            <w:left w:val="none" w:sz="0" w:space="0" w:color="auto"/>
            <w:bottom w:val="none" w:sz="0" w:space="0" w:color="auto"/>
            <w:right w:val="none" w:sz="0" w:space="0" w:color="auto"/>
          </w:divBdr>
        </w:div>
        <w:div w:id="153225049">
          <w:marLeft w:val="0"/>
          <w:marRight w:val="0"/>
          <w:marTop w:val="0"/>
          <w:marBottom w:val="75"/>
          <w:divBdr>
            <w:top w:val="none" w:sz="0" w:space="0" w:color="auto"/>
            <w:left w:val="none" w:sz="0" w:space="0" w:color="auto"/>
            <w:bottom w:val="none" w:sz="0" w:space="0" w:color="auto"/>
            <w:right w:val="none" w:sz="0" w:space="0" w:color="auto"/>
          </w:divBdr>
        </w:div>
        <w:div w:id="1504010089">
          <w:marLeft w:val="0"/>
          <w:marRight w:val="0"/>
          <w:marTop w:val="0"/>
          <w:marBottom w:val="75"/>
          <w:divBdr>
            <w:top w:val="none" w:sz="0" w:space="0" w:color="auto"/>
            <w:left w:val="none" w:sz="0" w:space="0" w:color="auto"/>
            <w:bottom w:val="none" w:sz="0" w:space="0" w:color="auto"/>
            <w:right w:val="none" w:sz="0" w:space="0" w:color="auto"/>
          </w:divBdr>
        </w:div>
        <w:div w:id="1825854026">
          <w:marLeft w:val="0"/>
          <w:marRight w:val="0"/>
          <w:marTop w:val="0"/>
          <w:marBottom w:val="75"/>
          <w:divBdr>
            <w:top w:val="none" w:sz="0" w:space="0" w:color="auto"/>
            <w:left w:val="none" w:sz="0" w:space="0" w:color="auto"/>
            <w:bottom w:val="none" w:sz="0" w:space="0" w:color="auto"/>
            <w:right w:val="none" w:sz="0" w:space="0" w:color="auto"/>
          </w:divBdr>
        </w:div>
        <w:div w:id="2031373246">
          <w:marLeft w:val="0"/>
          <w:marRight w:val="0"/>
          <w:marTop w:val="0"/>
          <w:marBottom w:val="75"/>
          <w:divBdr>
            <w:top w:val="none" w:sz="0" w:space="0" w:color="auto"/>
            <w:left w:val="none" w:sz="0" w:space="0" w:color="auto"/>
            <w:bottom w:val="none" w:sz="0" w:space="0" w:color="auto"/>
            <w:right w:val="none" w:sz="0" w:space="0" w:color="auto"/>
          </w:divBdr>
        </w:div>
        <w:div w:id="1456022568">
          <w:marLeft w:val="0"/>
          <w:marRight w:val="0"/>
          <w:marTop w:val="0"/>
          <w:marBottom w:val="75"/>
          <w:divBdr>
            <w:top w:val="none" w:sz="0" w:space="0" w:color="auto"/>
            <w:left w:val="none" w:sz="0" w:space="0" w:color="auto"/>
            <w:bottom w:val="none" w:sz="0" w:space="0" w:color="auto"/>
            <w:right w:val="none" w:sz="0" w:space="0" w:color="auto"/>
          </w:divBdr>
        </w:div>
        <w:div w:id="883055728">
          <w:marLeft w:val="0"/>
          <w:marRight w:val="0"/>
          <w:marTop w:val="0"/>
          <w:marBottom w:val="75"/>
          <w:divBdr>
            <w:top w:val="none" w:sz="0" w:space="0" w:color="auto"/>
            <w:left w:val="none" w:sz="0" w:space="0" w:color="auto"/>
            <w:bottom w:val="none" w:sz="0" w:space="0" w:color="auto"/>
            <w:right w:val="none" w:sz="0" w:space="0" w:color="auto"/>
          </w:divBdr>
        </w:div>
        <w:div w:id="1451902731">
          <w:marLeft w:val="0"/>
          <w:marRight w:val="0"/>
          <w:marTop w:val="0"/>
          <w:marBottom w:val="75"/>
          <w:divBdr>
            <w:top w:val="none" w:sz="0" w:space="0" w:color="auto"/>
            <w:left w:val="none" w:sz="0" w:space="0" w:color="auto"/>
            <w:bottom w:val="none" w:sz="0" w:space="0" w:color="auto"/>
            <w:right w:val="none" w:sz="0" w:space="0" w:color="auto"/>
          </w:divBdr>
        </w:div>
        <w:div w:id="544410100">
          <w:marLeft w:val="0"/>
          <w:marRight w:val="0"/>
          <w:marTop w:val="0"/>
          <w:marBottom w:val="75"/>
          <w:divBdr>
            <w:top w:val="none" w:sz="0" w:space="0" w:color="auto"/>
            <w:left w:val="none" w:sz="0" w:space="0" w:color="auto"/>
            <w:bottom w:val="none" w:sz="0" w:space="0" w:color="auto"/>
            <w:right w:val="none" w:sz="0" w:space="0" w:color="auto"/>
          </w:divBdr>
        </w:div>
        <w:div w:id="1490904221">
          <w:marLeft w:val="0"/>
          <w:marRight w:val="0"/>
          <w:marTop w:val="0"/>
          <w:marBottom w:val="75"/>
          <w:divBdr>
            <w:top w:val="none" w:sz="0" w:space="0" w:color="auto"/>
            <w:left w:val="none" w:sz="0" w:space="0" w:color="auto"/>
            <w:bottom w:val="none" w:sz="0" w:space="0" w:color="auto"/>
            <w:right w:val="none" w:sz="0" w:space="0" w:color="auto"/>
          </w:divBdr>
        </w:div>
        <w:div w:id="2063014923">
          <w:marLeft w:val="0"/>
          <w:marRight w:val="0"/>
          <w:marTop w:val="0"/>
          <w:marBottom w:val="75"/>
          <w:divBdr>
            <w:top w:val="none" w:sz="0" w:space="0" w:color="auto"/>
            <w:left w:val="none" w:sz="0" w:space="0" w:color="auto"/>
            <w:bottom w:val="none" w:sz="0" w:space="0" w:color="auto"/>
            <w:right w:val="none" w:sz="0" w:space="0" w:color="auto"/>
          </w:divBdr>
        </w:div>
        <w:div w:id="1764061807">
          <w:marLeft w:val="0"/>
          <w:marRight w:val="0"/>
          <w:marTop w:val="0"/>
          <w:marBottom w:val="75"/>
          <w:divBdr>
            <w:top w:val="none" w:sz="0" w:space="0" w:color="auto"/>
            <w:left w:val="none" w:sz="0" w:space="0" w:color="auto"/>
            <w:bottom w:val="none" w:sz="0" w:space="0" w:color="auto"/>
            <w:right w:val="none" w:sz="0" w:space="0" w:color="auto"/>
          </w:divBdr>
        </w:div>
        <w:div w:id="1226989464">
          <w:marLeft w:val="0"/>
          <w:marRight w:val="0"/>
          <w:marTop w:val="0"/>
          <w:marBottom w:val="75"/>
          <w:divBdr>
            <w:top w:val="none" w:sz="0" w:space="0" w:color="auto"/>
            <w:left w:val="none" w:sz="0" w:space="0" w:color="auto"/>
            <w:bottom w:val="none" w:sz="0" w:space="0" w:color="auto"/>
            <w:right w:val="none" w:sz="0" w:space="0" w:color="auto"/>
          </w:divBdr>
        </w:div>
      </w:divsChild>
    </w:div>
    <w:div w:id="1993094239">
      <w:bodyDiv w:val="1"/>
      <w:marLeft w:val="0"/>
      <w:marRight w:val="0"/>
      <w:marTop w:val="0"/>
      <w:marBottom w:val="0"/>
      <w:divBdr>
        <w:top w:val="none" w:sz="0" w:space="0" w:color="auto"/>
        <w:left w:val="none" w:sz="0" w:space="0" w:color="auto"/>
        <w:bottom w:val="none" w:sz="0" w:space="0" w:color="auto"/>
        <w:right w:val="none" w:sz="0" w:space="0" w:color="auto"/>
      </w:divBdr>
      <w:divsChild>
        <w:div w:id="516165037">
          <w:marLeft w:val="0"/>
          <w:marRight w:val="0"/>
          <w:marTop w:val="0"/>
          <w:marBottom w:val="75"/>
          <w:divBdr>
            <w:top w:val="none" w:sz="0" w:space="0" w:color="auto"/>
            <w:left w:val="none" w:sz="0" w:space="0" w:color="auto"/>
            <w:bottom w:val="none" w:sz="0" w:space="0" w:color="auto"/>
            <w:right w:val="none" w:sz="0" w:space="0" w:color="auto"/>
          </w:divBdr>
        </w:div>
        <w:div w:id="570697376">
          <w:marLeft w:val="0"/>
          <w:marRight w:val="0"/>
          <w:marTop w:val="0"/>
          <w:marBottom w:val="75"/>
          <w:divBdr>
            <w:top w:val="none" w:sz="0" w:space="0" w:color="auto"/>
            <w:left w:val="none" w:sz="0" w:space="0" w:color="auto"/>
            <w:bottom w:val="none" w:sz="0" w:space="0" w:color="auto"/>
            <w:right w:val="none" w:sz="0" w:space="0" w:color="auto"/>
          </w:divBdr>
        </w:div>
        <w:div w:id="1259483167">
          <w:marLeft w:val="0"/>
          <w:marRight w:val="0"/>
          <w:marTop w:val="0"/>
          <w:marBottom w:val="75"/>
          <w:divBdr>
            <w:top w:val="none" w:sz="0" w:space="0" w:color="auto"/>
            <w:left w:val="none" w:sz="0" w:space="0" w:color="auto"/>
            <w:bottom w:val="none" w:sz="0" w:space="0" w:color="auto"/>
            <w:right w:val="none" w:sz="0" w:space="0" w:color="auto"/>
          </w:divBdr>
        </w:div>
        <w:div w:id="814642949">
          <w:marLeft w:val="0"/>
          <w:marRight w:val="0"/>
          <w:marTop w:val="0"/>
          <w:marBottom w:val="75"/>
          <w:divBdr>
            <w:top w:val="none" w:sz="0" w:space="0" w:color="auto"/>
            <w:left w:val="none" w:sz="0" w:space="0" w:color="auto"/>
            <w:bottom w:val="none" w:sz="0" w:space="0" w:color="auto"/>
            <w:right w:val="none" w:sz="0" w:space="0" w:color="auto"/>
          </w:divBdr>
        </w:div>
        <w:div w:id="746070777">
          <w:marLeft w:val="0"/>
          <w:marRight w:val="0"/>
          <w:marTop w:val="0"/>
          <w:marBottom w:val="75"/>
          <w:divBdr>
            <w:top w:val="none" w:sz="0" w:space="0" w:color="auto"/>
            <w:left w:val="none" w:sz="0" w:space="0" w:color="auto"/>
            <w:bottom w:val="none" w:sz="0" w:space="0" w:color="auto"/>
            <w:right w:val="none" w:sz="0" w:space="0" w:color="auto"/>
          </w:divBdr>
        </w:div>
        <w:div w:id="937254205">
          <w:marLeft w:val="0"/>
          <w:marRight w:val="0"/>
          <w:marTop w:val="0"/>
          <w:marBottom w:val="75"/>
          <w:divBdr>
            <w:top w:val="none" w:sz="0" w:space="0" w:color="auto"/>
            <w:left w:val="none" w:sz="0" w:space="0" w:color="auto"/>
            <w:bottom w:val="none" w:sz="0" w:space="0" w:color="auto"/>
            <w:right w:val="none" w:sz="0" w:space="0" w:color="auto"/>
          </w:divBdr>
        </w:div>
        <w:div w:id="8603807">
          <w:marLeft w:val="0"/>
          <w:marRight w:val="0"/>
          <w:marTop w:val="0"/>
          <w:marBottom w:val="75"/>
          <w:divBdr>
            <w:top w:val="none" w:sz="0" w:space="0" w:color="auto"/>
            <w:left w:val="none" w:sz="0" w:space="0" w:color="auto"/>
            <w:bottom w:val="none" w:sz="0" w:space="0" w:color="auto"/>
            <w:right w:val="none" w:sz="0" w:space="0" w:color="auto"/>
          </w:divBdr>
        </w:div>
        <w:div w:id="309133736">
          <w:marLeft w:val="0"/>
          <w:marRight w:val="0"/>
          <w:marTop w:val="0"/>
          <w:marBottom w:val="75"/>
          <w:divBdr>
            <w:top w:val="none" w:sz="0" w:space="0" w:color="auto"/>
            <w:left w:val="none" w:sz="0" w:space="0" w:color="auto"/>
            <w:bottom w:val="none" w:sz="0" w:space="0" w:color="auto"/>
            <w:right w:val="none" w:sz="0" w:space="0" w:color="auto"/>
          </w:divBdr>
        </w:div>
        <w:div w:id="146046841">
          <w:marLeft w:val="0"/>
          <w:marRight w:val="0"/>
          <w:marTop w:val="0"/>
          <w:marBottom w:val="75"/>
          <w:divBdr>
            <w:top w:val="none" w:sz="0" w:space="0" w:color="auto"/>
            <w:left w:val="none" w:sz="0" w:space="0" w:color="auto"/>
            <w:bottom w:val="none" w:sz="0" w:space="0" w:color="auto"/>
            <w:right w:val="none" w:sz="0" w:space="0" w:color="auto"/>
          </w:divBdr>
        </w:div>
        <w:div w:id="1985505413">
          <w:marLeft w:val="0"/>
          <w:marRight w:val="0"/>
          <w:marTop w:val="0"/>
          <w:marBottom w:val="75"/>
          <w:divBdr>
            <w:top w:val="none" w:sz="0" w:space="0" w:color="auto"/>
            <w:left w:val="none" w:sz="0" w:space="0" w:color="auto"/>
            <w:bottom w:val="none" w:sz="0" w:space="0" w:color="auto"/>
            <w:right w:val="none" w:sz="0" w:space="0" w:color="auto"/>
          </w:divBdr>
        </w:div>
        <w:div w:id="1575581128">
          <w:marLeft w:val="0"/>
          <w:marRight w:val="0"/>
          <w:marTop w:val="0"/>
          <w:marBottom w:val="75"/>
          <w:divBdr>
            <w:top w:val="none" w:sz="0" w:space="0" w:color="auto"/>
            <w:left w:val="none" w:sz="0" w:space="0" w:color="auto"/>
            <w:bottom w:val="none" w:sz="0" w:space="0" w:color="auto"/>
            <w:right w:val="none" w:sz="0" w:space="0" w:color="auto"/>
          </w:divBdr>
        </w:div>
        <w:div w:id="304547964">
          <w:marLeft w:val="0"/>
          <w:marRight w:val="0"/>
          <w:marTop w:val="0"/>
          <w:marBottom w:val="75"/>
          <w:divBdr>
            <w:top w:val="none" w:sz="0" w:space="0" w:color="auto"/>
            <w:left w:val="none" w:sz="0" w:space="0" w:color="auto"/>
            <w:bottom w:val="none" w:sz="0" w:space="0" w:color="auto"/>
            <w:right w:val="none" w:sz="0" w:space="0" w:color="auto"/>
          </w:divBdr>
        </w:div>
        <w:div w:id="344596597">
          <w:marLeft w:val="0"/>
          <w:marRight w:val="0"/>
          <w:marTop w:val="0"/>
          <w:marBottom w:val="75"/>
          <w:divBdr>
            <w:top w:val="none" w:sz="0" w:space="0" w:color="auto"/>
            <w:left w:val="none" w:sz="0" w:space="0" w:color="auto"/>
            <w:bottom w:val="none" w:sz="0" w:space="0" w:color="auto"/>
            <w:right w:val="none" w:sz="0" w:space="0" w:color="auto"/>
          </w:divBdr>
        </w:div>
        <w:div w:id="1295795779">
          <w:marLeft w:val="0"/>
          <w:marRight w:val="0"/>
          <w:marTop w:val="0"/>
          <w:marBottom w:val="75"/>
          <w:divBdr>
            <w:top w:val="none" w:sz="0" w:space="0" w:color="auto"/>
            <w:left w:val="none" w:sz="0" w:space="0" w:color="auto"/>
            <w:bottom w:val="none" w:sz="0" w:space="0" w:color="auto"/>
            <w:right w:val="none" w:sz="0" w:space="0" w:color="auto"/>
          </w:divBdr>
        </w:div>
        <w:div w:id="398215469">
          <w:marLeft w:val="0"/>
          <w:marRight w:val="0"/>
          <w:marTop w:val="0"/>
          <w:marBottom w:val="75"/>
          <w:divBdr>
            <w:top w:val="none" w:sz="0" w:space="0" w:color="auto"/>
            <w:left w:val="none" w:sz="0" w:space="0" w:color="auto"/>
            <w:bottom w:val="none" w:sz="0" w:space="0" w:color="auto"/>
            <w:right w:val="none" w:sz="0" w:space="0" w:color="auto"/>
          </w:divBdr>
        </w:div>
        <w:div w:id="1702171627">
          <w:marLeft w:val="0"/>
          <w:marRight w:val="0"/>
          <w:marTop w:val="0"/>
          <w:marBottom w:val="75"/>
          <w:divBdr>
            <w:top w:val="none" w:sz="0" w:space="0" w:color="auto"/>
            <w:left w:val="none" w:sz="0" w:space="0" w:color="auto"/>
            <w:bottom w:val="none" w:sz="0" w:space="0" w:color="auto"/>
            <w:right w:val="none" w:sz="0" w:space="0" w:color="auto"/>
          </w:divBdr>
        </w:div>
        <w:div w:id="489448172">
          <w:marLeft w:val="0"/>
          <w:marRight w:val="0"/>
          <w:marTop w:val="0"/>
          <w:marBottom w:val="75"/>
          <w:divBdr>
            <w:top w:val="none" w:sz="0" w:space="0" w:color="auto"/>
            <w:left w:val="none" w:sz="0" w:space="0" w:color="auto"/>
            <w:bottom w:val="none" w:sz="0" w:space="0" w:color="auto"/>
            <w:right w:val="none" w:sz="0" w:space="0" w:color="auto"/>
          </w:divBdr>
        </w:div>
        <w:div w:id="563836254">
          <w:marLeft w:val="0"/>
          <w:marRight w:val="0"/>
          <w:marTop w:val="0"/>
          <w:marBottom w:val="75"/>
          <w:divBdr>
            <w:top w:val="none" w:sz="0" w:space="0" w:color="auto"/>
            <w:left w:val="none" w:sz="0" w:space="0" w:color="auto"/>
            <w:bottom w:val="none" w:sz="0" w:space="0" w:color="auto"/>
            <w:right w:val="none" w:sz="0" w:space="0" w:color="auto"/>
          </w:divBdr>
        </w:div>
        <w:div w:id="1155300556">
          <w:marLeft w:val="0"/>
          <w:marRight w:val="0"/>
          <w:marTop w:val="0"/>
          <w:marBottom w:val="75"/>
          <w:divBdr>
            <w:top w:val="none" w:sz="0" w:space="0" w:color="auto"/>
            <w:left w:val="none" w:sz="0" w:space="0" w:color="auto"/>
            <w:bottom w:val="none" w:sz="0" w:space="0" w:color="auto"/>
            <w:right w:val="none" w:sz="0" w:space="0" w:color="auto"/>
          </w:divBdr>
        </w:div>
        <w:div w:id="1432974760">
          <w:marLeft w:val="0"/>
          <w:marRight w:val="0"/>
          <w:marTop w:val="0"/>
          <w:marBottom w:val="75"/>
          <w:divBdr>
            <w:top w:val="none" w:sz="0" w:space="0" w:color="auto"/>
            <w:left w:val="none" w:sz="0" w:space="0" w:color="auto"/>
            <w:bottom w:val="none" w:sz="0" w:space="0" w:color="auto"/>
            <w:right w:val="none" w:sz="0" w:space="0" w:color="auto"/>
          </w:divBdr>
        </w:div>
        <w:div w:id="1756701837">
          <w:marLeft w:val="0"/>
          <w:marRight w:val="0"/>
          <w:marTop w:val="0"/>
          <w:marBottom w:val="75"/>
          <w:divBdr>
            <w:top w:val="none" w:sz="0" w:space="0" w:color="auto"/>
            <w:left w:val="none" w:sz="0" w:space="0" w:color="auto"/>
            <w:bottom w:val="none" w:sz="0" w:space="0" w:color="auto"/>
            <w:right w:val="none" w:sz="0" w:space="0" w:color="auto"/>
          </w:divBdr>
        </w:div>
        <w:div w:id="1064598735">
          <w:marLeft w:val="0"/>
          <w:marRight w:val="0"/>
          <w:marTop w:val="0"/>
          <w:marBottom w:val="75"/>
          <w:divBdr>
            <w:top w:val="none" w:sz="0" w:space="0" w:color="auto"/>
            <w:left w:val="none" w:sz="0" w:space="0" w:color="auto"/>
            <w:bottom w:val="none" w:sz="0" w:space="0" w:color="auto"/>
            <w:right w:val="none" w:sz="0" w:space="0" w:color="auto"/>
          </w:divBdr>
        </w:div>
        <w:div w:id="958687870">
          <w:marLeft w:val="0"/>
          <w:marRight w:val="0"/>
          <w:marTop w:val="0"/>
          <w:marBottom w:val="75"/>
          <w:divBdr>
            <w:top w:val="none" w:sz="0" w:space="0" w:color="auto"/>
            <w:left w:val="none" w:sz="0" w:space="0" w:color="auto"/>
            <w:bottom w:val="none" w:sz="0" w:space="0" w:color="auto"/>
            <w:right w:val="none" w:sz="0" w:space="0" w:color="auto"/>
          </w:divBdr>
        </w:div>
        <w:div w:id="14040593">
          <w:marLeft w:val="0"/>
          <w:marRight w:val="0"/>
          <w:marTop w:val="0"/>
          <w:marBottom w:val="75"/>
          <w:divBdr>
            <w:top w:val="none" w:sz="0" w:space="0" w:color="auto"/>
            <w:left w:val="none" w:sz="0" w:space="0" w:color="auto"/>
            <w:bottom w:val="none" w:sz="0" w:space="0" w:color="auto"/>
            <w:right w:val="none" w:sz="0" w:space="0" w:color="auto"/>
          </w:divBdr>
        </w:div>
        <w:div w:id="966667171">
          <w:marLeft w:val="0"/>
          <w:marRight w:val="0"/>
          <w:marTop w:val="0"/>
          <w:marBottom w:val="75"/>
          <w:divBdr>
            <w:top w:val="none" w:sz="0" w:space="0" w:color="auto"/>
            <w:left w:val="none" w:sz="0" w:space="0" w:color="auto"/>
            <w:bottom w:val="none" w:sz="0" w:space="0" w:color="auto"/>
            <w:right w:val="none" w:sz="0" w:space="0" w:color="auto"/>
          </w:divBdr>
        </w:div>
        <w:div w:id="560601726">
          <w:marLeft w:val="0"/>
          <w:marRight w:val="0"/>
          <w:marTop w:val="0"/>
          <w:marBottom w:val="75"/>
          <w:divBdr>
            <w:top w:val="none" w:sz="0" w:space="0" w:color="auto"/>
            <w:left w:val="none" w:sz="0" w:space="0" w:color="auto"/>
            <w:bottom w:val="none" w:sz="0" w:space="0" w:color="auto"/>
            <w:right w:val="none" w:sz="0" w:space="0" w:color="auto"/>
          </w:divBdr>
        </w:div>
        <w:div w:id="1838111950">
          <w:marLeft w:val="0"/>
          <w:marRight w:val="0"/>
          <w:marTop w:val="0"/>
          <w:marBottom w:val="75"/>
          <w:divBdr>
            <w:top w:val="none" w:sz="0" w:space="0" w:color="auto"/>
            <w:left w:val="none" w:sz="0" w:space="0" w:color="auto"/>
            <w:bottom w:val="none" w:sz="0" w:space="0" w:color="auto"/>
            <w:right w:val="none" w:sz="0" w:space="0" w:color="auto"/>
          </w:divBdr>
        </w:div>
        <w:div w:id="1831368385">
          <w:marLeft w:val="0"/>
          <w:marRight w:val="0"/>
          <w:marTop w:val="0"/>
          <w:marBottom w:val="75"/>
          <w:divBdr>
            <w:top w:val="none" w:sz="0" w:space="0" w:color="auto"/>
            <w:left w:val="none" w:sz="0" w:space="0" w:color="auto"/>
            <w:bottom w:val="none" w:sz="0" w:space="0" w:color="auto"/>
            <w:right w:val="none" w:sz="0" w:space="0" w:color="auto"/>
          </w:divBdr>
        </w:div>
        <w:div w:id="1837768009">
          <w:marLeft w:val="0"/>
          <w:marRight w:val="0"/>
          <w:marTop w:val="0"/>
          <w:marBottom w:val="75"/>
          <w:divBdr>
            <w:top w:val="none" w:sz="0" w:space="0" w:color="auto"/>
            <w:left w:val="none" w:sz="0" w:space="0" w:color="auto"/>
            <w:bottom w:val="none" w:sz="0" w:space="0" w:color="auto"/>
            <w:right w:val="none" w:sz="0" w:space="0" w:color="auto"/>
          </w:divBdr>
        </w:div>
        <w:div w:id="293753913">
          <w:marLeft w:val="0"/>
          <w:marRight w:val="0"/>
          <w:marTop w:val="0"/>
          <w:marBottom w:val="75"/>
          <w:divBdr>
            <w:top w:val="none" w:sz="0" w:space="0" w:color="auto"/>
            <w:left w:val="none" w:sz="0" w:space="0" w:color="auto"/>
            <w:bottom w:val="none" w:sz="0" w:space="0" w:color="auto"/>
            <w:right w:val="none" w:sz="0" w:space="0" w:color="auto"/>
          </w:divBdr>
        </w:div>
        <w:div w:id="1042100575">
          <w:marLeft w:val="0"/>
          <w:marRight w:val="0"/>
          <w:marTop w:val="0"/>
          <w:marBottom w:val="75"/>
          <w:divBdr>
            <w:top w:val="none" w:sz="0" w:space="0" w:color="auto"/>
            <w:left w:val="none" w:sz="0" w:space="0" w:color="auto"/>
            <w:bottom w:val="none" w:sz="0" w:space="0" w:color="auto"/>
            <w:right w:val="none" w:sz="0" w:space="0" w:color="auto"/>
          </w:divBdr>
        </w:div>
        <w:div w:id="736560822">
          <w:marLeft w:val="0"/>
          <w:marRight w:val="0"/>
          <w:marTop w:val="0"/>
          <w:marBottom w:val="75"/>
          <w:divBdr>
            <w:top w:val="none" w:sz="0" w:space="0" w:color="auto"/>
            <w:left w:val="none" w:sz="0" w:space="0" w:color="auto"/>
            <w:bottom w:val="none" w:sz="0" w:space="0" w:color="auto"/>
            <w:right w:val="none" w:sz="0" w:space="0" w:color="auto"/>
          </w:divBdr>
        </w:div>
      </w:divsChild>
    </w:div>
    <w:div w:id="2026594394">
      <w:bodyDiv w:val="1"/>
      <w:marLeft w:val="0"/>
      <w:marRight w:val="0"/>
      <w:marTop w:val="0"/>
      <w:marBottom w:val="0"/>
      <w:divBdr>
        <w:top w:val="none" w:sz="0" w:space="0" w:color="auto"/>
        <w:left w:val="none" w:sz="0" w:space="0" w:color="auto"/>
        <w:bottom w:val="none" w:sz="0" w:space="0" w:color="auto"/>
        <w:right w:val="none" w:sz="0" w:space="0" w:color="auto"/>
      </w:divBdr>
      <w:divsChild>
        <w:div w:id="119229568">
          <w:marLeft w:val="0"/>
          <w:marRight w:val="0"/>
          <w:marTop w:val="0"/>
          <w:marBottom w:val="0"/>
          <w:divBdr>
            <w:top w:val="none" w:sz="0" w:space="0" w:color="auto"/>
            <w:left w:val="none" w:sz="0" w:space="0" w:color="auto"/>
            <w:bottom w:val="none" w:sz="0" w:space="0" w:color="auto"/>
            <w:right w:val="none" w:sz="0" w:space="0" w:color="auto"/>
          </w:divBdr>
          <w:divsChild>
            <w:div w:id="61955916">
              <w:marLeft w:val="0"/>
              <w:marRight w:val="0"/>
              <w:marTop w:val="0"/>
              <w:marBottom w:val="0"/>
              <w:divBdr>
                <w:top w:val="none" w:sz="0" w:space="0" w:color="auto"/>
                <w:left w:val="none" w:sz="0" w:space="0" w:color="auto"/>
                <w:bottom w:val="none" w:sz="0" w:space="0" w:color="auto"/>
                <w:right w:val="none" w:sz="0" w:space="0" w:color="auto"/>
              </w:divBdr>
              <w:divsChild>
                <w:div w:id="1529761704">
                  <w:marLeft w:val="0"/>
                  <w:marRight w:val="0"/>
                  <w:marTop w:val="0"/>
                  <w:marBottom w:val="0"/>
                  <w:divBdr>
                    <w:top w:val="none" w:sz="0" w:space="0" w:color="auto"/>
                    <w:left w:val="none" w:sz="0" w:space="0" w:color="auto"/>
                    <w:bottom w:val="none" w:sz="0" w:space="0" w:color="auto"/>
                    <w:right w:val="none" w:sz="0" w:space="0" w:color="auto"/>
                  </w:divBdr>
                  <w:divsChild>
                    <w:div w:id="250550846">
                      <w:marLeft w:val="0"/>
                      <w:marRight w:val="0"/>
                      <w:marTop w:val="0"/>
                      <w:marBottom w:val="0"/>
                      <w:divBdr>
                        <w:top w:val="none" w:sz="0" w:space="0" w:color="auto"/>
                        <w:left w:val="none" w:sz="0" w:space="0" w:color="auto"/>
                        <w:bottom w:val="none" w:sz="0" w:space="0" w:color="auto"/>
                        <w:right w:val="none" w:sz="0" w:space="0" w:color="auto"/>
                      </w:divBdr>
                      <w:divsChild>
                        <w:div w:id="226259216">
                          <w:marLeft w:val="0"/>
                          <w:marRight w:val="0"/>
                          <w:marTop w:val="0"/>
                          <w:marBottom w:val="0"/>
                          <w:divBdr>
                            <w:top w:val="none" w:sz="0" w:space="0" w:color="auto"/>
                            <w:left w:val="none" w:sz="0" w:space="0" w:color="auto"/>
                            <w:bottom w:val="none" w:sz="0" w:space="0" w:color="auto"/>
                            <w:right w:val="none" w:sz="0" w:space="0" w:color="auto"/>
                          </w:divBdr>
                          <w:divsChild>
                            <w:div w:id="175653796">
                              <w:marLeft w:val="0"/>
                              <w:marRight w:val="0"/>
                              <w:marTop w:val="0"/>
                              <w:marBottom w:val="0"/>
                              <w:divBdr>
                                <w:top w:val="none" w:sz="0" w:space="0" w:color="auto"/>
                                <w:left w:val="none" w:sz="0" w:space="0" w:color="auto"/>
                                <w:bottom w:val="none" w:sz="0" w:space="0" w:color="auto"/>
                                <w:right w:val="none" w:sz="0" w:space="0" w:color="auto"/>
                              </w:divBdr>
                              <w:divsChild>
                                <w:div w:id="399448116">
                                  <w:marLeft w:val="0"/>
                                  <w:marRight w:val="0"/>
                                  <w:marTop w:val="0"/>
                                  <w:marBottom w:val="0"/>
                                  <w:divBdr>
                                    <w:top w:val="none" w:sz="0" w:space="0" w:color="auto"/>
                                    <w:left w:val="none" w:sz="0" w:space="0" w:color="auto"/>
                                    <w:bottom w:val="none" w:sz="0" w:space="0" w:color="auto"/>
                                    <w:right w:val="none" w:sz="0" w:space="0" w:color="auto"/>
                                  </w:divBdr>
                                  <w:divsChild>
                                    <w:div w:id="496965611">
                                      <w:marLeft w:val="0"/>
                                      <w:marRight w:val="0"/>
                                      <w:marTop w:val="0"/>
                                      <w:marBottom w:val="0"/>
                                      <w:divBdr>
                                        <w:top w:val="none" w:sz="0" w:space="0" w:color="auto"/>
                                        <w:left w:val="none" w:sz="0" w:space="0" w:color="auto"/>
                                        <w:bottom w:val="none" w:sz="0" w:space="0" w:color="auto"/>
                                        <w:right w:val="none" w:sz="0" w:space="0" w:color="auto"/>
                                      </w:divBdr>
                                      <w:divsChild>
                                        <w:div w:id="1683818867">
                                          <w:marLeft w:val="0"/>
                                          <w:marRight w:val="0"/>
                                          <w:marTop w:val="0"/>
                                          <w:marBottom w:val="0"/>
                                          <w:divBdr>
                                            <w:top w:val="none" w:sz="0" w:space="0" w:color="auto"/>
                                            <w:left w:val="none" w:sz="0" w:space="0" w:color="auto"/>
                                            <w:bottom w:val="none" w:sz="0" w:space="0" w:color="auto"/>
                                            <w:right w:val="none" w:sz="0" w:space="0" w:color="auto"/>
                                          </w:divBdr>
                                          <w:divsChild>
                                            <w:div w:id="27729558">
                                              <w:marLeft w:val="0"/>
                                              <w:marRight w:val="0"/>
                                              <w:marTop w:val="0"/>
                                              <w:marBottom w:val="0"/>
                                              <w:divBdr>
                                                <w:top w:val="none" w:sz="0" w:space="0" w:color="auto"/>
                                                <w:left w:val="none" w:sz="0" w:space="0" w:color="auto"/>
                                                <w:bottom w:val="none" w:sz="0" w:space="0" w:color="auto"/>
                                                <w:right w:val="none" w:sz="0" w:space="0" w:color="auto"/>
                                              </w:divBdr>
                                              <w:divsChild>
                                                <w:div w:id="278412669">
                                                  <w:marLeft w:val="0"/>
                                                  <w:marRight w:val="0"/>
                                                  <w:marTop w:val="0"/>
                                                  <w:marBottom w:val="0"/>
                                                  <w:divBdr>
                                                    <w:top w:val="none" w:sz="0" w:space="0" w:color="auto"/>
                                                    <w:left w:val="none" w:sz="0" w:space="0" w:color="auto"/>
                                                    <w:bottom w:val="none" w:sz="0" w:space="0" w:color="auto"/>
                                                    <w:right w:val="none" w:sz="0" w:space="0" w:color="auto"/>
                                                  </w:divBdr>
                                                  <w:divsChild>
                                                    <w:div w:id="10273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8065-28F2-46AD-A496-0312FFCC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1386</Words>
  <Characters>7906</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33</cp:revision>
  <cp:lastPrinted>2020-05-27T07:20:00Z</cp:lastPrinted>
  <dcterms:created xsi:type="dcterms:W3CDTF">2020-05-27T04:41:00Z</dcterms:created>
  <dcterms:modified xsi:type="dcterms:W3CDTF">2020-05-27T07:46:00Z</dcterms:modified>
</cp:coreProperties>
</file>