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00903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《健康教育与健康促进》导学发案</w:t>
      </w:r>
    </w:p>
    <w:p>
      <w:pPr>
        <w:ind w:firstLine="8674" w:firstLineChars="270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常晓斌</w:t>
      </w:r>
    </w:p>
    <w:p>
      <w:pPr>
        <w:ind w:firstLine="630" w:firstLineChars="196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同学们好，我是榆林市电大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你的辅导老师，现在我把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春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季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00903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《健康教育与健康促进》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这门课程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相关学习方法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给大家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介绍一下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同学们可根据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的详细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截图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指导进行学习。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认真观看导学方案，早日完成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学习任务和作业。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numPr>
          <w:ilvl w:val="0"/>
          <w:numId w:val="0"/>
        </w:numPr>
        <w:ind w:left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rStyle w:val="5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，进入主页后，然后选择“学生登录”  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014460" cy="2324735"/>
            <wp:effectExtent l="0" t="0" r="152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46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在“学生登录”界面输入用户名、密码和验证码。用户名是自己的13位学号，密码是自己的8位出生年月日。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8938895" cy="4822825"/>
            <wp:effectExtent l="0" t="0" r="14605" b="158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8895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3、进入自己的学习平台网页</w:t>
      </w:r>
      <w:r>
        <w:rPr>
          <w:rFonts w:hint="eastAsia"/>
          <w:b/>
          <w:sz w:val="28"/>
          <w:szCs w:val="28"/>
        </w:rPr>
        <w:t>，点击</w:t>
      </w:r>
      <w:r>
        <w:rPr>
          <w:rFonts w:hint="eastAsia"/>
          <w:b/>
          <w:sz w:val="28"/>
          <w:szCs w:val="28"/>
          <w:lang w:eastAsia="zh-CN"/>
        </w:rPr>
        <w:t>你准备学习课程旁边的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</w:rPr>
      </w:pPr>
      <w:r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（一）</w:t>
      </w:r>
      <w:r>
        <w:rPr>
          <w:rFonts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考核</w:t>
      </w:r>
      <w:r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方式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考核方式及计分方法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本课程考核采用形成性考核与终结性考试相结合的方式。形成性考核占课程综合成 绩的 50%，终结性考试占课程综合成绩的 50%。课程考核成绩统一采用百分制，即形成性考核、终结性考试、课程综合成绩均采用百分制。课程综合成绩达到 60 分及以上（及 格），可获得本课程相应学分。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.形成性考核任务的形式及计分方法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本课程的形成性考核满分 100 分，占课程总成绩的 50%，由阶段作业共 4 次，每 次 25 分，共计 100 分。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考试方式及计分方法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闭卷，卷面成绩 100 分，占课程总成绩 50％。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考试时限 </w:t>
      </w:r>
    </w:p>
    <w:p>
      <w:pPr>
        <w:keepNext w:val="0"/>
        <w:keepLines w:val="0"/>
        <w:widowControl/>
        <w:suppressLineNumbers w:val="0"/>
        <w:ind w:firstLine="960" w:firstLineChars="3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90 分钟。</w:t>
      </w:r>
    </w:p>
    <w:p>
      <w:pPr>
        <w:numPr>
          <w:ilvl w:val="0"/>
          <w:numId w:val="2"/>
        </w:numPr>
        <w:ind w:leftChars="0"/>
        <w:rPr>
          <w:rFonts w:hint="default" w:ascii="Chinese Quotes" w:hAnsi="Chinese Quotes" w:eastAsia="Chinese Quotes" w:cs="Chinese Quotes"/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eastAsia="zh-CN"/>
        </w:rPr>
        <w:t>学习方法</w:t>
      </w:r>
    </w:p>
    <w:p>
      <w:p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本课程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学习建议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这也是大家常常关心的问题，希望有一个理想的方法，获得最佳的学习效果。作为老师和一个学习者，我认为学习是一项艰苦的劳动，阅读、理解、思考、实践，哪一个环节都不能少。学科的不同，学习方法也不同，而且每个人元认知以及认知能力不同，从方法上也会各异。其实，真正的学习方法靠自己的学习不断感悟出来的，而没有固定的模式可以套用。因此，在此给大家提一点学习建议：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1自学为主：作为一门远程教育课程，需要大家发挥主动性，以自学为主。课程的学习安排呈现了课程的学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习内容、内容对应的学时及形考任务，是课程组根据课程整体情况设置的学习工具，建议你结合“学习安排”制定学习计划，以达到最佳学习效果。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2</w:t>
      </w:r>
      <w:r>
        <w:rPr>
          <w:rFonts w:hint="eastAsia"/>
          <w:b w:val="0"/>
          <w:bCs w:val="0"/>
          <w:sz w:val="30"/>
          <w:szCs w:val="30"/>
        </w:rPr>
        <w:t>有明确的学习目标：这门课程为大家从事健康教育提供必要的理论和方法。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3．做好学习计划，循序渐进，按照各周的安排，有序学习。</w:t>
      </w:r>
    </w:p>
    <w:p>
      <w:pPr>
        <w:ind w:firstLine="600" w:firstLineChars="200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4．学练结合，学用结合：在学习理论的同时，完成相应的学习活动、自测练习，并结合工作实践，这对特定的目标人群，开展健康教育与健康促进计划的设计、实施。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</w:rPr>
        <w:t>大家是在职成人，有一定的工作和生活经历，有自己的学习习惯，相信大家一定会学有所获。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color w:val="000000"/>
          <w:sz w:val="32"/>
          <w:szCs w:val="32"/>
        </w:rPr>
      </w:pPr>
      <w:r>
        <w:rPr>
          <w:rFonts w:hint="default" w:ascii="Chinese Quotes" w:hAnsi="Chinese Quotes" w:eastAsia="Chinese Quotes" w:cs="Chinese Quotes"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eastAsia="宋体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 w:val="0"/>
          <w:bCs/>
          <w:sz w:val="32"/>
          <w:szCs w:val="32"/>
          <w:lang w:val="en-US" w:eastAsia="zh-CN"/>
        </w:rPr>
        <w:t>1</w:t>
      </w:r>
      <w:r>
        <w:rPr>
          <w:rFonts w:hint="eastAsia"/>
          <w:b w:val="0"/>
          <w:bCs/>
          <w:sz w:val="32"/>
          <w:szCs w:val="32"/>
          <w:lang w:val="en-US" w:eastAsia="zh-CN"/>
        </w:rPr>
        <w:t>、进入自己的学习平台网页</w:t>
      </w:r>
      <w:r>
        <w:rPr>
          <w:rFonts w:hint="eastAsia"/>
          <w:b w:val="0"/>
          <w:bCs/>
          <w:sz w:val="32"/>
          <w:szCs w:val="32"/>
        </w:rPr>
        <w:t>，点击</w:t>
      </w:r>
      <w:r>
        <w:rPr>
          <w:rFonts w:hint="eastAsia"/>
          <w:b w:val="0"/>
          <w:bCs/>
          <w:sz w:val="32"/>
          <w:szCs w:val="32"/>
          <w:lang w:eastAsia="zh-CN"/>
        </w:rPr>
        <w:t>你准备学习课程旁边的</w:t>
      </w:r>
      <w:r>
        <w:rPr>
          <w:rFonts w:hint="eastAsia"/>
          <w:b w:val="0"/>
          <w:bCs/>
          <w:sz w:val="32"/>
          <w:szCs w:val="32"/>
        </w:rPr>
        <w:t>“进入课程”</w:t>
      </w:r>
      <w:r>
        <w:rPr>
          <w:rFonts w:hint="eastAsia"/>
          <w:b w:val="0"/>
          <w:bCs/>
          <w:sz w:val="32"/>
          <w:szCs w:val="32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drawing>
          <wp:inline distT="0" distB="0" distL="0" distR="0">
            <wp:extent cx="8752840" cy="3873500"/>
            <wp:effectExtent l="0" t="0" r="10160" b="1270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/>
          <w:color w:val="auto"/>
          <w:sz w:val="30"/>
          <w:szCs w:val="30"/>
        </w:rPr>
      </w:pPr>
      <w:r>
        <w:rPr>
          <w:rFonts w:hint="eastAsia"/>
          <w:b w:val="0"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/>
          <w:b w:val="0"/>
          <w:bCs/>
          <w:color w:val="auto"/>
          <w:sz w:val="30"/>
          <w:szCs w:val="30"/>
        </w:rPr>
        <w:t>、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每次形考任务做完后，</w:t>
      </w:r>
      <w:r>
        <w:rPr>
          <w:rFonts w:hint="eastAsia"/>
          <w:b w:val="0"/>
          <w:bCs/>
          <w:color w:val="auto"/>
          <w:sz w:val="30"/>
          <w:szCs w:val="30"/>
        </w:rPr>
        <w:t>提交所有答案并保存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即可</w:t>
      </w:r>
      <w:r>
        <w:rPr>
          <w:rFonts w:hint="eastAsia"/>
          <w:b w:val="0"/>
          <w:bCs/>
          <w:color w:val="auto"/>
          <w:sz w:val="30"/>
          <w:szCs w:val="30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宋体" w:hAnsi="宋体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、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温馨提示：查找形成性考核参考答案：</w:t>
      </w:r>
      <w:r>
        <w:rPr>
          <w:rFonts w:hint="eastAsia" w:ascii="宋体" w:hAnsi="宋体" w:cs="宋体"/>
          <w:b w:val="0"/>
          <w:bCs w:val="0"/>
          <w:color w:val="auto"/>
          <w:sz w:val="30"/>
          <w:szCs w:val="30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打开“榆林广播电视大学”网站主页：www.ylrtvu.cn/在教学服务栏点击“导学助学”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。</w:t>
      </w:r>
      <w:r>
        <w:drawing>
          <wp:inline distT="0" distB="0" distL="114300" distR="114300">
            <wp:extent cx="746760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4、</w:t>
      </w:r>
      <w:r>
        <w:rPr>
          <w:rFonts w:hint="eastAsia" w:ascii="宋体" w:hAnsi="宋体" w:eastAsia="宋体" w:cs="宋体"/>
          <w:sz w:val="32"/>
          <w:szCs w:val="32"/>
        </w:rPr>
        <w:t>在“导学助学” 栏目里，有每门课程的“导学方案” 和“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形考辅导（形成性考核作业</w:t>
      </w:r>
      <w:r>
        <w:rPr>
          <w:rFonts w:hint="eastAsia" w:ascii="宋体" w:hAnsi="宋体" w:eastAsia="宋体" w:cs="宋体"/>
          <w:sz w:val="32"/>
          <w:szCs w:val="32"/>
        </w:rPr>
        <w:t>参考答案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” 。在搜索栏中输入课程名称，即可找到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</w:rPr>
        <w:t>课程的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作业参考答案。</w:t>
      </w:r>
    </w:p>
    <w:p/>
    <w:p/>
    <w:p>
      <w:r>
        <w:drawing>
          <wp:inline distT="0" distB="0" distL="114300" distR="114300">
            <wp:extent cx="8856345" cy="3429000"/>
            <wp:effectExtent l="0" t="0" r="1905" b="0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rStyle w:val="5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。（例如，以下列课程《公共关系学》为例），出现如下界面：</w:t>
      </w:r>
      <w:r>
        <w:drawing>
          <wp:inline distT="0" distB="0" distL="114300" distR="114300">
            <wp:extent cx="9249410" cy="42887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numPr>
          <w:ilvl w:val="0"/>
          <w:numId w:val="3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进入课程后，点击“讨论区”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或者是“课程讨论”，</w:t>
      </w:r>
      <w:r>
        <w:rPr>
          <w:rFonts w:hint="eastAsia"/>
          <w:b/>
          <w:sz w:val="28"/>
          <w:szCs w:val="28"/>
          <w:lang w:eastAsia="zh-CN"/>
        </w:rPr>
        <w:t>进入课程讨论页面。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9295765" cy="3983990"/>
            <wp:effectExtent l="0" t="0" r="6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5、</w:t>
      </w:r>
      <w:r>
        <w:rPr>
          <w:rFonts w:hint="eastAsia"/>
          <w:b/>
          <w:sz w:val="28"/>
          <w:szCs w:val="28"/>
        </w:rPr>
        <w:t>点击课程讨论区的“开启一个新话题”。</w:t>
      </w:r>
    </w:p>
    <w:p>
      <w:pPr>
        <w:rPr>
          <w:rFonts w:hint="eastAsia" w:eastAsia="宋体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587105" cy="4135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在主题中输入你要提问的问题，在正文处填写问题内容，最后点击“发到讨论区”即可完成发贴子。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9631680" cy="3936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特别提醒：</w:t>
      </w:r>
      <w:r>
        <w:rPr>
          <w:rFonts w:hint="eastAsia"/>
          <w:b/>
          <w:color w:val="FF0000"/>
          <w:sz w:val="28"/>
          <w:szCs w:val="28"/>
        </w:rPr>
        <w:t>要求每门课程在国开网课程讨论区发10个以上贴子。发完一门课程以后，再选择下一门课程，重复以上操作步骤即可完成发贴。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五、导学教师联系方式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eastAsia="zh-CN"/>
        </w:rPr>
        <w:t>本课程导学老师为榆林电大分校常老师，联系电话：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18991099849 </w:t>
      </w:r>
    </w:p>
    <w:p>
      <w:pPr>
        <w:numPr>
          <w:ilvl w:val="0"/>
          <w:numId w:val="0"/>
        </w:numPr>
        <w:ind w:firstLine="1280" w:firstLineChars="4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            QQ        247288350 </w:t>
      </w:r>
    </w:p>
    <w:p>
      <w:pPr>
        <w:numPr>
          <w:ilvl w:val="0"/>
          <w:numId w:val="0"/>
        </w:numPr>
        <w:ind w:firstLine="6400" w:firstLineChars="20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电子邮箱：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sz w:val="32"/>
          <w:szCs w:val="32"/>
          <w:lang w:val="en-US" w:eastAsia="zh-CN"/>
        </w:rPr>
        <w:instrText xml:space="preserve"> HYPERLINK "mailto:247288350@qq.com," </w:instrTex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宋体" w:hAnsi="宋体" w:cs="宋体"/>
          <w:sz w:val="32"/>
          <w:szCs w:val="32"/>
          <w:lang w:val="en-US" w:eastAsia="zh-CN"/>
        </w:rPr>
        <w:t>247288350@qq.com,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0" w:firstLineChars="10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3360" w:firstLineChars="7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2160" w:firstLineChars="30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 w:ascii="宋体" w:hAnsi="宋体" w:cs="宋体"/>
          <w:sz w:val="72"/>
          <w:szCs w:val="72"/>
          <w:lang w:val="en-US" w:eastAsia="zh-CN"/>
        </w:rPr>
        <w:t>欢迎学习咨询，祝大家学习愉快！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3AA23"/>
    <w:multiLevelType w:val="singleLevel"/>
    <w:tmpl w:val="93A3AA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3406CF7"/>
    <w:multiLevelType w:val="singleLevel"/>
    <w:tmpl w:val="33406CF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AED6286"/>
    <w:multiLevelType w:val="singleLevel"/>
    <w:tmpl w:val="4AED6286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134BD"/>
    <w:rsid w:val="12D054F5"/>
    <w:rsid w:val="208B1466"/>
    <w:rsid w:val="29A85ACC"/>
    <w:rsid w:val="388134BD"/>
    <w:rsid w:val="3F490AC3"/>
    <w:rsid w:val="48C41ECD"/>
    <w:rsid w:val="53217D22"/>
    <w:rsid w:val="567A7DBC"/>
    <w:rsid w:val="7444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50" w:lineRule="atLeast"/>
      <w:ind w:left="0" w:right="0" w:firstLine="420"/>
      <w:jc w:val="left"/>
    </w:pPr>
    <w:rPr>
      <w:rFonts w:hint="default" w:ascii="Chinese Quotes" w:hAnsi="Chinese Quotes" w:eastAsia="Chinese Quotes" w:cs="Chinese Quotes"/>
      <w:color w:val="000000"/>
      <w:kern w:val="0"/>
      <w:sz w:val="21"/>
      <w:szCs w:val="21"/>
      <w:lang w:val="en-US" w:eastAsia="zh-CN" w:bidi="ar"/>
    </w:rPr>
  </w:style>
  <w:style w:type="character" w:styleId="5">
    <w:name w:val="Hyperlink"/>
    <w:qFormat/>
    <w:uiPriority w:val="0"/>
    <w:rPr>
      <w:color w:val="0000FF"/>
      <w:u w:val="single"/>
    </w:rPr>
  </w:style>
  <w:style w:type="character" w:customStyle="1" w:styleId="6">
    <w:name w:val="align_text_ap1"/>
    <w:basedOn w:val="4"/>
    <w:qFormat/>
    <w:uiPriority w:val="0"/>
  </w:style>
  <w:style w:type="character" w:customStyle="1" w:styleId="7">
    <w:name w:val="sx_how_study1"/>
    <w:basedOn w:val="4"/>
    <w:qFormat/>
    <w:uiPriority w:val="0"/>
    <w:rPr>
      <w:color w:val="FFFFFF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2019-12-02T08:36:00Z</dcterms:created>
  <dc:creator>天空</dc:creator>
  <cp:lastModifiedBy>天空</cp:lastModifiedBy>
  <dcterms:modified xsi:type="dcterms:W3CDTF">2020-05-29T03:05:22Z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